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03489" w14:textId="77777777" w:rsidR="00A82B04" w:rsidRPr="00A44B9E" w:rsidRDefault="00A82B04" w:rsidP="00A82B04">
      <w:pPr>
        <w:spacing w:after="0" w:line="240" w:lineRule="auto"/>
        <w:ind w:firstLine="567"/>
        <w:jc w:val="center"/>
        <w:rPr>
          <w:rFonts w:ascii="Times New Roman" w:eastAsia="Times New Roman" w:hAnsi="Times New Roman"/>
          <w:sz w:val="28"/>
          <w:szCs w:val="28"/>
          <w:lang w:eastAsia="ru-RU"/>
        </w:rPr>
      </w:pPr>
      <w:r w:rsidRPr="00A44B9E">
        <w:rPr>
          <w:rFonts w:ascii="Times New Roman" w:eastAsia="Times New Roman" w:hAnsi="Times New Roman"/>
          <w:sz w:val="28"/>
          <w:szCs w:val="28"/>
          <w:lang w:eastAsia="ru-RU"/>
        </w:rPr>
        <w:t xml:space="preserve">Федеральное государственное образовательное бюджетное </w:t>
      </w:r>
    </w:p>
    <w:p w14:paraId="67AC2610" w14:textId="77777777" w:rsidR="00A82B04" w:rsidRPr="00A44B9E" w:rsidRDefault="00A82B04" w:rsidP="00A82B04">
      <w:pPr>
        <w:spacing w:after="0" w:line="240" w:lineRule="auto"/>
        <w:ind w:firstLine="567"/>
        <w:jc w:val="center"/>
        <w:rPr>
          <w:rFonts w:ascii="Times New Roman" w:eastAsia="Times New Roman" w:hAnsi="Times New Roman"/>
          <w:sz w:val="28"/>
          <w:szCs w:val="28"/>
          <w:lang w:eastAsia="ru-RU"/>
        </w:rPr>
      </w:pPr>
      <w:r w:rsidRPr="00A44B9E">
        <w:rPr>
          <w:rFonts w:ascii="Times New Roman" w:eastAsia="Times New Roman" w:hAnsi="Times New Roman"/>
          <w:sz w:val="28"/>
          <w:szCs w:val="28"/>
          <w:lang w:eastAsia="ru-RU"/>
        </w:rPr>
        <w:t>учреждение высшего образования</w:t>
      </w:r>
    </w:p>
    <w:p w14:paraId="523D19CA" w14:textId="77777777" w:rsidR="00A82B04" w:rsidRPr="00A44B9E" w:rsidRDefault="00A82B04" w:rsidP="00A82B04">
      <w:pPr>
        <w:spacing w:after="0" w:line="240" w:lineRule="auto"/>
        <w:ind w:firstLine="567"/>
        <w:jc w:val="center"/>
        <w:rPr>
          <w:rFonts w:ascii="Times New Roman" w:eastAsia="Times New Roman" w:hAnsi="Times New Roman"/>
          <w:b/>
          <w:bCs/>
          <w:caps/>
          <w:sz w:val="28"/>
          <w:szCs w:val="28"/>
          <w:lang w:eastAsia="ru-RU"/>
        </w:rPr>
      </w:pPr>
      <w:r w:rsidRPr="00A44B9E">
        <w:rPr>
          <w:rFonts w:ascii="Times New Roman" w:eastAsia="Times New Roman" w:hAnsi="Times New Roman"/>
          <w:b/>
          <w:bCs/>
          <w:caps/>
          <w:sz w:val="28"/>
          <w:szCs w:val="28"/>
          <w:lang w:eastAsia="ru-RU"/>
        </w:rPr>
        <w:t>«Финансовый университет при Правительстве</w:t>
      </w:r>
    </w:p>
    <w:p w14:paraId="0D133C64" w14:textId="77777777" w:rsidR="00A82B04" w:rsidRPr="00A44B9E" w:rsidRDefault="00A82B04" w:rsidP="00A82B04">
      <w:pPr>
        <w:spacing w:after="0" w:line="240" w:lineRule="auto"/>
        <w:ind w:firstLine="567"/>
        <w:jc w:val="center"/>
        <w:rPr>
          <w:rFonts w:ascii="Times New Roman" w:eastAsia="Times New Roman" w:hAnsi="Times New Roman"/>
          <w:b/>
          <w:bCs/>
          <w:caps/>
          <w:sz w:val="28"/>
          <w:szCs w:val="28"/>
          <w:lang w:eastAsia="ru-RU"/>
        </w:rPr>
      </w:pPr>
      <w:r w:rsidRPr="00A44B9E">
        <w:rPr>
          <w:rFonts w:ascii="Times New Roman" w:eastAsia="Times New Roman" w:hAnsi="Times New Roman"/>
          <w:b/>
          <w:bCs/>
          <w:caps/>
          <w:sz w:val="28"/>
          <w:szCs w:val="28"/>
          <w:lang w:eastAsia="ru-RU"/>
        </w:rPr>
        <w:t>Российской Федерации»</w:t>
      </w:r>
    </w:p>
    <w:p w14:paraId="36009249" w14:textId="77777777" w:rsidR="00A82B04" w:rsidRPr="00A44B9E" w:rsidRDefault="00A82B04" w:rsidP="00A82B04">
      <w:pPr>
        <w:spacing w:after="0" w:line="240" w:lineRule="auto"/>
        <w:ind w:firstLine="567"/>
        <w:jc w:val="center"/>
        <w:rPr>
          <w:rFonts w:ascii="Times New Roman" w:eastAsia="Times New Roman" w:hAnsi="Times New Roman"/>
          <w:b/>
          <w:bCs/>
          <w:sz w:val="28"/>
          <w:szCs w:val="28"/>
          <w:lang w:eastAsia="ru-RU"/>
        </w:rPr>
      </w:pPr>
      <w:r w:rsidRPr="00A44B9E">
        <w:rPr>
          <w:rFonts w:ascii="Times New Roman" w:eastAsia="Times New Roman" w:hAnsi="Times New Roman"/>
          <w:b/>
          <w:bCs/>
          <w:sz w:val="28"/>
          <w:szCs w:val="28"/>
          <w:lang w:eastAsia="ru-RU"/>
        </w:rPr>
        <w:t>(Финансовый университет)</w:t>
      </w:r>
    </w:p>
    <w:p w14:paraId="4EF8B8B6" w14:textId="77777777" w:rsidR="00A82B04" w:rsidRPr="00A44B9E" w:rsidRDefault="00A82B04" w:rsidP="00A82B04">
      <w:pPr>
        <w:spacing w:after="0" w:line="240" w:lineRule="auto"/>
        <w:ind w:firstLine="567"/>
        <w:jc w:val="center"/>
        <w:rPr>
          <w:rFonts w:ascii="Times New Roman" w:eastAsia="Times New Roman" w:hAnsi="Times New Roman"/>
          <w:sz w:val="28"/>
          <w:szCs w:val="28"/>
          <w:lang w:eastAsia="ru-RU"/>
        </w:rPr>
      </w:pPr>
    </w:p>
    <w:p w14:paraId="55209374" w14:textId="3A4AEA92" w:rsidR="00A82B04" w:rsidRDefault="00A82B04" w:rsidP="00A82B04">
      <w:pPr>
        <w:spacing w:after="0" w:line="240" w:lineRule="auto"/>
        <w:ind w:firstLine="567"/>
        <w:jc w:val="center"/>
        <w:rPr>
          <w:rFonts w:ascii="Times New Roman" w:eastAsia="Times New Roman" w:hAnsi="Times New Roman"/>
          <w:b/>
          <w:sz w:val="28"/>
          <w:szCs w:val="28"/>
          <w:lang w:eastAsia="ru-RU"/>
        </w:rPr>
      </w:pPr>
      <w:r w:rsidRPr="00A44B9E">
        <w:rPr>
          <w:rFonts w:ascii="Times New Roman" w:eastAsia="Times New Roman" w:hAnsi="Times New Roman"/>
          <w:b/>
          <w:sz w:val="28"/>
          <w:szCs w:val="28"/>
          <w:lang w:eastAsia="ru-RU"/>
        </w:rPr>
        <w:t>Департамент корпоративных финансов и корпоративного управления</w:t>
      </w:r>
    </w:p>
    <w:p w14:paraId="5DC5A693" w14:textId="0A4683F6" w:rsidR="00A82B04" w:rsidRDefault="00616C4B" w:rsidP="00A82B04">
      <w:pPr>
        <w:spacing w:after="0" w:line="240" w:lineRule="auto"/>
        <w:ind w:firstLine="567"/>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tbl>
      <w:tblPr>
        <w:tblW w:w="5149" w:type="pct"/>
        <w:tblInd w:w="534" w:type="dxa"/>
        <w:tblLook w:val="04A0" w:firstRow="1" w:lastRow="0" w:firstColumn="1" w:lastColumn="0" w:noHBand="0" w:noVBand="1"/>
      </w:tblPr>
      <w:tblGrid>
        <w:gridCol w:w="5251"/>
        <w:gridCol w:w="4897"/>
      </w:tblGrid>
      <w:tr w:rsidR="00195C7A" w:rsidRPr="00DE2090" w14:paraId="33E87DD2" w14:textId="77777777" w:rsidTr="009F3237">
        <w:tc>
          <w:tcPr>
            <w:tcW w:w="2587" w:type="pct"/>
            <w:shd w:val="clear" w:color="auto" w:fill="auto"/>
          </w:tcPr>
          <w:p w14:paraId="029442A7" w14:textId="77777777" w:rsidR="00195C7A" w:rsidRPr="00616C4B" w:rsidRDefault="00195C7A" w:rsidP="00195C7A">
            <w:pPr>
              <w:spacing w:after="0" w:line="240" w:lineRule="auto"/>
              <w:rPr>
                <w:rFonts w:ascii="Times New Roman" w:eastAsia="Times New Roman" w:hAnsi="Times New Roman"/>
                <w:sz w:val="28"/>
                <w:szCs w:val="28"/>
                <w:lang w:eastAsia="ru-RU"/>
              </w:rPr>
            </w:pPr>
          </w:p>
          <w:p w14:paraId="0CCDADB4" w14:textId="77777777" w:rsidR="00195C7A" w:rsidRPr="00616C4B" w:rsidRDefault="00195C7A" w:rsidP="00195C7A">
            <w:pPr>
              <w:spacing w:after="0" w:line="240" w:lineRule="auto"/>
              <w:rPr>
                <w:rFonts w:ascii="Times New Roman" w:eastAsia="Times New Roman" w:hAnsi="Times New Roman"/>
                <w:sz w:val="28"/>
                <w:szCs w:val="28"/>
                <w:lang w:eastAsia="ru-RU"/>
              </w:rPr>
            </w:pPr>
            <w:r w:rsidRPr="00616C4B">
              <w:rPr>
                <w:rFonts w:ascii="Times New Roman" w:eastAsia="Times New Roman" w:hAnsi="Times New Roman"/>
                <w:sz w:val="28"/>
                <w:szCs w:val="28"/>
                <w:lang w:eastAsia="ru-RU"/>
              </w:rPr>
              <w:t>СОГЛАСОВАНО</w:t>
            </w:r>
          </w:p>
          <w:p w14:paraId="498D8C3D" w14:textId="1ED39333" w:rsidR="00195C7A" w:rsidRDefault="00A2238E" w:rsidP="00195C7A">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ООО «Центр профессиональной оценки»</w:t>
            </w:r>
          </w:p>
          <w:p w14:paraId="35C2D63B" w14:textId="3FF8E8A0" w:rsidR="00A2238E" w:rsidRDefault="00A2238E" w:rsidP="00195C7A">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Генеральный директор</w:t>
            </w:r>
          </w:p>
          <w:p w14:paraId="5D7E056A" w14:textId="1A69CC64" w:rsidR="00195C7A" w:rsidRPr="00616C4B" w:rsidRDefault="00195C7A" w:rsidP="00616C4B">
            <w:pPr>
              <w:spacing w:after="0" w:line="240" w:lineRule="auto"/>
              <w:rPr>
                <w:rFonts w:ascii="Times New Roman" w:eastAsia="Times New Roman" w:hAnsi="Times New Roman"/>
                <w:sz w:val="28"/>
                <w:szCs w:val="28"/>
                <w:lang w:eastAsia="ru-RU"/>
              </w:rPr>
            </w:pPr>
          </w:p>
          <w:p w14:paraId="46A2A9D2" w14:textId="59C8BBE5" w:rsidR="00195C7A" w:rsidRPr="00616C4B" w:rsidRDefault="00195C7A" w:rsidP="00195C7A">
            <w:pPr>
              <w:spacing w:after="0" w:line="240" w:lineRule="auto"/>
              <w:rPr>
                <w:rFonts w:ascii="Times New Roman" w:eastAsia="Times New Roman" w:hAnsi="Times New Roman"/>
                <w:sz w:val="28"/>
                <w:szCs w:val="28"/>
                <w:lang w:eastAsia="ru-RU"/>
              </w:rPr>
            </w:pPr>
            <w:r w:rsidRPr="00616C4B">
              <w:rPr>
                <w:rFonts w:ascii="Times New Roman" w:eastAsia="Times New Roman" w:hAnsi="Times New Roman"/>
                <w:sz w:val="28"/>
                <w:szCs w:val="28"/>
                <w:lang w:eastAsia="ru-RU"/>
              </w:rPr>
              <w:t>________________</w:t>
            </w:r>
            <w:r w:rsidR="00A2238E">
              <w:rPr>
                <w:rFonts w:ascii="Times New Roman" w:eastAsia="Times New Roman" w:hAnsi="Times New Roman"/>
                <w:sz w:val="28"/>
                <w:szCs w:val="28"/>
                <w:lang w:eastAsia="ru-RU"/>
              </w:rPr>
              <w:t>А.А. Кушель</w:t>
            </w:r>
            <w:r w:rsidR="00616C4B" w:rsidRPr="00616C4B">
              <w:rPr>
                <w:rFonts w:ascii="Times New Roman" w:eastAsia="Times New Roman" w:hAnsi="Times New Roman"/>
                <w:sz w:val="28"/>
                <w:szCs w:val="28"/>
                <w:lang w:eastAsia="ru-RU"/>
              </w:rPr>
              <w:t xml:space="preserve"> </w:t>
            </w:r>
          </w:p>
          <w:p w14:paraId="30BC6B35" w14:textId="21D1779A" w:rsidR="00195C7A" w:rsidRPr="00616C4B" w:rsidRDefault="00F93F61" w:rsidP="00F93F6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17.11.</w:t>
            </w:r>
            <w:bookmarkStart w:id="0" w:name="_GoBack"/>
            <w:bookmarkEnd w:id="0"/>
            <w:r w:rsidR="00195C7A" w:rsidRPr="00616C4B">
              <w:rPr>
                <w:rFonts w:ascii="Times New Roman" w:eastAsia="Times New Roman" w:hAnsi="Times New Roman"/>
                <w:sz w:val="28"/>
                <w:szCs w:val="28"/>
                <w:lang w:eastAsia="ru-RU"/>
              </w:rPr>
              <w:t>20</w:t>
            </w:r>
            <w:r w:rsidR="00DE2090" w:rsidRPr="00616C4B">
              <w:rPr>
                <w:rFonts w:ascii="Times New Roman" w:eastAsia="Times New Roman" w:hAnsi="Times New Roman"/>
                <w:sz w:val="28"/>
                <w:szCs w:val="28"/>
                <w:lang w:eastAsia="ru-RU"/>
              </w:rPr>
              <w:t>22</w:t>
            </w:r>
            <w:r w:rsidR="00195C7A" w:rsidRPr="00616C4B">
              <w:rPr>
                <w:rFonts w:ascii="Times New Roman" w:eastAsia="Times New Roman" w:hAnsi="Times New Roman"/>
                <w:sz w:val="28"/>
                <w:szCs w:val="28"/>
                <w:lang w:eastAsia="ru-RU"/>
              </w:rPr>
              <w:t xml:space="preserve"> г.</w:t>
            </w:r>
          </w:p>
          <w:p w14:paraId="47699364" w14:textId="77777777" w:rsidR="00195C7A" w:rsidRPr="00616C4B" w:rsidRDefault="00195C7A" w:rsidP="00195C7A">
            <w:pPr>
              <w:spacing w:after="0" w:line="240" w:lineRule="auto"/>
              <w:rPr>
                <w:rFonts w:ascii="Times New Roman" w:eastAsia="Times New Roman" w:hAnsi="Times New Roman"/>
                <w:sz w:val="28"/>
                <w:szCs w:val="28"/>
                <w:lang w:eastAsia="ru-RU"/>
              </w:rPr>
            </w:pPr>
          </w:p>
        </w:tc>
        <w:tc>
          <w:tcPr>
            <w:tcW w:w="2413" w:type="pct"/>
            <w:shd w:val="clear" w:color="auto" w:fill="auto"/>
          </w:tcPr>
          <w:p w14:paraId="38483394" w14:textId="77777777" w:rsidR="00195C7A" w:rsidRPr="00616C4B" w:rsidRDefault="00195C7A" w:rsidP="00616C4B">
            <w:pPr>
              <w:spacing w:after="0" w:line="240" w:lineRule="auto"/>
              <w:rPr>
                <w:rFonts w:ascii="Times New Roman" w:eastAsia="Times New Roman" w:hAnsi="Times New Roman"/>
                <w:sz w:val="28"/>
                <w:szCs w:val="28"/>
                <w:lang w:eastAsia="ru-RU"/>
              </w:rPr>
            </w:pPr>
          </w:p>
          <w:p w14:paraId="40319639" w14:textId="77777777" w:rsidR="00616C4B" w:rsidRPr="00616C4B" w:rsidRDefault="00616C4B" w:rsidP="00616C4B">
            <w:pPr>
              <w:widowControl w:val="0"/>
              <w:autoSpaceDE w:val="0"/>
              <w:autoSpaceDN w:val="0"/>
              <w:adjustRightInd w:val="0"/>
              <w:spacing w:after="0" w:line="240" w:lineRule="auto"/>
              <w:rPr>
                <w:rFonts w:ascii="Times New Roman" w:hAnsi="Times New Roman"/>
                <w:sz w:val="28"/>
                <w:szCs w:val="28"/>
              </w:rPr>
            </w:pPr>
            <w:r w:rsidRPr="00616C4B">
              <w:rPr>
                <w:rFonts w:ascii="Times New Roman" w:hAnsi="Times New Roman"/>
                <w:sz w:val="28"/>
                <w:szCs w:val="28"/>
              </w:rPr>
              <w:t xml:space="preserve">УТВЕРЖДАЮ </w:t>
            </w:r>
          </w:p>
          <w:p w14:paraId="495CE458" w14:textId="77777777" w:rsidR="00616C4B" w:rsidRPr="00616C4B" w:rsidRDefault="00616C4B" w:rsidP="00616C4B">
            <w:pPr>
              <w:widowControl w:val="0"/>
              <w:autoSpaceDE w:val="0"/>
              <w:autoSpaceDN w:val="0"/>
              <w:adjustRightInd w:val="0"/>
              <w:spacing w:after="0" w:line="240" w:lineRule="auto"/>
              <w:rPr>
                <w:rFonts w:ascii="Times New Roman" w:hAnsi="Times New Roman"/>
                <w:color w:val="000000"/>
                <w:sz w:val="28"/>
                <w:szCs w:val="28"/>
              </w:rPr>
            </w:pPr>
            <w:r w:rsidRPr="00616C4B">
              <w:rPr>
                <w:rFonts w:ascii="Times New Roman" w:hAnsi="Times New Roman"/>
                <w:color w:val="000000"/>
                <w:sz w:val="28"/>
                <w:szCs w:val="28"/>
              </w:rPr>
              <w:t xml:space="preserve">Проректор по учебной </w:t>
            </w:r>
          </w:p>
          <w:p w14:paraId="0BB0E36E" w14:textId="77777777" w:rsidR="00616C4B" w:rsidRPr="00616C4B" w:rsidRDefault="00616C4B" w:rsidP="00616C4B">
            <w:pPr>
              <w:widowControl w:val="0"/>
              <w:autoSpaceDE w:val="0"/>
              <w:autoSpaceDN w:val="0"/>
              <w:adjustRightInd w:val="0"/>
              <w:spacing w:after="0" w:line="240" w:lineRule="auto"/>
              <w:rPr>
                <w:rFonts w:ascii="Times New Roman" w:hAnsi="Times New Roman"/>
                <w:color w:val="000000"/>
                <w:sz w:val="28"/>
                <w:szCs w:val="28"/>
              </w:rPr>
            </w:pPr>
            <w:r w:rsidRPr="00616C4B">
              <w:rPr>
                <w:rFonts w:ascii="Times New Roman" w:hAnsi="Times New Roman"/>
                <w:color w:val="000000"/>
                <w:sz w:val="28"/>
                <w:szCs w:val="28"/>
              </w:rPr>
              <w:t>и методической работе</w:t>
            </w:r>
          </w:p>
          <w:p w14:paraId="6E868D33" w14:textId="77777777" w:rsidR="00616C4B" w:rsidRPr="00616C4B" w:rsidRDefault="00616C4B" w:rsidP="00616C4B">
            <w:pPr>
              <w:widowControl w:val="0"/>
              <w:tabs>
                <w:tab w:val="left" w:leader="underscore" w:pos="6862"/>
              </w:tabs>
              <w:autoSpaceDE w:val="0"/>
              <w:autoSpaceDN w:val="0"/>
              <w:adjustRightInd w:val="0"/>
              <w:spacing w:after="0" w:line="240" w:lineRule="auto"/>
              <w:rPr>
                <w:rFonts w:ascii="Times New Roman" w:hAnsi="Times New Roman"/>
                <w:color w:val="000000"/>
                <w:sz w:val="28"/>
                <w:szCs w:val="28"/>
              </w:rPr>
            </w:pPr>
          </w:p>
          <w:p w14:paraId="3AE3C7DA" w14:textId="77777777" w:rsidR="00616C4B" w:rsidRPr="00616C4B" w:rsidRDefault="00616C4B" w:rsidP="00616C4B">
            <w:pPr>
              <w:widowControl w:val="0"/>
              <w:tabs>
                <w:tab w:val="left" w:leader="underscore" w:pos="6862"/>
              </w:tabs>
              <w:autoSpaceDE w:val="0"/>
              <w:autoSpaceDN w:val="0"/>
              <w:adjustRightInd w:val="0"/>
              <w:spacing w:after="0" w:line="240" w:lineRule="auto"/>
              <w:rPr>
                <w:rFonts w:ascii="Times New Roman" w:hAnsi="Times New Roman"/>
                <w:color w:val="000000"/>
                <w:sz w:val="28"/>
                <w:szCs w:val="28"/>
              </w:rPr>
            </w:pPr>
            <w:r w:rsidRPr="00616C4B">
              <w:rPr>
                <w:rFonts w:ascii="Times New Roman" w:hAnsi="Times New Roman"/>
                <w:color w:val="000000"/>
                <w:sz w:val="28"/>
                <w:szCs w:val="28"/>
              </w:rPr>
              <w:t>__________________Е.А. Каменева</w:t>
            </w:r>
          </w:p>
          <w:p w14:paraId="11959E59" w14:textId="79154762" w:rsidR="00195C7A" w:rsidRPr="00616C4B" w:rsidRDefault="00F93F61" w:rsidP="00F93F61">
            <w:pPr>
              <w:spacing w:after="0" w:line="240" w:lineRule="auto"/>
              <w:jc w:val="center"/>
              <w:rPr>
                <w:rFonts w:ascii="Times New Roman" w:eastAsia="Times New Roman" w:hAnsi="Times New Roman"/>
                <w:sz w:val="28"/>
                <w:szCs w:val="28"/>
                <w:lang w:eastAsia="ru-RU"/>
              </w:rPr>
            </w:pPr>
            <w:r>
              <w:rPr>
                <w:rFonts w:ascii="Times New Roman" w:hAnsi="Times New Roman"/>
                <w:sz w:val="28"/>
                <w:szCs w:val="28"/>
              </w:rPr>
              <w:t>21.11.</w:t>
            </w:r>
            <w:r w:rsidR="00616C4B" w:rsidRPr="00616C4B">
              <w:rPr>
                <w:rFonts w:ascii="Times New Roman" w:hAnsi="Times New Roman"/>
                <w:sz w:val="28"/>
                <w:szCs w:val="28"/>
              </w:rPr>
              <w:t>2022</w:t>
            </w:r>
            <w:r>
              <w:rPr>
                <w:rFonts w:ascii="Times New Roman" w:hAnsi="Times New Roman"/>
                <w:sz w:val="28"/>
                <w:szCs w:val="28"/>
              </w:rPr>
              <w:t xml:space="preserve"> </w:t>
            </w:r>
            <w:r w:rsidR="00616C4B" w:rsidRPr="00616C4B">
              <w:rPr>
                <w:rFonts w:ascii="Times New Roman" w:hAnsi="Times New Roman"/>
                <w:sz w:val="28"/>
                <w:szCs w:val="28"/>
              </w:rPr>
              <w:t>г.</w:t>
            </w:r>
          </w:p>
        </w:tc>
      </w:tr>
    </w:tbl>
    <w:p w14:paraId="792FB1AF" w14:textId="77777777" w:rsidR="00195C7A" w:rsidRPr="00BC0ED0" w:rsidRDefault="00195C7A" w:rsidP="00A82B04">
      <w:pPr>
        <w:spacing w:after="0" w:line="240" w:lineRule="auto"/>
        <w:ind w:firstLine="567"/>
        <w:jc w:val="center"/>
        <w:rPr>
          <w:rFonts w:ascii="Times New Roman" w:eastAsia="Times New Roman" w:hAnsi="Times New Roman"/>
          <w:b/>
          <w:sz w:val="36"/>
          <w:szCs w:val="36"/>
          <w:lang w:eastAsia="ru-RU"/>
        </w:rPr>
      </w:pPr>
    </w:p>
    <w:p w14:paraId="356CB890" w14:textId="6BFFD5E3" w:rsidR="00A82B04" w:rsidRPr="00A44B9E" w:rsidRDefault="00DE2090" w:rsidP="00A82B04">
      <w:pPr>
        <w:spacing w:after="0"/>
        <w:ind w:firstLine="567"/>
        <w:jc w:val="center"/>
        <w:rPr>
          <w:rFonts w:ascii="Times New Roman" w:hAnsi="Times New Roman"/>
          <w:b/>
          <w:sz w:val="36"/>
          <w:szCs w:val="36"/>
        </w:rPr>
      </w:pPr>
      <w:r>
        <w:rPr>
          <w:rFonts w:ascii="Times New Roman" w:hAnsi="Times New Roman"/>
          <w:b/>
          <w:sz w:val="36"/>
          <w:szCs w:val="36"/>
        </w:rPr>
        <w:t>Раева И.В</w:t>
      </w:r>
      <w:r w:rsidR="00A82B04">
        <w:rPr>
          <w:rFonts w:ascii="Times New Roman" w:hAnsi="Times New Roman"/>
          <w:b/>
          <w:sz w:val="36"/>
          <w:szCs w:val="36"/>
        </w:rPr>
        <w:t>.</w:t>
      </w:r>
    </w:p>
    <w:p w14:paraId="1F3F8523" w14:textId="77777777" w:rsidR="00BC0ED0" w:rsidRPr="00BC0ED0" w:rsidRDefault="00BC0ED0" w:rsidP="00BC0ED0">
      <w:pPr>
        <w:spacing w:after="0" w:line="360" w:lineRule="auto"/>
        <w:ind w:firstLine="567"/>
        <w:jc w:val="center"/>
        <w:rPr>
          <w:rFonts w:ascii="Times New Roman" w:hAnsi="Times New Roman"/>
          <w:b/>
          <w:sz w:val="36"/>
          <w:szCs w:val="36"/>
        </w:rPr>
      </w:pPr>
    </w:p>
    <w:p w14:paraId="0E0C5B26" w14:textId="77777777" w:rsidR="00A82B04" w:rsidRPr="00A44B9E" w:rsidRDefault="00A82B04" w:rsidP="00A82B04">
      <w:pPr>
        <w:spacing w:after="0"/>
        <w:ind w:firstLine="567"/>
        <w:jc w:val="center"/>
        <w:rPr>
          <w:rFonts w:ascii="Times New Roman" w:hAnsi="Times New Roman"/>
          <w:b/>
          <w:sz w:val="36"/>
          <w:szCs w:val="36"/>
        </w:rPr>
      </w:pPr>
      <w:r w:rsidRPr="00A44B9E">
        <w:rPr>
          <w:rFonts w:ascii="Times New Roman" w:hAnsi="Times New Roman"/>
          <w:b/>
          <w:sz w:val="36"/>
          <w:szCs w:val="36"/>
        </w:rPr>
        <w:t xml:space="preserve">ОЦЕНКА АКТИВОВ </w:t>
      </w:r>
    </w:p>
    <w:p w14:paraId="65BBA2FA" w14:textId="77777777" w:rsidR="00BC0ED0" w:rsidRPr="00BC0ED0" w:rsidRDefault="00BC0ED0" w:rsidP="00BC0ED0">
      <w:pPr>
        <w:spacing w:after="0" w:line="360" w:lineRule="auto"/>
        <w:ind w:firstLine="567"/>
        <w:jc w:val="center"/>
        <w:rPr>
          <w:rFonts w:ascii="Times New Roman" w:hAnsi="Times New Roman"/>
          <w:b/>
          <w:sz w:val="28"/>
          <w:szCs w:val="28"/>
        </w:rPr>
      </w:pPr>
    </w:p>
    <w:p w14:paraId="39758B02" w14:textId="77777777" w:rsidR="00A82B04" w:rsidRPr="00A44B9E" w:rsidRDefault="00A82B04" w:rsidP="00A82B04">
      <w:pPr>
        <w:ind w:firstLine="567"/>
        <w:jc w:val="center"/>
        <w:rPr>
          <w:rFonts w:ascii="Times New Roman" w:hAnsi="Times New Roman"/>
          <w:b/>
          <w:sz w:val="28"/>
          <w:szCs w:val="28"/>
        </w:rPr>
      </w:pPr>
      <w:r w:rsidRPr="00A44B9E">
        <w:rPr>
          <w:rFonts w:ascii="Times New Roman" w:hAnsi="Times New Roman"/>
          <w:b/>
          <w:sz w:val="28"/>
          <w:szCs w:val="28"/>
        </w:rPr>
        <w:t>Рабочая программа дисциплины</w:t>
      </w:r>
    </w:p>
    <w:p w14:paraId="174DAE5F" w14:textId="77777777" w:rsidR="00BC0ED0" w:rsidRDefault="00A82B04" w:rsidP="00A82B04">
      <w:pPr>
        <w:spacing w:after="0" w:line="240" w:lineRule="auto"/>
        <w:jc w:val="center"/>
        <w:rPr>
          <w:rFonts w:ascii="Times New Roman" w:hAnsi="Times New Roman"/>
          <w:sz w:val="28"/>
          <w:szCs w:val="28"/>
        </w:rPr>
      </w:pPr>
      <w:r w:rsidRPr="00A44B9E">
        <w:rPr>
          <w:rFonts w:ascii="Times New Roman" w:hAnsi="Times New Roman"/>
          <w:sz w:val="28"/>
          <w:szCs w:val="28"/>
        </w:rPr>
        <w:t>для студентов, обучающихся по направлению подготовки 38.0</w:t>
      </w:r>
      <w:r>
        <w:rPr>
          <w:rFonts w:ascii="Times New Roman" w:hAnsi="Times New Roman"/>
          <w:sz w:val="28"/>
          <w:szCs w:val="28"/>
        </w:rPr>
        <w:t>3</w:t>
      </w:r>
      <w:r w:rsidRPr="00A44B9E">
        <w:rPr>
          <w:rFonts w:ascii="Times New Roman" w:hAnsi="Times New Roman"/>
          <w:sz w:val="28"/>
          <w:szCs w:val="28"/>
        </w:rPr>
        <w:t>.0</w:t>
      </w:r>
      <w:r>
        <w:rPr>
          <w:rFonts w:ascii="Times New Roman" w:hAnsi="Times New Roman"/>
          <w:sz w:val="28"/>
          <w:szCs w:val="28"/>
        </w:rPr>
        <w:t>1</w:t>
      </w:r>
      <w:r w:rsidRPr="00A44B9E">
        <w:rPr>
          <w:rFonts w:ascii="Times New Roman" w:hAnsi="Times New Roman"/>
          <w:sz w:val="28"/>
          <w:szCs w:val="28"/>
        </w:rPr>
        <w:t xml:space="preserve"> </w:t>
      </w:r>
    </w:p>
    <w:p w14:paraId="1EA789A0" w14:textId="77777777" w:rsidR="00BC0ED0" w:rsidRDefault="00A82B04" w:rsidP="00A82B04">
      <w:pPr>
        <w:spacing w:after="0" w:line="240" w:lineRule="auto"/>
        <w:jc w:val="center"/>
        <w:rPr>
          <w:rFonts w:ascii="Times New Roman" w:hAnsi="Times New Roman"/>
          <w:sz w:val="28"/>
          <w:szCs w:val="28"/>
        </w:rPr>
      </w:pPr>
      <w:r w:rsidRPr="00A44B9E">
        <w:rPr>
          <w:rFonts w:ascii="Times New Roman" w:hAnsi="Times New Roman"/>
          <w:sz w:val="28"/>
          <w:szCs w:val="28"/>
        </w:rPr>
        <w:t>«</w:t>
      </w:r>
      <w:r>
        <w:rPr>
          <w:rFonts w:ascii="Times New Roman" w:hAnsi="Times New Roman"/>
          <w:sz w:val="28"/>
          <w:szCs w:val="28"/>
        </w:rPr>
        <w:t>Экономика</w:t>
      </w:r>
      <w:r w:rsidRPr="00A44B9E">
        <w:rPr>
          <w:rFonts w:ascii="Times New Roman" w:hAnsi="Times New Roman"/>
          <w:sz w:val="28"/>
          <w:szCs w:val="28"/>
        </w:rPr>
        <w:t>»,</w:t>
      </w:r>
      <w:r>
        <w:rPr>
          <w:rFonts w:ascii="Times New Roman" w:hAnsi="Times New Roman"/>
          <w:sz w:val="28"/>
          <w:szCs w:val="28"/>
        </w:rPr>
        <w:t xml:space="preserve"> </w:t>
      </w:r>
      <w:r w:rsidR="00BC0ED0">
        <w:rPr>
          <w:rFonts w:ascii="Times New Roman" w:hAnsi="Times New Roman"/>
          <w:sz w:val="28"/>
          <w:szCs w:val="28"/>
        </w:rPr>
        <w:t>образовательная программа</w:t>
      </w:r>
      <w:r w:rsidR="001C211E">
        <w:rPr>
          <w:rFonts w:ascii="Times New Roman" w:hAnsi="Times New Roman"/>
          <w:sz w:val="28"/>
          <w:szCs w:val="28"/>
        </w:rPr>
        <w:t xml:space="preserve"> «Экономика и финансы», </w:t>
      </w:r>
    </w:p>
    <w:p w14:paraId="7AB331A6" w14:textId="1DDF680D" w:rsidR="00A82B04" w:rsidRPr="00A44B9E" w:rsidRDefault="00A82B04" w:rsidP="00A82B04">
      <w:pPr>
        <w:spacing w:after="0" w:line="240" w:lineRule="auto"/>
        <w:jc w:val="center"/>
        <w:rPr>
          <w:rFonts w:ascii="Times New Roman" w:hAnsi="Times New Roman"/>
          <w:sz w:val="28"/>
          <w:szCs w:val="28"/>
        </w:rPr>
      </w:pPr>
      <w:r>
        <w:rPr>
          <w:rFonts w:ascii="Times New Roman" w:hAnsi="Times New Roman"/>
          <w:sz w:val="28"/>
          <w:szCs w:val="28"/>
        </w:rPr>
        <w:t>профиль «</w:t>
      </w:r>
      <w:r w:rsidR="001C211E">
        <w:rPr>
          <w:rFonts w:ascii="Times New Roman" w:hAnsi="Times New Roman"/>
          <w:sz w:val="28"/>
          <w:szCs w:val="28"/>
        </w:rPr>
        <w:t>Финансы и управление финансовыми активами</w:t>
      </w:r>
      <w:r>
        <w:rPr>
          <w:rFonts w:ascii="Times New Roman" w:hAnsi="Times New Roman"/>
          <w:sz w:val="28"/>
          <w:szCs w:val="28"/>
        </w:rPr>
        <w:t>»</w:t>
      </w:r>
    </w:p>
    <w:p w14:paraId="4A3E5653" w14:textId="77777777" w:rsidR="00BC0ED0" w:rsidRDefault="00BC0ED0" w:rsidP="00BC0ED0">
      <w:pPr>
        <w:spacing w:after="0"/>
        <w:ind w:firstLine="567"/>
        <w:jc w:val="center"/>
        <w:rPr>
          <w:rFonts w:ascii="Times New Roman" w:hAnsi="Times New Roman"/>
          <w:sz w:val="28"/>
          <w:szCs w:val="28"/>
        </w:rPr>
      </w:pPr>
    </w:p>
    <w:p w14:paraId="54827855" w14:textId="77777777" w:rsidR="00BC0ED0" w:rsidRDefault="00BC0ED0" w:rsidP="00BC0ED0">
      <w:pPr>
        <w:spacing w:after="0"/>
        <w:ind w:firstLine="567"/>
        <w:jc w:val="center"/>
        <w:rPr>
          <w:rFonts w:ascii="Times New Roman" w:hAnsi="Times New Roman"/>
          <w:sz w:val="28"/>
          <w:szCs w:val="28"/>
        </w:rPr>
      </w:pPr>
    </w:p>
    <w:p w14:paraId="2C4F27FA" w14:textId="77777777" w:rsidR="00BC0ED0" w:rsidRPr="00A44B9E" w:rsidRDefault="00BC0ED0" w:rsidP="00BC0ED0">
      <w:pPr>
        <w:spacing w:after="0"/>
        <w:ind w:firstLine="567"/>
        <w:jc w:val="center"/>
        <w:rPr>
          <w:rFonts w:ascii="Times New Roman" w:hAnsi="Times New Roman"/>
          <w:sz w:val="28"/>
          <w:szCs w:val="28"/>
        </w:rPr>
      </w:pPr>
    </w:p>
    <w:p w14:paraId="73BD6627" w14:textId="77777777" w:rsidR="00BC0ED0" w:rsidRPr="00A44B9E" w:rsidRDefault="00BC0ED0" w:rsidP="00BC0ED0">
      <w:pPr>
        <w:spacing w:after="0"/>
        <w:ind w:firstLine="567"/>
        <w:jc w:val="center"/>
        <w:rPr>
          <w:rFonts w:ascii="Times New Roman" w:hAnsi="Times New Roman"/>
          <w:sz w:val="28"/>
          <w:szCs w:val="28"/>
        </w:rPr>
      </w:pPr>
    </w:p>
    <w:p w14:paraId="4605E30D" w14:textId="77777777" w:rsidR="00A2238E" w:rsidRPr="001377F0" w:rsidRDefault="00A2238E" w:rsidP="00A2238E">
      <w:pPr>
        <w:tabs>
          <w:tab w:val="left" w:pos="709"/>
          <w:tab w:val="left" w:pos="993"/>
        </w:tabs>
        <w:spacing w:after="0" w:line="240" w:lineRule="auto"/>
        <w:jc w:val="center"/>
        <w:rPr>
          <w:rFonts w:ascii="Times New Roman" w:eastAsia="Times New Roman" w:hAnsi="Times New Roman"/>
          <w:i/>
          <w:sz w:val="28"/>
          <w:szCs w:val="28"/>
          <w:lang w:eastAsia="ru-RU"/>
        </w:rPr>
      </w:pPr>
      <w:r w:rsidRPr="001377F0">
        <w:rPr>
          <w:rFonts w:ascii="Times New Roman" w:eastAsia="Times New Roman" w:hAnsi="Times New Roman"/>
          <w:i/>
          <w:sz w:val="28"/>
          <w:szCs w:val="28"/>
          <w:lang w:eastAsia="ru-RU"/>
        </w:rPr>
        <w:t>Рекомендовано Ученым советом Факультета экономики и бизнеса,</w:t>
      </w:r>
    </w:p>
    <w:p w14:paraId="6AE45671" w14:textId="77777777" w:rsidR="00A2238E" w:rsidRPr="001377F0" w:rsidRDefault="00A2238E" w:rsidP="00A2238E">
      <w:pPr>
        <w:tabs>
          <w:tab w:val="left" w:pos="709"/>
          <w:tab w:val="left" w:pos="993"/>
        </w:tabs>
        <w:spacing w:after="0" w:line="240" w:lineRule="auto"/>
        <w:jc w:val="center"/>
        <w:rPr>
          <w:rFonts w:ascii="Times New Roman" w:eastAsia="Times New Roman" w:hAnsi="Times New Roman"/>
          <w:i/>
          <w:sz w:val="28"/>
          <w:szCs w:val="28"/>
          <w:lang w:eastAsia="ru-RU"/>
        </w:rPr>
      </w:pPr>
      <w:r w:rsidRPr="001377F0">
        <w:rPr>
          <w:rFonts w:ascii="Times New Roman" w:eastAsia="Times New Roman" w:hAnsi="Times New Roman"/>
          <w:i/>
          <w:sz w:val="28"/>
          <w:szCs w:val="28"/>
          <w:lang w:eastAsia="ru-RU"/>
        </w:rPr>
        <w:t>протокол № 24 от 16</w:t>
      </w:r>
      <w:r>
        <w:rPr>
          <w:rFonts w:ascii="Times New Roman" w:eastAsia="Times New Roman" w:hAnsi="Times New Roman"/>
          <w:i/>
          <w:sz w:val="28"/>
          <w:szCs w:val="28"/>
          <w:lang w:eastAsia="ru-RU"/>
        </w:rPr>
        <w:t>.11.</w:t>
      </w:r>
      <w:r w:rsidRPr="001377F0">
        <w:rPr>
          <w:rFonts w:ascii="Times New Roman" w:eastAsia="Times New Roman" w:hAnsi="Times New Roman"/>
          <w:i/>
          <w:sz w:val="28"/>
          <w:szCs w:val="28"/>
          <w:lang w:eastAsia="ru-RU"/>
        </w:rPr>
        <w:t>2022</w:t>
      </w:r>
      <w:r>
        <w:rPr>
          <w:rFonts w:ascii="Times New Roman" w:eastAsia="Times New Roman" w:hAnsi="Times New Roman"/>
          <w:i/>
          <w:sz w:val="28"/>
          <w:szCs w:val="28"/>
          <w:lang w:eastAsia="ru-RU"/>
        </w:rPr>
        <w:t xml:space="preserve"> </w:t>
      </w:r>
      <w:r w:rsidRPr="001377F0">
        <w:rPr>
          <w:rFonts w:ascii="Times New Roman" w:eastAsia="Times New Roman" w:hAnsi="Times New Roman"/>
          <w:i/>
          <w:sz w:val="28"/>
          <w:szCs w:val="28"/>
          <w:lang w:eastAsia="ru-RU"/>
        </w:rPr>
        <w:t>г.</w:t>
      </w:r>
    </w:p>
    <w:p w14:paraId="54D51C65" w14:textId="77777777" w:rsidR="00A2238E" w:rsidRPr="001377F0" w:rsidRDefault="00A2238E" w:rsidP="00A2238E">
      <w:pPr>
        <w:tabs>
          <w:tab w:val="left" w:pos="709"/>
          <w:tab w:val="left" w:pos="993"/>
        </w:tabs>
        <w:spacing w:after="0" w:line="240" w:lineRule="auto"/>
        <w:jc w:val="center"/>
        <w:rPr>
          <w:rFonts w:ascii="Times New Roman" w:eastAsia="Times New Roman" w:hAnsi="Times New Roman"/>
          <w:i/>
          <w:sz w:val="28"/>
          <w:szCs w:val="28"/>
          <w:lang w:eastAsia="ru-RU"/>
        </w:rPr>
      </w:pPr>
    </w:p>
    <w:p w14:paraId="0EAF2589" w14:textId="77777777" w:rsidR="00A2238E" w:rsidRPr="001377F0" w:rsidRDefault="00A2238E" w:rsidP="00A2238E">
      <w:pPr>
        <w:tabs>
          <w:tab w:val="left" w:pos="709"/>
          <w:tab w:val="left" w:pos="993"/>
        </w:tabs>
        <w:spacing w:after="0" w:line="240" w:lineRule="auto"/>
        <w:jc w:val="center"/>
        <w:rPr>
          <w:rFonts w:ascii="Times New Roman" w:eastAsia="Times New Roman" w:hAnsi="Times New Roman"/>
          <w:i/>
          <w:sz w:val="28"/>
          <w:szCs w:val="28"/>
          <w:lang w:eastAsia="ru-RU"/>
        </w:rPr>
      </w:pPr>
      <w:r w:rsidRPr="001377F0">
        <w:rPr>
          <w:rFonts w:ascii="Times New Roman" w:eastAsia="Times New Roman" w:hAnsi="Times New Roman"/>
          <w:i/>
          <w:sz w:val="28"/>
          <w:szCs w:val="28"/>
          <w:lang w:eastAsia="ru-RU"/>
        </w:rPr>
        <w:t xml:space="preserve">Одобрено Советом учебно-научного департамента корпоративных финансов </w:t>
      </w:r>
    </w:p>
    <w:p w14:paraId="703FC040" w14:textId="77777777" w:rsidR="00A2238E" w:rsidRPr="001377F0" w:rsidRDefault="00A2238E" w:rsidP="00A2238E">
      <w:pPr>
        <w:tabs>
          <w:tab w:val="left" w:pos="709"/>
          <w:tab w:val="left" w:pos="993"/>
        </w:tabs>
        <w:spacing w:after="0" w:line="240" w:lineRule="auto"/>
        <w:jc w:val="center"/>
        <w:rPr>
          <w:rFonts w:ascii="Times New Roman" w:eastAsia="Times New Roman" w:hAnsi="Times New Roman"/>
          <w:i/>
          <w:sz w:val="28"/>
          <w:szCs w:val="28"/>
          <w:lang w:eastAsia="ru-RU"/>
        </w:rPr>
      </w:pPr>
      <w:r w:rsidRPr="001377F0">
        <w:rPr>
          <w:rFonts w:ascii="Times New Roman" w:eastAsia="Times New Roman" w:hAnsi="Times New Roman"/>
          <w:i/>
          <w:sz w:val="28"/>
          <w:szCs w:val="28"/>
          <w:lang w:eastAsia="ru-RU"/>
        </w:rPr>
        <w:t>и корпоративного управления</w:t>
      </w:r>
    </w:p>
    <w:p w14:paraId="58BF3C07" w14:textId="77777777" w:rsidR="00A2238E" w:rsidRPr="001377F0" w:rsidRDefault="00A2238E" w:rsidP="00A2238E">
      <w:pPr>
        <w:tabs>
          <w:tab w:val="left" w:pos="709"/>
          <w:tab w:val="left" w:pos="993"/>
        </w:tabs>
        <w:spacing w:after="0" w:line="240" w:lineRule="auto"/>
        <w:jc w:val="center"/>
        <w:rPr>
          <w:rFonts w:ascii="Times New Roman" w:eastAsia="Times New Roman" w:hAnsi="Times New Roman"/>
          <w:i/>
          <w:sz w:val="28"/>
          <w:szCs w:val="28"/>
          <w:lang w:eastAsia="ru-RU"/>
        </w:rPr>
      </w:pPr>
      <w:r w:rsidRPr="001377F0">
        <w:rPr>
          <w:rFonts w:ascii="Times New Roman" w:eastAsia="Times New Roman" w:hAnsi="Times New Roman"/>
          <w:i/>
          <w:sz w:val="28"/>
          <w:szCs w:val="28"/>
          <w:lang w:eastAsia="ru-RU"/>
        </w:rPr>
        <w:t>протокол №</w:t>
      </w:r>
      <w:r>
        <w:rPr>
          <w:rFonts w:ascii="Times New Roman" w:eastAsia="Times New Roman" w:hAnsi="Times New Roman"/>
          <w:i/>
          <w:sz w:val="28"/>
          <w:szCs w:val="28"/>
          <w:lang w:eastAsia="ru-RU"/>
        </w:rPr>
        <w:t xml:space="preserve"> 35</w:t>
      </w:r>
      <w:r w:rsidRPr="001377F0">
        <w:rPr>
          <w:rFonts w:ascii="Times New Roman" w:eastAsia="Times New Roman" w:hAnsi="Times New Roman"/>
          <w:i/>
          <w:sz w:val="28"/>
          <w:szCs w:val="28"/>
          <w:lang w:eastAsia="ru-RU"/>
        </w:rPr>
        <w:t xml:space="preserve"> от 24</w:t>
      </w:r>
      <w:r>
        <w:rPr>
          <w:rFonts w:ascii="Times New Roman" w:eastAsia="Times New Roman" w:hAnsi="Times New Roman"/>
          <w:i/>
          <w:sz w:val="28"/>
          <w:szCs w:val="28"/>
          <w:lang w:eastAsia="ru-RU"/>
        </w:rPr>
        <w:t>.10.</w:t>
      </w:r>
      <w:r w:rsidRPr="001377F0">
        <w:rPr>
          <w:rFonts w:ascii="Times New Roman" w:eastAsia="Times New Roman" w:hAnsi="Times New Roman"/>
          <w:i/>
          <w:sz w:val="28"/>
          <w:szCs w:val="28"/>
          <w:lang w:eastAsia="ru-RU"/>
        </w:rPr>
        <w:t>2022</w:t>
      </w:r>
      <w:r>
        <w:rPr>
          <w:rFonts w:ascii="Times New Roman" w:eastAsia="Times New Roman" w:hAnsi="Times New Roman"/>
          <w:i/>
          <w:sz w:val="28"/>
          <w:szCs w:val="28"/>
          <w:lang w:eastAsia="ru-RU"/>
        </w:rPr>
        <w:t xml:space="preserve"> </w:t>
      </w:r>
      <w:r w:rsidRPr="001377F0">
        <w:rPr>
          <w:rFonts w:ascii="Times New Roman" w:eastAsia="Times New Roman" w:hAnsi="Times New Roman"/>
          <w:i/>
          <w:sz w:val="28"/>
          <w:szCs w:val="28"/>
          <w:lang w:eastAsia="ru-RU"/>
        </w:rPr>
        <w:t>г.</w:t>
      </w:r>
    </w:p>
    <w:p w14:paraId="61771EB2" w14:textId="38692D7F" w:rsidR="00A82B04" w:rsidRDefault="00A82B04" w:rsidP="00A82B04">
      <w:pPr>
        <w:spacing w:after="0"/>
        <w:ind w:firstLine="567"/>
        <w:jc w:val="center"/>
        <w:rPr>
          <w:rFonts w:ascii="Times New Roman" w:hAnsi="Times New Roman"/>
          <w:sz w:val="28"/>
          <w:szCs w:val="28"/>
        </w:rPr>
      </w:pPr>
    </w:p>
    <w:p w14:paraId="3603441E" w14:textId="10D57629" w:rsidR="00DE096C" w:rsidRDefault="00DE096C" w:rsidP="00A82B04">
      <w:pPr>
        <w:spacing w:after="0"/>
        <w:ind w:firstLine="567"/>
        <w:jc w:val="center"/>
        <w:rPr>
          <w:rFonts w:ascii="Times New Roman" w:hAnsi="Times New Roman"/>
          <w:sz w:val="28"/>
          <w:szCs w:val="28"/>
        </w:rPr>
      </w:pPr>
    </w:p>
    <w:p w14:paraId="6822C49B" w14:textId="77777777" w:rsidR="00DE096C" w:rsidRPr="00A44B9E" w:rsidRDefault="00DE096C" w:rsidP="00A82B04">
      <w:pPr>
        <w:spacing w:after="0"/>
        <w:ind w:firstLine="567"/>
        <w:jc w:val="center"/>
        <w:rPr>
          <w:rFonts w:ascii="Times New Roman" w:hAnsi="Times New Roman"/>
          <w:sz w:val="28"/>
          <w:szCs w:val="28"/>
        </w:rPr>
      </w:pPr>
    </w:p>
    <w:p w14:paraId="3117B682" w14:textId="77777777" w:rsidR="00A82B04" w:rsidRPr="00A44B9E" w:rsidRDefault="00A82B04" w:rsidP="00A82B04">
      <w:pPr>
        <w:spacing w:after="0"/>
        <w:ind w:firstLine="567"/>
        <w:jc w:val="center"/>
        <w:rPr>
          <w:rFonts w:ascii="Times New Roman" w:hAnsi="Times New Roman"/>
          <w:sz w:val="28"/>
          <w:szCs w:val="28"/>
        </w:rPr>
      </w:pPr>
    </w:p>
    <w:p w14:paraId="75C172FD" w14:textId="4FEFE3F3" w:rsidR="002E48E7" w:rsidRDefault="00A82B04" w:rsidP="00A82B04">
      <w:pPr>
        <w:spacing w:after="0"/>
        <w:ind w:firstLine="567"/>
        <w:jc w:val="center"/>
        <w:rPr>
          <w:rFonts w:ascii="Times New Roman" w:hAnsi="Times New Roman"/>
          <w:sz w:val="28"/>
          <w:szCs w:val="28"/>
        </w:rPr>
      </w:pPr>
      <w:r w:rsidRPr="00A44B9E">
        <w:rPr>
          <w:rFonts w:ascii="Times New Roman" w:hAnsi="Times New Roman"/>
          <w:sz w:val="28"/>
          <w:szCs w:val="28"/>
        </w:rPr>
        <w:t>Москва 20</w:t>
      </w:r>
      <w:r w:rsidR="00DE2090">
        <w:rPr>
          <w:rFonts w:ascii="Times New Roman" w:hAnsi="Times New Roman"/>
          <w:sz w:val="28"/>
          <w:szCs w:val="28"/>
        </w:rPr>
        <w:t>22</w:t>
      </w:r>
      <w:r w:rsidR="002E48E7">
        <w:rPr>
          <w:rFonts w:ascii="Times New Roman" w:hAnsi="Times New Roman"/>
          <w:sz w:val="28"/>
          <w:szCs w:val="28"/>
        </w:rPr>
        <w:br w:type="page"/>
      </w:r>
    </w:p>
    <w:p w14:paraId="38962C20" w14:textId="7B8A6D8B" w:rsidR="00093E9A" w:rsidRPr="00DE096C" w:rsidRDefault="00DE096C" w:rsidP="00093E9A">
      <w:pPr>
        <w:spacing w:after="0" w:line="240" w:lineRule="auto"/>
        <w:jc w:val="both"/>
        <w:rPr>
          <w:rFonts w:ascii="Times New Roman" w:eastAsia="Times New Roman" w:hAnsi="Times New Roman"/>
          <w:color w:val="000000"/>
          <w:sz w:val="24"/>
          <w:szCs w:val="24"/>
          <w:lang w:eastAsia="ru-RU"/>
        </w:rPr>
      </w:pPr>
      <w:r w:rsidRPr="00DE096C">
        <w:rPr>
          <w:rFonts w:ascii="Times New Roman" w:eastAsia="Times New Roman" w:hAnsi="Times New Roman"/>
          <w:b/>
          <w:color w:val="000000"/>
          <w:sz w:val="24"/>
          <w:szCs w:val="24"/>
          <w:lang w:eastAsia="ru-RU"/>
        </w:rPr>
        <w:lastRenderedPageBreak/>
        <w:t>Рецензенты: П</w:t>
      </w:r>
      <w:r w:rsidR="00093E9A" w:rsidRPr="00DE096C">
        <w:rPr>
          <w:rFonts w:ascii="Times New Roman" w:eastAsia="Times New Roman" w:hAnsi="Times New Roman"/>
          <w:b/>
          <w:color w:val="000000"/>
          <w:sz w:val="24"/>
          <w:szCs w:val="24"/>
          <w:lang w:eastAsia="ru-RU"/>
        </w:rPr>
        <w:t>о</w:t>
      </w:r>
      <w:r w:rsidRPr="00DE096C">
        <w:rPr>
          <w:rFonts w:ascii="Times New Roman" w:eastAsia="Times New Roman" w:hAnsi="Times New Roman"/>
          <w:b/>
          <w:color w:val="000000"/>
          <w:sz w:val="24"/>
          <w:szCs w:val="24"/>
          <w:lang w:eastAsia="ru-RU"/>
        </w:rPr>
        <w:t>мулев А.А.</w:t>
      </w:r>
      <w:r w:rsidR="00093E9A" w:rsidRPr="00DE096C">
        <w:rPr>
          <w:rFonts w:ascii="Times New Roman" w:eastAsia="Times New Roman" w:hAnsi="Times New Roman"/>
          <w:b/>
          <w:color w:val="000000"/>
          <w:sz w:val="24"/>
          <w:szCs w:val="24"/>
          <w:lang w:eastAsia="ru-RU"/>
        </w:rPr>
        <w:t>,</w:t>
      </w:r>
      <w:r w:rsidR="00093E9A" w:rsidRPr="00DE096C">
        <w:rPr>
          <w:rFonts w:ascii="Times New Roman" w:eastAsia="Times New Roman" w:hAnsi="Times New Roman"/>
          <w:color w:val="000000"/>
          <w:sz w:val="24"/>
          <w:szCs w:val="24"/>
          <w:lang w:eastAsia="ru-RU"/>
        </w:rPr>
        <w:t xml:space="preserve"> </w:t>
      </w:r>
      <w:r w:rsidRPr="00DE096C">
        <w:rPr>
          <w:rFonts w:ascii="Times New Roman" w:eastAsia="Times New Roman" w:hAnsi="Times New Roman"/>
          <w:color w:val="000000"/>
          <w:sz w:val="24"/>
          <w:szCs w:val="24"/>
          <w:lang w:eastAsia="ru-RU"/>
        </w:rPr>
        <w:t>к</w:t>
      </w:r>
      <w:r w:rsidR="00093E9A" w:rsidRPr="00DE096C">
        <w:rPr>
          <w:rFonts w:ascii="Times New Roman" w:eastAsia="Times New Roman" w:hAnsi="Times New Roman"/>
          <w:color w:val="000000"/>
          <w:sz w:val="24"/>
          <w:szCs w:val="24"/>
          <w:lang w:eastAsia="ru-RU"/>
        </w:rPr>
        <w:t xml:space="preserve">.э.н., </w:t>
      </w:r>
      <w:r w:rsidRPr="00DE096C">
        <w:rPr>
          <w:rFonts w:ascii="Times New Roman" w:eastAsia="Times New Roman" w:hAnsi="Times New Roman"/>
          <w:color w:val="000000"/>
          <w:sz w:val="24"/>
          <w:szCs w:val="24"/>
          <w:lang w:eastAsia="ru-RU"/>
        </w:rPr>
        <w:t>доцент</w:t>
      </w:r>
      <w:r w:rsidR="00093E9A" w:rsidRPr="00DE096C">
        <w:rPr>
          <w:rFonts w:ascii="Times New Roman" w:eastAsia="Times New Roman" w:hAnsi="Times New Roman"/>
          <w:sz w:val="24"/>
          <w:szCs w:val="24"/>
          <w:lang w:eastAsia="ru-RU"/>
        </w:rPr>
        <w:t xml:space="preserve"> департамента корпоративных финансов и корпоративного управления</w:t>
      </w:r>
      <w:r w:rsidR="00093E9A" w:rsidRPr="00DE096C">
        <w:rPr>
          <w:rFonts w:ascii="Times New Roman" w:eastAsia="Times New Roman" w:hAnsi="Times New Roman"/>
          <w:color w:val="000000"/>
          <w:sz w:val="24"/>
          <w:szCs w:val="24"/>
          <w:lang w:eastAsia="ru-RU"/>
        </w:rPr>
        <w:t xml:space="preserve"> </w:t>
      </w:r>
      <w:r w:rsidRPr="00DE096C">
        <w:rPr>
          <w:rFonts w:ascii="Times New Roman" w:eastAsia="Times New Roman" w:hAnsi="Times New Roman"/>
          <w:color w:val="000000"/>
          <w:sz w:val="24"/>
          <w:szCs w:val="24"/>
          <w:lang w:eastAsia="ru-RU"/>
        </w:rPr>
        <w:t>факультета Экономики и бизнеса</w:t>
      </w:r>
    </w:p>
    <w:p w14:paraId="742789C9" w14:textId="77777777" w:rsidR="00A82B04" w:rsidRPr="00A44B9E" w:rsidRDefault="00A82B04" w:rsidP="00A82B04">
      <w:pPr>
        <w:tabs>
          <w:tab w:val="left" w:pos="709"/>
          <w:tab w:val="left" w:pos="993"/>
        </w:tabs>
        <w:ind w:firstLine="567"/>
        <w:jc w:val="both"/>
        <w:rPr>
          <w:rFonts w:ascii="Times New Roman" w:hAnsi="Times New Roman"/>
          <w:sz w:val="24"/>
          <w:szCs w:val="24"/>
        </w:rPr>
      </w:pPr>
    </w:p>
    <w:p w14:paraId="2BDDCCC5" w14:textId="137566E7" w:rsidR="00A82B04" w:rsidRPr="00A44B9E" w:rsidRDefault="00DE2090" w:rsidP="00DE096C">
      <w:pPr>
        <w:spacing w:after="0" w:line="360" w:lineRule="auto"/>
        <w:jc w:val="both"/>
        <w:rPr>
          <w:rFonts w:ascii="Times New Roman" w:hAnsi="Times New Roman"/>
          <w:sz w:val="28"/>
          <w:szCs w:val="28"/>
        </w:rPr>
      </w:pPr>
      <w:r>
        <w:rPr>
          <w:rFonts w:ascii="Times New Roman" w:hAnsi="Times New Roman"/>
          <w:b/>
          <w:sz w:val="28"/>
          <w:szCs w:val="28"/>
        </w:rPr>
        <w:t>Раева И.В</w:t>
      </w:r>
      <w:r w:rsidR="00A82B04" w:rsidRPr="00A44B9E">
        <w:rPr>
          <w:rFonts w:ascii="Times New Roman" w:hAnsi="Times New Roman"/>
          <w:b/>
          <w:sz w:val="28"/>
          <w:szCs w:val="28"/>
        </w:rPr>
        <w:t>.</w:t>
      </w:r>
    </w:p>
    <w:p w14:paraId="77057901" w14:textId="443BD1E6" w:rsidR="00A82B04" w:rsidRPr="00DE2090" w:rsidRDefault="00A82B04" w:rsidP="00DE096C">
      <w:pPr>
        <w:spacing w:after="0" w:line="360" w:lineRule="auto"/>
        <w:jc w:val="both"/>
        <w:rPr>
          <w:rFonts w:ascii="Times New Roman" w:hAnsi="Times New Roman"/>
          <w:sz w:val="28"/>
          <w:szCs w:val="28"/>
        </w:rPr>
      </w:pPr>
      <w:r w:rsidRPr="00A44B9E">
        <w:rPr>
          <w:rFonts w:ascii="Times New Roman" w:hAnsi="Times New Roman"/>
          <w:b/>
          <w:sz w:val="28"/>
          <w:szCs w:val="28"/>
        </w:rPr>
        <w:t xml:space="preserve">Оценка </w:t>
      </w:r>
      <w:r w:rsidR="00EE1602">
        <w:rPr>
          <w:rFonts w:ascii="Times New Roman" w:hAnsi="Times New Roman"/>
          <w:b/>
          <w:sz w:val="28"/>
          <w:szCs w:val="28"/>
        </w:rPr>
        <w:t>активов</w:t>
      </w:r>
      <w:r w:rsidRPr="00A44B9E">
        <w:rPr>
          <w:rFonts w:ascii="Times New Roman" w:hAnsi="Times New Roman"/>
          <w:b/>
          <w:sz w:val="28"/>
          <w:szCs w:val="28"/>
        </w:rPr>
        <w:t xml:space="preserve">: </w:t>
      </w:r>
      <w:r w:rsidRPr="00A44B9E">
        <w:rPr>
          <w:rFonts w:ascii="Times New Roman" w:hAnsi="Times New Roman"/>
          <w:bCs/>
          <w:sz w:val="28"/>
          <w:szCs w:val="28"/>
        </w:rPr>
        <w:t xml:space="preserve">Рабочая </w:t>
      </w:r>
      <w:r w:rsidRPr="00A44B9E">
        <w:rPr>
          <w:rFonts w:ascii="Times New Roman" w:hAnsi="Times New Roman"/>
          <w:sz w:val="28"/>
          <w:szCs w:val="28"/>
        </w:rPr>
        <w:t>программа дисциплины для студентов, обучающихся по направлению подготовки 38.0</w:t>
      </w:r>
      <w:r w:rsidR="00EE1602">
        <w:rPr>
          <w:rFonts w:ascii="Times New Roman" w:hAnsi="Times New Roman"/>
          <w:sz w:val="28"/>
          <w:szCs w:val="28"/>
        </w:rPr>
        <w:t>3</w:t>
      </w:r>
      <w:r w:rsidRPr="00A44B9E">
        <w:rPr>
          <w:rFonts w:ascii="Times New Roman" w:hAnsi="Times New Roman"/>
          <w:sz w:val="28"/>
          <w:szCs w:val="28"/>
        </w:rPr>
        <w:t>.0</w:t>
      </w:r>
      <w:r w:rsidR="00EE1602">
        <w:rPr>
          <w:rFonts w:ascii="Times New Roman" w:hAnsi="Times New Roman"/>
          <w:sz w:val="28"/>
          <w:szCs w:val="28"/>
        </w:rPr>
        <w:t>1</w:t>
      </w:r>
      <w:r w:rsidRPr="00A44B9E">
        <w:rPr>
          <w:rFonts w:ascii="Times New Roman" w:hAnsi="Times New Roman"/>
          <w:sz w:val="28"/>
          <w:szCs w:val="28"/>
        </w:rPr>
        <w:t xml:space="preserve"> «</w:t>
      </w:r>
      <w:r w:rsidR="00EE1602">
        <w:rPr>
          <w:rFonts w:ascii="Times New Roman" w:hAnsi="Times New Roman"/>
          <w:sz w:val="28"/>
          <w:szCs w:val="28"/>
        </w:rPr>
        <w:t>Экономика</w:t>
      </w:r>
      <w:r w:rsidRPr="00A44B9E">
        <w:rPr>
          <w:rFonts w:ascii="Times New Roman" w:hAnsi="Times New Roman"/>
          <w:sz w:val="28"/>
          <w:szCs w:val="28"/>
        </w:rPr>
        <w:t xml:space="preserve">», </w:t>
      </w:r>
      <w:r w:rsidR="00EE1602">
        <w:rPr>
          <w:rFonts w:ascii="Times New Roman" w:hAnsi="Times New Roman"/>
          <w:sz w:val="28"/>
          <w:szCs w:val="28"/>
        </w:rPr>
        <w:t>профиль «</w:t>
      </w:r>
      <w:r w:rsidR="001C211E">
        <w:rPr>
          <w:rFonts w:ascii="Times New Roman" w:hAnsi="Times New Roman"/>
          <w:sz w:val="28"/>
          <w:szCs w:val="28"/>
        </w:rPr>
        <w:t>Финансы и управление финансовыми активами</w:t>
      </w:r>
      <w:r w:rsidR="00EE1602">
        <w:rPr>
          <w:rFonts w:ascii="Times New Roman" w:hAnsi="Times New Roman"/>
          <w:sz w:val="28"/>
          <w:szCs w:val="28"/>
        </w:rPr>
        <w:t>»</w:t>
      </w:r>
      <w:r w:rsidRPr="00A44B9E">
        <w:rPr>
          <w:rFonts w:ascii="Times New Roman" w:hAnsi="Times New Roman"/>
          <w:sz w:val="28"/>
          <w:szCs w:val="28"/>
        </w:rPr>
        <w:t>. - М.: Финансовый университет при Правительстве Российской Федерации, департамент корпоративных финансов и корпоративного управления</w:t>
      </w:r>
      <w:r w:rsidR="00DE2090">
        <w:rPr>
          <w:rFonts w:ascii="Times New Roman" w:hAnsi="Times New Roman"/>
          <w:sz w:val="28"/>
          <w:szCs w:val="28"/>
        </w:rPr>
        <w:t xml:space="preserve"> </w:t>
      </w:r>
      <w:r w:rsidR="00DE2090" w:rsidRPr="00DE2090">
        <w:rPr>
          <w:rFonts w:ascii="Times New Roman" w:hAnsi="Times New Roman"/>
          <w:sz w:val="28"/>
          <w:szCs w:val="28"/>
        </w:rPr>
        <w:t>ФЭиБ</w:t>
      </w:r>
      <w:r w:rsidRPr="00A44B9E">
        <w:rPr>
          <w:rFonts w:ascii="Times New Roman" w:hAnsi="Times New Roman"/>
          <w:sz w:val="28"/>
          <w:szCs w:val="28"/>
        </w:rPr>
        <w:t>, 20</w:t>
      </w:r>
      <w:r w:rsidR="00DE2090">
        <w:rPr>
          <w:rFonts w:ascii="Times New Roman" w:hAnsi="Times New Roman"/>
          <w:sz w:val="28"/>
          <w:szCs w:val="28"/>
        </w:rPr>
        <w:t>22</w:t>
      </w:r>
      <w:r w:rsidR="00093E9A">
        <w:rPr>
          <w:rFonts w:ascii="Times New Roman" w:hAnsi="Times New Roman"/>
          <w:sz w:val="28"/>
          <w:szCs w:val="28"/>
        </w:rPr>
        <w:t>.</w:t>
      </w:r>
      <w:r w:rsidRPr="00A44B9E">
        <w:rPr>
          <w:rFonts w:ascii="Times New Roman" w:hAnsi="Times New Roman"/>
          <w:sz w:val="28"/>
          <w:szCs w:val="28"/>
        </w:rPr>
        <w:t xml:space="preserve"> — </w:t>
      </w:r>
      <w:r w:rsidR="00281E9A">
        <w:rPr>
          <w:rFonts w:ascii="Times New Roman" w:hAnsi="Times New Roman"/>
          <w:sz w:val="28"/>
          <w:szCs w:val="28"/>
        </w:rPr>
        <w:t>4</w:t>
      </w:r>
      <w:r w:rsidR="009F3237">
        <w:rPr>
          <w:rFonts w:ascii="Times New Roman" w:hAnsi="Times New Roman"/>
          <w:sz w:val="28"/>
          <w:szCs w:val="28"/>
        </w:rPr>
        <w:t xml:space="preserve">7 </w:t>
      </w:r>
      <w:r w:rsidRPr="00A44B9E">
        <w:rPr>
          <w:rFonts w:ascii="Times New Roman" w:hAnsi="Times New Roman"/>
          <w:sz w:val="28"/>
          <w:szCs w:val="28"/>
        </w:rPr>
        <w:t>с.</w:t>
      </w:r>
    </w:p>
    <w:p w14:paraId="28001A98" w14:textId="77777777" w:rsidR="00A82B04" w:rsidRPr="00A44B9E" w:rsidRDefault="00A82B04" w:rsidP="00DE096C">
      <w:pPr>
        <w:spacing w:after="0" w:line="360" w:lineRule="auto"/>
        <w:jc w:val="both"/>
      </w:pPr>
    </w:p>
    <w:p w14:paraId="2708FD2E" w14:textId="77777777" w:rsidR="00A82B04" w:rsidRPr="00A44B9E" w:rsidRDefault="00A82B04" w:rsidP="00A82B04">
      <w:pPr>
        <w:spacing w:after="0" w:line="240" w:lineRule="auto"/>
        <w:ind w:firstLine="567"/>
        <w:jc w:val="both"/>
        <w:rPr>
          <w:rFonts w:ascii="Times New Roman" w:hAnsi="Times New Roman"/>
          <w:sz w:val="24"/>
          <w:szCs w:val="24"/>
        </w:rPr>
      </w:pPr>
    </w:p>
    <w:p w14:paraId="1EE59DE3" w14:textId="77777777" w:rsidR="00A82B04" w:rsidRPr="00A44B9E" w:rsidRDefault="00A82B04" w:rsidP="00A82B04">
      <w:pPr>
        <w:pStyle w:val="a5"/>
        <w:spacing w:after="581" w:line="298" w:lineRule="exact"/>
        <w:ind w:firstLine="567"/>
        <w:jc w:val="both"/>
        <w:rPr>
          <w:sz w:val="24"/>
          <w:szCs w:val="24"/>
        </w:rPr>
      </w:pPr>
      <w:r w:rsidRPr="00A44B9E">
        <w:rPr>
          <w:sz w:val="24"/>
          <w:szCs w:val="24"/>
        </w:rPr>
        <w:t xml:space="preserve">В рабочей программе представлены: содержание учебной дисциплины, тематический план ее изучения, тематика практических и семинарских занятий, определено содержание самостоятельной работы и форм контроля, представлено учебно-методическое обеспечение дисциплины. </w:t>
      </w:r>
    </w:p>
    <w:p w14:paraId="568FD7AF" w14:textId="3D58BB1D" w:rsidR="00A82B04" w:rsidRPr="00A44B9E" w:rsidRDefault="00DE2090" w:rsidP="00A82B04">
      <w:pPr>
        <w:pStyle w:val="Normal1"/>
        <w:spacing w:line="360" w:lineRule="auto"/>
        <w:ind w:firstLine="567"/>
        <w:jc w:val="center"/>
        <w:rPr>
          <w:b/>
          <w:sz w:val="32"/>
          <w:szCs w:val="32"/>
        </w:rPr>
      </w:pPr>
      <w:r>
        <w:rPr>
          <w:b/>
          <w:sz w:val="32"/>
          <w:szCs w:val="32"/>
        </w:rPr>
        <w:t>Раева Инна Валерьевна</w:t>
      </w:r>
    </w:p>
    <w:p w14:paraId="67523F32" w14:textId="77777777" w:rsidR="00A82B04" w:rsidRPr="00A44B9E" w:rsidRDefault="00A82B04" w:rsidP="00A82B04">
      <w:pPr>
        <w:ind w:firstLine="567"/>
        <w:jc w:val="center"/>
        <w:rPr>
          <w:rFonts w:ascii="Times New Roman" w:hAnsi="Times New Roman"/>
          <w:b/>
          <w:sz w:val="24"/>
          <w:szCs w:val="24"/>
        </w:rPr>
      </w:pPr>
      <w:r w:rsidRPr="00A44B9E">
        <w:rPr>
          <w:rFonts w:ascii="Times New Roman" w:hAnsi="Times New Roman"/>
          <w:b/>
          <w:sz w:val="28"/>
          <w:szCs w:val="28"/>
        </w:rPr>
        <w:t xml:space="preserve">Оценка активов </w:t>
      </w:r>
    </w:p>
    <w:p w14:paraId="594F4D36" w14:textId="77777777" w:rsidR="00A82B04" w:rsidRPr="00DE096C" w:rsidRDefault="00A82B04" w:rsidP="00A82B04">
      <w:pPr>
        <w:ind w:firstLine="567"/>
        <w:jc w:val="center"/>
        <w:rPr>
          <w:rFonts w:ascii="Times New Roman" w:hAnsi="Times New Roman"/>
          <w:b/>
          <w:sz w:val="24"/>
          <w:szCs w:val="24"/>
        </w:rPr>
      </w:pPr>
      <w:r w:rsidRPr="00DE096C">
        <w:rPr>
          <w:rFonts w:ascii="Times New Roman" w:hAnsi="Times New Roman"/>
          <w:b/>
          <w:sz w:val="24"/>
          <w:szCs w:val="24"/>
        </w:rPr>
        <w:t xml:space="preserve">Рабочая программа дисциплины </w:t>
      </w:r>
    </w:p>
    <w:p w14:paraId="2E0D502E" w14:textId="77777777" w:rsidR="00A82B04" w:rsidRPr="00A44B9E" w:rsidRDefault="00A82B04" w:rsidP="00A82B04">
      <w:pPr>
        <w:tabs>
          <w:tab w:val="left" w:leader="underscore" w:pos="1930"/>
        </w:tabs>
        <w:ind w:firstLine="567"/>
        <w:jc w:val="center"/>
        <w:rPr>
          <w:rFonts w:ascii="Times New Roman" w:hAnsi="Times New Roman"/>
          <w:sz w:val="24"/>
          <w:szCs w:val="24"/>
        </w:rPr>
      </w:pPr>
    </w:p>
    <w:p w14:paraId="4FC9D332" w14:textId="77777777" w:rsidR="00A82B04" w:rsidRPr="00A44B9E" w:rsidRDefault="00A82B04" w:rsidP="00A82B04">
      <w:pPr>
        <w:tabs>
          <w:tab w:val="left" w:leader="underscore" w:pos="1930"/>
        </w:tabs>
        <w:ind w:firstLine="567"/>
        <w:jc w:val="center"/>
        <w:rPr>
          <w:rFonts w:ascii="Times New Roman" w:hAnsi="Times New Roman"/>
          <w:sz w:val="24"/>
          <w:szCs w:val="24"/>
        </w:rPr>
      </w:pPr>
    </w:p>
    <w:p w14:paraId="0CB800E1" w14:textId="77777777" w:rsidR="00A82B04" w:rsidRPr="00A44B9E" w:rsidRDefault="00A82B04" w:rsidP="00A82B04">
      <w:pPr>
        <w:tabs>
          <w:tab w:val="left" w:leader="underscore" w:pos="1930"/>
        </w:tabs>
        <w:ind w:firstLine="567"/>
        <w:jc w:val="center"/>
        <w:rPr>
          <w:rFonts w:ascii="Times New Roman" w:hAnsi="Times New Roman"/>
          <w:sz w:val="24"/>
          <w:szCs w:val="24"/>
        </w:rPr>
      </w:pPr>
    </w:p>
    <w:p w14:paraId="0A0677CE" w14:textId="77777777" w:rsidR="00A82B04" w:rsidRPr="00A44B9E" w:rsidRDefault="00A82B04" w:rsidP="00A82B04">
      <w:pPr>
        <w:tabs>
          <w:tab w:val="left" w:leader="underscore" w:pos="1930"/>
        </w:tabs>
        <w:ind w:firstLine="567"/>
        <w:jc w:val="center"/>
        <w:rPr>
          <w:rFonts w:ascii="Times New Roman" w:hAnsi="Times New Roman"/>
          <w:sz w:val="24"/>
          <w:szCs w:val="24"/>
        </w:rPr>
      </w:pPr>
    </w:p>
    <w:p w14:paraId="352ED8ED" w14:textId="2B8385BB" w:rsidR="00A82B04" w:rsidRPr="00A44B9E" w:rsidRDefault="00A82B04" w:rsidP="00093E9A">
      <w:pPr>
        <w:spacing w:after="0" w:line="240" w:lineRule="auto"/>
        <w:ind w:firstLine="567"/>
        <w:jc w:val="right"/>
        <w:rPr>
          <w:rFonts w:ascii="Times New Roman" w:hAnsi="Times New Roman"/>
          <w:iCs/>
          <w:spacing w:val="-2"/>
          <w:sz w:val="28"/>
          <w:szCs w:val="28"/>
        </w:rPr>
      </w:pPr>
      <w:r w:rsidRPr="00A44B9E">
        <w:rPr>
          <w:rFonts w:ascii="Times New Roman" w:hAnsi="Times New Roman"/>
          <w:iCs/>
          <w:spacing w:val="-2"/>
          <w:sz w:val="28"/>
          <w:szCs w:val="28"/>
        </w:rPr>
        <w:t xml:space="preserve">                   ©</w:t>
      </w:r>
      <w:r w:rsidR="00DE2090">
        <w:rPr>
          <w:rFonts w:ascii="Times New Roman" w:hAnsi="Times New Roman"/>
          <w:iCs/>
          <w:spacing w:val="-2"/>
          <w:sz w:val="28"/>
          <w:szCs w:val="28"/>
        </w:rPr>
        <w:t xml:space="preserve">Раева </w:t>
      </w:r>
      <w:r w:rsidR="00EE1602">
        <w:rPr>
          <w:rFonts w:ascii="Times New Roman" w:hAnsi="Times New Roman"/>
          <w:iCs/>
          <w:spacing w:val="-2"/>
          <w:sz w:val="28"/>
          <w:szCs w:val="28"/>
        </w:rPr>
        <w:t>И</w:t>
      </w:r>
      <w:r w:rsidR="00DE2090">
        <w:rPr>
          <w:rFonts w:ascii="Times New Roman" w:hAnsi="Times New Roman"/>
          <w:iCs/>
          <w:spacing w:val="-2"/>
          <w:sz w:val="28"/>
          <w:szCs w:val="28"/>
        </w:rPr>
        <w:t>. В.</w:t>
      </w:r>
      <w:r w:rsidRPr="00A44B9E">
        <w:rPr>
          <w:rFonts w:ascii="Times New Roman" w:hAnsi="Times New Roman"/>
          <w:iCs/>
          <w:spacing w:val="-2"/>
          <w:sz w:val="28"/>
          <w:szCs w:val="28"/>
        </w:rPr>
        <w:t>, 20</w:t>
      </w:r>
      <w:r w:rsidR="00DE2090">
        <w:rPr>
          <w:rFonts w:ascii="Times New Roman" w:hAnsi="Times New Roman"/>
          <w:iCs/>
          <w:spacing w:val="-2"/>
          <w:sz w:val="28"/>
          <w:szCs w:val="28"/>
        </w:rPr>
        <w:t>22</w:t>
      </w:r>
    </w:p>
    <w:p w14:paraId="6144D3B0" w14:textId="1B32F807" w:rsidR="00A82B04" w:rsidRPr="00A44B9E" w:rsidRDefault="00A82B04" w:rsidP="00093E9A">
      <w:pPr>
        <w:tabs>
          <w:tab w:val="left" w:pos="5550"/>
        </w:tabs>
        <w:spacing w:after="0" w:line="240" w:lineRule="auto"/>
        <w:ind w:firstLine="567"/>
        <w:jc w:val="right"/>
        <w:rPr>
          <w:rFonts w:ascii="Times New Roman" w:hAnsi="Times New Roman"/>
          <w:sz w:val="28"/>
          <w:szCs w:val="28"/>
        </w:rPr>
      </w:pPr>
      <w:r w:rsidRPr="00A44B9E">
        <w:rPr>
          <w:rFonts w:ascii="Times New Roman" w:hAnsi="Times New Roman"/>
          <w:sz w:val="28"/>
          <w:szCs w:val="28"/>
        </w:rPr>
        <w:t xml:space="preserve">                  </w:t>
      </w:r>
      <w:r w:rsidRPr="00A44B9E">
        <w:rPr>
          <w:rFonts w:ascii="Times New Roman" w:hAnsi="Times New Roman"/>
          <w:iCs/>
          <w:spacing w:val="-2"/>
          <w:sz w:val="28"/>
          <w:szCs w:val="28"/>
        </w:rPr>
        <w:t xml:space="preserve">© </w:t>
      </w:r>
      <w:r w:rsidRPr="00A44B9E">
        <w:rPr>
          <w:rFonts w:ascii="Times New Roman" w:hAnsi="Times New Roman"/>
          <w:sz w:val="28"/>
          <w:szCs w:val="28"/>
        </w:rPr>
        <w:t>Финансовый университет, 20</w:t>
      </w:r>
      <w:r w:rsidR="00DE2090">
        <w:rPr>
          <w:rFonts w:ascii="Times New Roman" w:hAnsi="Times New Roman"/>
          <w:sz w:val="28"/>
          <w:szCs w:val="28"/>
        </w:rPr>
        <w:t>22</w:t>
      </w:r>
    </w:p>
    <w:p w14:paraId="2879EDBE" w14:textId="77777777" w:rsidR="00A82B04" w:rsidRPr="00A44B9E" w:rsidRDefault="00A82B04" w:rsidP="00093E9A">
      <w:pPr>
        <w:ind w:firstLine="567"/>
        <w:jc w:val="right"/>
      </w:pPr>
    </w:p>
    <w:p w14:paraId="68A24D97" w14:textId="77777777" w:rsidR="00EE1602" w:rsidRDefault="00EE1602">
      <w:pPr>
        <w:rPr>
          <w:rFonts w:ascii="Times New Roman" w:hAnsi="Times New Roman"/>
        </w:rPr>
      </w:pPr>
      <w:r>
        <w:rPr>
          <w:rFonts w:ascii="Times New Roman" w:hAnsi="Times New Roman"/>
        </w:rPr>
        <w:br w:type="page"/>
      </w:r>
    </w:p>
    <w:p w14:paraId="35878335" w14:textId="77777777" w:rsidR="00A82B04" w:rsidRPr="00D90E3C" w:rsidRDefault="00A82B04" w:rsidP="00A82B04">
      <w:pPr>
        <w:ind w:firstLine="567"/>
        <w:jc w:val="center"/>
        <w:rPr>
          <w:rFonts w:ascii="Times New Roman" w:hAnsi="Times New Roman"/>
          <w:b/>
          <w:sz w:val="28"/>
          <w:szCs w:val="28"/>
        </w:rPr>
      </w:pPr>
      <w:r w:rsidRPr="00D90E3C">
        <w:rPr>
          <w:rFonts w:ascii="Times New Roman" w:hAnsi="Times New Roman"/>
          <w:b/>
          <w:sz w:val="28"/>
          <w:szCs w:val="28"/>
        </w:rPr>
        <w:lastRenderedPageBreak/>
        <w:t>Содержание</w:t>
      </w:r>
    </w:p>
    <w:p w14:paraId="09599466" w14:textId="5F6119D4" w:rsidR="009A2075" w:rsidRPr="009F3237" w:rsidRDefault="00A82B04">
      <w:pPr>
        <w:pStyle w:val="11"/>
        <w:rPr>
          <w:rFonts w:asciiTheme="minorHAnsi" w:eastAsiaTheme="minorEastAsia" w:hAnsiTheme="minorHAnsi" w:cstheme="minorBidi"/>
          <w:sz w:val="22"/>
          <w:szCs w:val="22"/>
          <w:lang w:eastAsia="ru-RU"/>
        </w:rPr>
      </w:pPr>
      <w:r w:rsidRPr="00C64529">
        <w:rPr>
          <w:sz w:val="24"/>
          <w:szCs w:val="24"/>
        </w:rPr>
        <w:fldChar w:fldCharType="begin"/>
      </w:r>
      <w:r w:rsidRPr="00C64529">
        <w:rPr>
          <w:sz w:val="24"/>
          <w:szCs w:val="24"/>
        </w:rPr>
        <w:instrText xml:space="preserve"> TOC \o "1-3" \h \z \u </w:instrText>
      </w:r>
      <w:r w:rsidRPr="00C64529">
        <w:rPr>
          <w:sz w:val="24"/>
          <w:szCs w:val="24"/>
        </w:rPr>
        <w:fldChar w:fldCharType="separate"/>
      </w:r>
      <w:hyperlink w:anchor="_Toc116998142" w:history="1">
        <w:r w:rsidR="009A2075" w:rsidRPr="009F3237">
          <w:rPr>
            <w:rStyle w:val="a4"/>
          </w:rPr>
          <w:t>1.</w:t>
        </w:r>
        <w:r w:rsidR="009A2075" w:rsidRPr="009F3237">
          <w:rPr>
            <w:rFonts w:asciiTheme="minorHAnsi" w:eastAsiaTheme="minorEastAsia" w:hAnsiTheme="minorHAnsi" w:cstheme="minorBidi"/>
            <w:sz w:val="22"/>
            <w:szCs w:val="22"/>
            <w:lang w:eastAsia="ru-RU"/>
          </w:rPr>
          <w:tab/>
        </w:r>
        <w:r w:rsidR="009A2075" w:rsidRPr="009F3237">
          <w:rPr>
            <w:rStyle w:val="a4"/>
          </w:rPr>
          <w:t>Наименование дисциплины</w:t>
        </w:r>
        <w:r w:rsidR="009A2075" w:rsidRPr="009F3237">
          <w:rPr>
            <w:webHidden/>
          </w:rPr>
          <w:tab/>
        </w:r>
        <w:r w:rsidR="009A2075" w:rsidRPr="009F3237">
          <w:rPr>
            <w:webHidden/>
          </w:rPr>
          <w:fldChar w:fldCharType="begin"/>
        </w:r>
        <w:r w:rsidR="009A2075" w:rsidRPr="009F3237">
          <w:rPr>
            <w:webHidden/>
          </w:rPr>
          <w:instrText xml:space="preserve"> PAGEREF _Toc116998142 \h </w:instrText>
        </w:r>
        <w:r w:rsidR="009A2075" w:rsidRPr="009F3237">
          <w:rPr>
            <w:webHidden/>
          </w:rPr>
        </w:r>
        <w:r w:rsidR="009A2075" w:rsidRPr="009F3237">
          <w:rPr>
            <w:webHidden/>
          </w:rPr>
          <w:fldChar w:fldCharType="separate"/>
        </w:r>
        <w:r w:rsidR="009F3237" w:rsidRPr="009F3237">
          <w:rPr>
            <w:webHidden/>
          </w:rPr>
          <w:t>3</w:t>
        </w:r>
        <w:r w:rsidR="009A2075" w:rsidRPr="009F3237">
          <w:rPr>
            <w:webHidden/>
          </w:rPr>
          <w:fldChar w:fldCharType="end"/>
        </w:r>
      </w:hyperlink>
    </w:p>
    <w:p w14:paraId="4C9ECED8" w14:textId="55E16F33" w:rsidR="009A2075" w:rsidRPr="009F3237" w:rsidRDefault="00287C01">
      <w:pPr>
        <w:pStyle w:val="11"/>
        <w:rPr>
          <w:rFonts w:asciiTheme="minorHAnsi" w:eastAsiaTheme="minorEastAsia" w:hAnsiTheme="minorHAnsi" w:cstheme="minorBidi"/>
          <w:sz w:val="22"/>
          <w:szCs w:val="22"/>
          <w:lang w:eastAsia="ru-RU"/>
        </w:rPr>
      </w:pPr>
      <w:hyperlink w:anchor="_Toc116998143" w:history="1">
        <w:r w:rsidR="009A2075" w:rsidRPr="009F3237">
          <w:rPr>
            <w:rStyle w:val="a4"/>
          </w:rPr>
          <w:t>2.</w:t>
        </w:r>
        <w:r w:rsidR="009A2075" w:rsidRPr="009F3237">
          <w:rPr>
            <w:rFonts w:asciiTheme="minorHAnsi" w:eastAsiaTheme="minorEastAsia" w:hAnsiTheme="minorHAnsi" w:cstheme="minorBidi"/>
            <w:sz w:val="22"/>
            <w:szCs w:val="22"/>
            <w:lang w:eastAsia="ru-RU"/>
          </w:rPr>
          <w:tab/>
        </w:r>
        <w:r w:rsidR="009A2075" w:rsidRPr="009F3237">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A2075" w:rsidRPr="009F3237">
          <w:rPr>
            <w:webHidden/>
          </w:rPr>
          <w:tab/>
        </w:r>
        <w:r w:rsidR="009A2075" w:rsidRPr="009F3237">
          <w:rPr>
            <w:webHidden/>
          </w:rPr>
          <w:fldChar w:fldCharType="begin"/>
        </w:r>
        <w:r w:rsidR="009A2075" w:rsidRPr="009F3237">
          <w:rPr>
            <w:webHidden/>
          </w:rPr>
          <w:instrText xml:space="preserve"> PAGEREF _Toc116998143 \h </w:instrText>
        </w:r>
        <w:r w:rsidR="009A2075" w:rsidRPr="009F3237">
          <w:rPr>
            <w:webHidden/>
          </w:rPr>
        </w:r>
        <w:r w:rsidR="009A2075" w:rsidRPr="009F3237">
          <w:rPr>
            <w:webHidden/>
          </w:rPr>
          <w:fldChar w:fldCharType="separate"/>
        </w:r>
        <w:r w:rsidR="009F3237" w:rsidRPr="009F3237">
          <w:rPr>
            <w:webHidden/>
          </w:rPr>
          <w:t>3</w:t>
        </w:r>
        <w:r w:rsidR="009A2075" w:rsidRPr="009F3237">
          <w:rPr>
            <w:webHidden/>
          </w:rPr>
          <w:fldChar w:fldCharType="end"/>
        </w:r>
      </w:hyperlink>
    </w:p>
    <w:p w14:paraId="03721160" w14:textId="2D4A5142" w:rsidR="009A2075" w:rsidRPr="009F3237" w:rsidRDefault="00287C01">
      <w:pPr>
        <w:pStyle w:val="11"/>
        <w:rPr>
          <w:rFonts w:asciiTheme="minorHAnsi" w:eastAsiaTheme="minorEastAsia" w:hAnsiTheme="minorHAnsi" w:cstheme="minorBidi"/>
          <w:sz w:val="22"/>
          <w:szCs w:val="22"/>
          <w:lang w:eastAsia="ru-RU"/>
        </w:rPr>
      </w:pPr>
      <w:hyperlink w:anchor="_Toc116998144" w:history="1">
        <w:r w:rsidR="009A2075" w:rsidRPr="009F3237">
          <w:rPr>
            <w:rStyle w:val="a4"/>
          </w:rPr>
          <w:t>3. Место дисциплины в структуре образовательной программы</w:t>
        </w:r>
        <w:r w:rsidR="009A2075" w:rsidRPr="009F3237">
          <w:rPr>
            <w:webHidden/>
          </w:rPr>
          <w:tab/>
        </w:r>
        <w:r w:rsidR="009A2075" w:rsidRPr="009F3237">
          <w:rPr>
            <w:webHidden/>
          </w:rPr>
          <w:fldChar w:fldCharType="begin"/>
        </w:r>
        <w:r w:rsidR="009A2075" w:rsidRPr="009F3237">
          <w:rPr>
            <w:webHidden/>
          </w:rPr>
          <w:instrText xml:space="preserve"> PAGEREF _Toc116998144 \h </w:instrText>
        </w:r>
        <w:r w:rsidR="009A2075" w:rsidRPr="009F3237">
          <w:rPr>
            <w:webHidden/>
          </w:rPr>
        </w:r>
        <w:r w:rsidR="009A2075" w:rsidRPr="009F3237">
          <w:rPr>
            <w:webHidden/>
          </w:rPr>
          <w:fldChar w:fldCharType="separate"/>
        </w:r>
        <w:r w:rsidR="009F3237" w:rsidRPr="009F3237">
          <w:rPr>
            <w:webHidden/>
          </w:rPr>
          <w:t>5</w:t>
        </w:r>
        <w:r w:rsidR="009A2075" w:rsidRPr="009F3237">
          <w:rPr>
            <w:webHidden/>
          </w:rPr>
          <w:fldChar w:fldCharType="end"/>
        </w:r>
      </w:hyperlink>
    </w:p>
    <w:p w14:paraId="4A113D0E" w14:textId="2B75EA33" w:rsidR="009A2075" w:rsidRPr="009F3237" w:rsidRDefault="00287C01">
      <w:pPr>
        <w:pStyle w:val="11"/>
        <w:rPr>
          <w:rFonts w:asciiTheme="minorHAnsi" w:eastAsiaTheme="minorEastAsia" w:hAnsiTheme="minorHAnsi" w:cstheme="minorBidi"/>
          <w:sz w:val="22"/>
          <w:szCs w:val="22"/>
          <w:lang w:eastAsia="ru-RU"/>
        </w:rPr>
      </w:pPr>
      <w:hyperlink w:anchor="_Toc116998145" w:history="1">
        <w:r w:rsidR="009A2075" w:rsidRPr="009F3237">
          <w:rPr>
            <w:rStyle w:val="a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A2075" w:rsidRPr="009F3237">
          <w:rPr>
            <w:webHidden/>
          </w:rPr>
          <w:tab/>
        </w:r>
        <w:r w:rsidR="009A2075" w:rsidRPr="009F3237">
          <w:rPr>
            <w:webHidden/>
          </w:rPr>
          <w:fldChar w:fldCharType="begin"/>
        </w:r>
        <w:r w:rsidR="009A2075" w:rsidRPr="009F3237">
          <w:rPr>
            <w:webHidden/>
          </w:rPr>
          <w:instrText xml:space="preserve"> PAGEREF _Toc116998145 \h </w:instrText>
        </w:r>
        <w:r w:rsidR="009A2075" w:rsidRPr="009F3237">
          <w:rPr>
            <w:webHidden/>
          </w:rPr>
        </w:r>
        <w:r w:rsidR="009A2075" w:rsidRPr="009F3237">
          <w:rPr>
            <w:webHidden/>
          </w:rPr>
          <w:fldChar w:fldCharType="separate"/>
        </w:r>
        <w:r w:rsidR="009F3237" w:rsidRPr="009F3237">
          <w:rPr>
            <w:webHidden/>
          </w:rPr>
          <w:t>5</w:t>
        </w:r>
        <w:r w:rsidR="009A2075" w:rsidRPr="009F3237">
          <w:rPr>
            <w:webHidden/>
          </w:rPr>
          <w:fldChar w:fldCharType="end"/>
        </w:r>
      </w:hyperlink>
    </w:p>
    <w:p w14:paraId="1260303C" w14:textId="3C13B04D" w:rsidR="009A2075" w:rsidRPr="009F3237" w:rsidRDefault="00287C01">
      <w:pPr>
        <w:pStyle w:val="11"/>
        <w:rPr>
          <w:rFonts w:asciiTheme="minorHAnsi" w:eastAsiaTheme="minorEastAsia" w:hAnsiTheme="minorHAnsi" w:cstheme="minorBidi"/>
          <w:sz w:val="22"/>
          <w:szCs w:val="22"/>
          <w:lang w:eastAsia="ru-RU"/>
        </w:rPr>
      </w:pPr>
      <w:hyperlink w:anchor="_Toc116998146" w:history="1">
        <w:r w:rsidR="009A2075" w:rsidRPr="009F3237">
          <w:rPr>
            <w:rStyle w:val="a4"/>
            <w:iCs/>
          </w:rPr>
          <w:t>5.2 Учебно-тематический план</w:t>
        </w:r>
        <w:r w:rsidR="009A2075" w:rsidRPr="009F3237">
          <w:rPr>
            <w:webHidden/>
          </w:rPr>
          <w:tab/>
        </w:r>
        <w:r w:rsidR="009A2075" w:rsidRPr="009F3237">
          <w:rPr>
            <w:webHidden/>
          </w:rPr>
          <w:fldChar w:fldCharType="begin"/>
        </w:r>
        <w:r w:rsidR="009A2075" w:rsidRPr="009F3237">
          <w:rPr>
            <w:webHidden/>
          </w:rPr>
          <w:instrText xml:space="preserve"> PAGEREF _Toc116998146 \h </w:instrText>
        </w:r>
        <w:r w:rsidR="009A2075" w:rsidRPr="009F3237">
          <w:rPr>
            <w:webHidden/>
          </w:rPr>
        </w:r>
        <w:r w:rsidR="009A2075" w:rsidRPr="009F3237">
          <w:rPr>
            <w:webHidden/>
          </w:rPr>
          <w:fldChar w:fldCharType="separate"/>
        </w:r>
        <w:r w:rsidR="009F3237" w:rsidRPr="009F3237">
          <w:rPr>
            <w:webHidden/>
          </w:rPr>
          <w:t>11</w:t>
        </w:r>
        <w:r w:rsidR="009A2075" w:rsidRPr="009F3237">
          <w:rPr>
            <w:webHidden/>
          </w:rPr>
          <w:fldChar w:fldCharType="end"/>
        </w:r>
      </w:hyperlink>
    </w:p>
    <w:p w14:paraId="0F2721BA" w14:textId="13E31DF9" w:rsidR="009A2075" w:rsidRPr="009F3237" w:rsidRDefault="00287C01">
      <w:pPr>
        <w:pStyle w:val="11"/>
        <w:rPr>
          <w:rFonts w:asciiTheme="minorHAnsi" w:eastAsiaTheme="minorEastAsia" w:hAnsiTheme="minorHAnsi" w:cstheme="minorBidi"/>
          <w:sz w:val="22"/>
          <w:szCs w:val="22"/>
          <w:lang w:eastAsia="ru-RU"/>
        </w:rPr>
      </w:pPr>
      <w:hyperlink w:anchor="_Toc116998147" w:history="1">
        <w:r w:rsidR="009A2075" w:rsidRPr="009F3237">
          <w:rPr>
            <w:rStyle w:val="a4"/>
          </w:rPr>
          <w:t>5.3. Содержание семинаров, практических занятий</w:t>
        </w:r>
        <w:r w:rsidR="009A2075" w:rsidRPr="009F3237">
          <w:rPr>
            <w:webHidden/>
          </w:rPr>
          <w:tab/>
        </w:r>
        <w:r w:rsidR="009A2075" w:rsidRPr="009F3237">
          <w:rPr>
            <w:webHidden/>
          </w:rPr>
          <w:fldChar w:fldCharType="begin"/>
        </w:r>
        <w:r w:rsidR="009A2075" w:rsidRPr="009F3237">
          <w:rPr>
            <w:webHidden/>
          </w:rPr>
          <w:instrText xml:space="preserve"> PAGEREF _Toc116998147 \h </w:instrText>
        </w:r>
        <w:r w:rsidR="009A2075" w:rsidRPr="009F3237">
          <w:rPr>
            <w:webHidden/>
          </w:rPr>
        </w:r>
        <w:r w:rsidR="009A2075" w:rsidRPr="009F3237">
          <w:rPr>
            <w:webHidden/>
          </w:rPr>
          <w:fldChar w:fldCharType="separate"/>
        </w:r>
        <w:r w:rsidR="009F3237" w:rsidRPr="009F3237">
          <w:rPr>
            <w:webHidden/>
          </w:rPr>
          <w:t>12</w:t>
        </w:r>
        <w:r w:rsidR="009A2075" w:rsidRPr="009F3237">
          <w:rPr>
            <w:webHidden/>
          </w:rPr>
          <w:fldChar w:fldCharType="end"/>
        </w:r>
      </w:hyperlink>
    </w:p>
    <w:p w14:paraId="6B458B53" w14:textId="57A20650" w:rsidR="009A2075" w:rsidRPr="009F3237" w:rsidRDefault="00287C01">
      <w:pPr>
        <w:pStyle w:val="11"/>
        <w:rPr>
          <w:rFonts w:asciiTheme="minorHAnsi" w:eastAsiaTheme="minorEastAsia" w:hAnsiTheme="minorHAnsi" w:cstheme="minorBidi"/>
          <w:sz w:val="22"/>
          <w:szCs w:val="22"/>
          <w:lang w:eastAsia="ru-RU"/>
        </w:rPr>
      </w:pPr>
      <w:hyperlink w:anchor="_Toc116998148" w:history="1">
        <w:r w:rsidR="009A2075" w:rsidRPr="009F3237">
          <w:rPr>
            <w:rStyle w:val="a4"/>
          </w:rPr>
          <w:t>6. Перечень учебно-методического обеспечения для самостоятельной работы обучающихся по дисциплине</w:t>
        </w:r>
        <w:r w:rsidR="009A2075" w:rsidRPr="009F3237">
          <w:rPr>
            <w:webHidden/>
          </w:rPr>
          <w:tab/>
        </w:r>
        <w:r w:rsidR="009A2075" w:rsidRPr="009F3237">
          <w:rPr>
            <w:webHidden/>
          </w:rPr>
          <w:fldChar w:fldCharType="begin"/>
        </w:r>
        <w:r w:rsidR="009A2075" w:rsidRPr="009F3237">
          <w:rPr>
            <w:webHidden/>
          </w:rPr>
          <w:instrText xml:space="preserve"> PAGEREF _Toc116998148 \h </w:instrText>
        </w:r>
        <w:r w:rsidR="009A2075" w:rsidRPr="009F3237">
          <w:rPr>
            <w:webHidden/>
          </w:rPr>
        </w:r>
        <w:r w:rsidR="009A2075" w:rsidRPr="009F3237">
          <w:rPr>
            <w:webHidden/>
          </w:rPr>
          <w:fldChar w:fldCharType="separate"/>
        </w:r>
        <w:r w:rsidR="009F3237" w:rsidRPr="009F3237">
          <w:rPr>
            <w:webHidden/>
          </w:rPr>
          <w:t>16</w:t>
        </w:r>
        <w:r w:rsidR="009A2075" w:rsidRPr="009F3237">
          <w:rPr>
            <w:webHidden/>
          </w:rPr>
          <w:fldChar w:fldCharType="end"/>
        </w:r>
      </w:hyperlink>
    </w:p>
    <w:p w14:paraId="65FED62D" w14:textId="090B4A30" w:rsidR="009A2075" w:rsidRPr="009F3237" w:rsidRDefault="00287C01">
      <w:pPr>
        <w:pStyle w:val="11"/>
        <w:rPr>
          <w:rFonts w:asciiTheme="minorHAnsi" w:eastAsiaTheme="minorEastAsia" w:hAnsiTheme="minorHAnsi" w:cstheme="minorBidi"/>
          <w:sz w:val="22"/>
          <w:szCs w:val="22"/>
          <w:lang w:eastAsia="ru-RU"/>
        </w:rPr>
      </w:pPr>
      <w:hyperlink w:anchor="_Toc116998149" w:history="1">
        <w:r w:rsidR="009A2075" w:rsidRPr="009F3237">
          <w:rPr>
            <w:rStyle w:val="a4"/>
          </w:rPr>
          <w:t>6.1. Перечень вопросов, отводимых на самостоятельное освоение дисциплины, формы внеаудиторной самостоятельной работы</w:t>
        </w:r>
        <w:r w:rsidR="009A2075" w:rsidRPr="009F3237">
          <w:rPr>
            <w:webHidden/>
          </w:rPr>
          <w:tab/>
        </w:r>
        <w:r w:rsidR="009A2075" w:rsidRPr="009F3237">
          <w:rPr>
            <w:webHidden/>
          </w:rPr>
          <w:fldChar w:fldCharType="begin"/>
        </w:r>
        <w:r w:rsidR="009A2075" w:rsidRPr="009F3237">
          <w:rPr>
            <w:webHidden/>
          </w:rPr>
          <w:instrText xml:space="preserve"> PAGEREF _Toc116998149 \h </w:instrText>
        </w:r>
        <w:r w:rsidR="009A2075" w:rsidRPr="009F3237">
          <w:rPr>
            <w:webHidden/>
          </w:rPr>
        </w:r>
        <w:r w:rsidR="009A2075" w:rsidRPr="009F3237">
          <w:rPr>
            <w:webHidden/>
          </w:rPr>
          <w:fldChar w:fldCharType="separate"/>
        </w:r>
        <w:r w:rsidR="009F3237" w:rsidRPr="009F3237">
          <w:rPr>
            <w:webHidden/>
          </w:rPr>
          <w:t>16</w:t>
        </w:r>
        <w:r w:rsidR="009A2075" w:rsidRPr="009F3237">
          <w:rPr>
            <w:webHidden/>
          </w:rPr>
          <w:fldChar w:fldCharType="end"/>
        </w:r>
      </w:hyperlink>
    </w:p>
    <w:p w14:paraId="7C6B7341" w14:textId="0D72B1A5" w:rsidR="009A2075" w:rsidRPr="009F3237" w:rsidRDefault="00287C01">
      <w:pPr>
        <w:pStyle w:val="11"/>
        <w:rPr>
          <w:rFonts w:asciiTheme="minorHAnsi" w:eastAsiaTheme="minorEastAsia" w:hAnsiTheme="minorHAnsi" w:cstheme="minorBidi"/>
          <w:sz w:val="22"/>
          <w:szCs w:val="22"/>
          <w:lang w:eastAsia="ru-RU"/>
        </w:rPr>
      </w:pPr>
      <w:hyperlink w:anchor="_Toc116998150" w:history="1">
        <w:r w:rsidR="009A2075" w:rsidRPr="009F3237">
          <w:rPr>
            <w:rStyle w:val="a4"/>
          </w:rPr>
          <w:t>6.2. Перечень вопросов, заданий, тем для подготовки к текущему контролю</w:t>
        </w:r>
        <w:r w:rsidR="009A2075" w:rsidRPr="009F3237">
          <w:rPr>
            <w:webHidden/>
          </w:rPr>
          <w:tab/>
        </w:r>
        <w:r w:rsidR="009A2075" w:rsidRPr="009F3237">
          <w:rPr>
            <w:webHidden/>
          </w:rPr>
          <w:fldChar w:fldCharType="begin"/>
        </w:r>
        <w:r w:rsidR="009A2075" w:rsidRPr="009F3237">
          <w:rPr>
            <w:webHidden/>
          </w:rPr>
          <w:instrText xml:space="preserve"> PAGEREF _Toc116998150 \h </w:instrText>
        </w:r>
        <w:r w:rsidR="009A2075" w:rsidRPr="009F3237">
          <w:rPr>
            <w:webHidden/>
          </w:rPr>
        </w:r>
        <w:r w:rsidR="009A2075" w:rsidRPr="009F3237">
          <w:rPr>
            <w:webHidden/>
          </w:rPr>
          <w:fldChar w:fldCharType="separate"/>
        </w:r>
        <w:r w:rsidR="009F3237" w:rsidRPr="009F3237">
          <w:rPr>
            <w:webHidden/>
          </w:rPr>
          <w:t>18</w:t>
        </w:r>
        <w:r w:rsidR="009A2075" w:rsidRPr="009F3237">
          <w:rPr>
            <w:webHidden/>
          </w:rPr>
          <w:fldChar w:fldCharType="end"/>
        </w:r>
      </w:hyperlink>
    </w:p>
    <w:p w14:paraId="41318EEE" w14:textId="51CE1ED5" w:rsidR="009A2075" w:rsidRPr="009F3237" w:rsidRDefault="00287C01">
      <w:pPr>
        <w:pStyle w:val="11"/>
        <w:rPr>
          <w:rFonts w:asciiTheme="minorHAnsi" w:eastAsiaTheme="minorEastAsia" w:hAnsiTheme="minorHAnsi" w:cstheme="minorBidi"/>
          <w:sz w:val="22"/>
          <w:szCs w:val="22"/>
          <w:lang w:eastAsia="ru-RU"/>
        </w:rPr>
      </w:pPr>
      <w:hyperlink w:anchor="_Toc116998151" w:history="1">
        <w:r w:rsidR="009A2075" w:rsidRPr="009F3237">
          <w:rPr>
            <w:rStyle w:val="a4"/>
          </w:rPr>
          <w:t>7. Фонд оценочных средств для проведения промежуточной аттестации обучающихся по дисциплине</w:t>
        </w:r>
        <w:r w:rsidR="009A2075" w:rsidRPr="009F3237">
          <w:rPr>
            <w:webHidden/>
          </w:rPr>
          <w:tab/>
        </w:r>
        <w:r w:rsidR="009A2075" w:rsidRPr="009F3237">
          <w:rPr>
            <w:webHidden/>
          </w:rPr>
          <w:fldChar w:fldCharType="begin"/>
        </w:r>
        <w:r w:rsidR="009A2075" w:rsidRPr="009F3237">
          <w:rPr>
            <w:webHidden/>
          </w:rPr>
          <w:instrText xml:space="preserve"> PAGEREF _Toc116998151 \h </w:instrText>
        </w:r>
        <w:r w:rsidR="009A2075" w:rsidRPr="009F3237">
          <w:rPr>
            <w:webHidden/>
          </w:rPr>
        </w:r>
        <w:r w:rsidR="009A2075" w:rsidRPr="009F3237">
          <w:rPr>
            <w:webHidden/>
          </w:rPr>
          <w:fldChar w:fldCharType="separate"/>
        </w:r>
        <w:r w:rsidR="009F3237" w:rsidRPr="009F3237">
          <w:rPr>
            <w:webHidden/>
          </w:rPr>
          <w:t>21</w:t>
        </w:r>
        <w:r w:rsidR="009A2075" w:rsidRPr="009F3237">
          <w:rPr>
            <w:webHidden/>
          </w:rPr>
          <w:fldChar w:fldCharType="end"/>
        </w:r>
      </w:hyperlink>
    </w:p>
    <w:p w14:paraId="2545264A" w14:textId="6C07AD2E" w:rsidR="009A2075" w:rsidRPr="009F3237" w:rsidRDefault="00287C01">
      <w:pPr>
        <w:pStyle w:val="11"/>
        <w:rPr>
          <w:rFonts w:asciiTheme="minorHAnsi" w:eastAsiaTheme="minorEastAsia" w:hAnsiTheme="minorHAnsi" w:cstheme="minorBidi"/>
          <w:sz w:val="22"/>
          <w:szCs w:val="22"/>
          <w:lang w:eastAsia="ru-RU"/>
        </w:rPr>
      </w:pPr>
      <w:hyperlink w:anchor="_Toc116998152" w:history="1">
        <w:r w:rsidR="009A2075" w:rsidRPr="009F3237">
          <w:rPr>
            <w:rStyle w:val="a4"/>
          </w:rPr>
          <w:t>Типовые контрольные задания или иные материалы, необходимые для оценки индикаторов достижения компетенций умений и знаний</w:t>
        </w:r>
        <w:r w:rsidR="009A2075" w:rsidRPr="009F3237">
          <w:rPr>
            <w:webHidden/>
          </w:rPr>
          <w:tab/>
        </w:r>
        <w:r w:rsidR="009A2075" w:rsidRPr="009F3237">
          <w:rPr>
            <w:webHidden/>
          </w:rPr>
          <w:fldChar w:fldCharType="begin"/>
        </w:r>
        <w:r w:rsidR="009A2075" w:rsidRPr="009F3237">
          <w:rPr>
            <w:webHidden/>
          </w:rPr>
          <w:instrText xml:space="preserve"> PAGEREF _Toc116998152 \h </w:instrText>
        </w:r>
        <w:r w:rsidR="009A2075" w:rsidRPr="009F3237">
          <w:rPr>
            <w:webHidden/>
          </w:rPr>
        </w:r>
        <w:r w:rsidR="009A2075" w:rsidRPr="009F3237">
          <w:rPr>
            <w:webHidden/>
          </w:rPr>
          <w:fldChar w:fldCharType="separate"/>
        </w:r>
        <w:r w:rsidR="009F3237" w:rsidRPr="009F3237">
          <w:rPr>
            <w:webHidden/>
          </w:rPr>
          <w:t>21</w:t>
        </w:r>
        <w:r w:rsidR="009A2075" w:rsidRPr="009F3237">
          <w:rPr>
            <w:webHidden/>
          </w:rPr>
          <w:fldChar w:fldCharType="end"/>
        </w:r>
      </w:hyperlink>
    </w:p>
    <w:p w14:paraId="68DAB8F3" w14:textId="747791F6" w:rsidR="009A2075" w:rsidRPr="009F3237" w:rsidRDefault="00287C01">
      <w:pPr>
        <w:pStyle w:val="11"/>
        <w:rPr>
          <w:rFonts w:asciiTheme="minorHAnsi" w:eastAsiaTheme="minorEastAsia" w:hAnsiTheme="minorHAnsi" w:cstheme="minorBidi"/>
          <w:sz w:val="22"/>
          <w:szCs w:val="22"/>
          <w:lang w:eastAsia="ru-RU"/>
        </w:rPr>
      </w:pPr>
      <w:hyperlink w:anchor="_Toc116998153" w:history="1">
        <w:r w:rsidR="009A2075" w:rsidRPr="009F3237">
          <w:rPr>
            <w:rStyle w:val="a4"/>
          </w:rPr>
          <w:t>8.Перечень основной и дополнительной учебной литературы, необходимой для освоения дисциплины</w:t>
        </w:r>
        <w:r w:rsidR="009A2075" w:rsidRPr="009F3237">
          <w:rPr>
            <w:webHidden/>
          </w:rPr>
          <w:tab/>
        </w:r>
        <w:r w:rsidR="009A2075" w:rsidRPr="009F3237">
          <w:rPr>
            <w:webHidden/>
          </w:rPr>
          <w:fldChar w:fldCharType="begin"/>
        </w:r>
        <w:r w:rsidR="009A2075" w:rsidRPr="009F3237">
          <w:rPr>
            <w:webHidden/>
          </w:rPr>
          <w:instrText xml:space="preserve"> PAGEREF _Toc116998153 \h </w:instrText>
        </w:r>
        <w:r w:rsidR="009A2075" w:rsidRPr="009F3237">
          <w:rPr>
            <w:webHidden/>
          </w:rPr>
        </w:r>
        <w:r w:rsidR="009A2075" w:rsidRPr="009F3237">
          <w:rPr>
            <w:webHidden/>
          </w:rPr>
          <w:fldChar w:fldCharType="separate"/>
        </w:r>
        <w:r w:rsidR="009F3237" w:rsidRPr="009F3237">
          <w:rPr>
            <w:webHidden/>
          </w:rPr>
          <w:t>39</w:t>
        </w:r>
        <w:r w:rsidR="009A2075" w:rsidRPr="009F3237">
          <w:rPr>
            <w:webHidden/>
          </w:rPr>
          <w:fldChar w:fldCharType="end"/>
        </w:r>
      </w:hyperlink>
    </w:p>
    <w:p w14:paraId="29F63AD7" w14:textId="461F0146" w:rsidR="009A2075" w:rsidRPr="009F3237" w:rsidRDefault="00287C01">
      <w:pPr>
        <w:pStyle w:val="11"/>
        <w:rPr>
          <w:rFonts w:asciiTheme="minorHAnsi" w:eastAsiaTheme="minorEastAsia" w:hAnsiTheme="minorHAnsi" w:cstheme="minorBidi"/>
          <w:sz w:val="22"/>
          <w:szCs w:val="22"/>
          <w:lang w:eastAsia="ru-RU"/>
        </w:rPr>
      </w:pPr>
      <w:hyperlink w:anchor="_Toc116998154" w:history="1">
        <w:r w:rsidR="009A2075" w:rsidRPr="009F3237">
          <w:rPr>
            <w:rStyle w:val="a4"/>
          </w:rPr>
          <w:t>9. Перечень ресурсов информационно-телекоммуникационной сети «Интернет», необходимых для освоения дисциплины</w:t>
        </w:r>
        <w:r w:rsidR="009A2075" w:rsidRPr="009F3237">
          <w:rPr>
            <w:webHidden/>
          </w:rPr>
          <w:tab/>
        </w:r>
        <w:r w:rsidR="009A2075" w:rsidRPr="009F3237">
          <w:rPr>
            <w:webHidden/>
          </w:rPr>
          <w:fldChar w:fldCharType="begin"/>
        </w:r>
        <w:r w:rsidR="009A2075" w:rsidRPr="009F3237">
          <w:rPr>
            <w:webHidden/>
          </w:rPr>
          <w:instrText xml:space="preserve"> PAGEREF _Toc116998154 \h </w:instrText>
        </w:r>
        <w:r w:rsidR="009A2075" w:rsidRPr="009F3237">
          <w:rPr>
            <w:webHidden/>
          </w:rPr>
        </w:r>
        <w:r w:rsidR="009A2075" w:rsidRPr="009F3237">
          <w:rPr>
            <w:webHidden/>
          </w:rPr>
          <w:fldChar w:fldCharType="separate"/>
        </w:r>
        <w:r w:rsidR="009F3237" w:rsidRPr="009F3237">
          <w:rPr>
            <w:webHidden/>
          </w:rPr>
          <w:t>41</w:t>
        </w:r>
        <w:r w:rsidR="009A2075" w:rsidRPr="009F3237">
          <w:rPr>
            <w:webHidden/>
          </w:rPr>
          <w:fldChar w:fldCharType="end"/>
        </w:r>
      </w:hyperlink>
    </w:p>
    <w:p w14:paraId="663C078B" w14:textId="1B45A498" w:rsidR="009A2075" w:rsidRPr="009F3237" w:rsidRDefault="00287C01">
      <w:pPr>
        <w:pStyle w:val="11"/>
        <w:rPr>
          <w:rFonts w:asciiTheme="minorHAnsi" w:eastAsiaTheme="minorEastAsia" w:hAnsiTheme="minorHAnsi" w:cstheme="minorBidi"/>
          <w:sz w:val="22"/>
          <w:szCs w:val="22"/>
          <w:lang w:eastAsia="ru-RU"/>
        </w:rPr>
      </w:pPr>
      <w:hyperlink w:anchor="_Toc116998155" w:history="1">
        <w:r w:rsidR="009A2075" w:rsidRPr="009F3237">
          <w:rPr>
            <w:rStyle w:val="a4"/>
          </w:rPr>
          <w:t>10. Методические указания для обучающихся по освоению дисциплины</w:t>
        </w:r>
        <w:r w:rsidR="009A2075" w:rsidRPr="009F3237">
          <w:rPr>
            <w:webHidden/>
          </w:rPr>
          <w:tab/>
        </w:r>
        <w:r w:rsidR="009A2075" w:rsidRPr="009F3237">
          <w:rPr>
            <w:webHidden/>
          </w:rPr>
          <w:fldChar w:fldCharType="begin"/>
        </w:r>
        <w:r w:rsidR="009A2075" w:rsidRPr="009F3237">
          <w:rPr>
            <w:webHidden/>
          </w:rPr>
          <w:instrText xml:space="preserve"> PAGEREF _Toc116998155 \h </w:instrText>
        </w:r>
        <w:r w:rsidR="009A2075" w:rsidRPr="009F3237">
          <w:rPr>
            <w:webHidden/>
          </w:rPr>
        </w:r>
        <w:r w:rsidR="009A2075" w:rsidRPr="009F3237">
          <w:rPr>
            <w:webHidden/>
          </w:rPr>
          <w:fldChar w:fldCharType="separate"/>
        </w:r>
        <w:r w:rsidR="009F3237" w:rsidRPr="009F3237">
          <w:rPr>
            <w:webHidden/>
          </w:rPr>
          <w:t>42</w:t>
        </w:r>
        <w:r w:rsidR="009A2075" w:rsidRPr="009F3237">
          <w:rPr>
            <w:webHidden/>
          </w:rPr>
          <w:fldChar w:fldCharType="end"/>
        </w:r>
      </w:hyperlink>
    </w:p>
    <w:p w14:paraId="27FA5D9A" w14:textId="6C2D65B8" w:rsidR="009A2075" w:rsidRPr="009F3237" w:rsidRDefault="00287C01">
      <w:pPr>
        <w:pStyle w:val="11"/>
        <w:rPr>
          <w:rFonts w:asciiTheme="minorHAnsi" w:eastAsiaTheme="minorEastAsia" w:hAnsiTheme="minorHAnsi" w:cstheme="minorBidi"/>
          <w:sz w:val="22"/>
          <w:szCs w:val="22"/>
          <w:lang w:eastAsia="ru-RU"/>
        </w:rPr>
      </w:pPr>
      <w:hyperlink w:anchor="_Toc116998156" w:history="1">
        <w:r w:rsidR="009A2075" w:rsidRPr="009F3237">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2075" w:rsidRPr="009F3237">
          <w:rPr>
            <w:webHidden/>
          </w:rPr>
          <w:tab/>
        </w:r>
        <w:r w:rsidR="009A2075" w:rsidRPr="009F3237">
          <w:rPr>
            <w:webHidden/>
          </w:rPr>
          <w:fldChar w:fldCharType="begin"/>
        </w:r>
        <w:r w:rsidR="009A2075" w:rsidRPr="009F3237">
          <w:rPr>
            <w:webHidden/>
          </w:rPr>
          <w:instrText xml:space="preserve"> PAGEREF _Toc116998156 \h </w:instrText>
        </w:r>
        <w:r w:rsidR="009A2075" w:rsidRPr="009F3237">
          <w:rPr>
            <w:webHidden/>
          </w:rPr>
        </w:r>
        <w:r w:rsidR="009A2075" w:rsidRPr="009F3237">
          <w:rPr>
            <w:webHidden/>
          </w:rPr>
          <w:fldChar w:fldCharType="separate"/>
        </w:r>
        <w:r w:rsidR="009F3237" w:rsidRPr="009F3237">
          <w:rPr>
            <w:webHidden/>
          </w:rPr>
          <w:t>45</w:t>
        </w:r>
        <w:r w:rsidR="009A2075" w:rsidRPr="009F3237">
          <w:rPr>
            <w:webHidden/>
          </w:rPr>
          <w:fldChar w:fldCharType="end"/>
        </w:r>
      </w:hyperlink>
    </w:p>
    <w:p w14:paraId="4AE5AB52" w14:textId="4BF5FC24" w:rsidR="009A2075" w:rsidRPr="009F3237" w:rsidRDefault="00287C01">
      <w:pPr>
        <w:pStyle w:val="11"/>
        <w:rPr>
          <w:rFonts w:asciiTheme="minorHAnsi" w:eastAsiaTheme="minorEastAsia" w:hAnsiTheme="minorHAnsi" w:cstheme="minorBidi"/>
          <w:sz w:val="22"/>
          <w:szCs w:val="22"/>
          <w:lang w:eastAsia="ru-RU"/>
        </w:rPr>
      </w:pPr>
      <w:hyperlink w:anchor="_Toc116998157" w:history="1">
        <w:r w:rsidR="009A2075" w:rsidRPr="009F3237">
          <w:rPr>
            <w:rStyle w:val="a4"/>
          </w:rPr>
          <w:t>11.1 Комплект лицензионного программного обеспечения</w:t>
        </w:r>
        <w:r w:rsidR="009A2075" w:rsidRPr="009F3237">
          <w:rPr>
            <w:webHidden/>
          </w:rPr>
          <w:tab/>
        </w:r>
        <w:r w:rsidR="009A2075" w:rsidRPr="009F3237">
          <w:rPr>
            <w:webHidden/>
          </w:rPr>
          <w:fldChar w:fldCharType="begin"/>
        </w:r>
        <w:r w:rsidR="009A2075" w:rsidRPr="009F3237">
          <w:rPr>
            <w:webHidden/>
          </w:rPr>
          <w:instrText xml:space="preserve"> PAGEREF _Toc116998157 \h </w:instrText>
        </w:r>
        <w:r w:rsidR="009A2075" w:rsidRPr="009F3237">
          <w:rPr>
            <w:webHidden/>
          </w:rPr>
        </w:r>
        <w:r w:rsidR="009A2075" w:rsidRPr="009F3237">
          <w:rPr>
            <w:webHidden/>
          </w:rPr>
          <w:fldChar w:fldCharType="separate"/>
        </w:r>
        <w:r w:rsidR="009F3237" w:rsidRPr="009F3237">
          <w:rPr>
            <w:webHidden/>
          </w:rPr>
          <w:t>45</w:t>
        </w:r>
        <w:r w:rsidR="009A2075" w:rsidRPr="009F3237">
          <w:rPr>
            <w:webHidden/>
          </w:rPr>
          <w:fldChar w:fldCharType="end"/>
        </w:r>
      </w:hyperlink>
    </w:p>
    <w:p w14:paraId="67EA427A" w14:textId="6708A400" w:rsidR="009A2075" w:rsidRPr="009F3237" w:rsidRDefault="00287C01">
      <w:pPr>
        <w:pStyle w:val="11"/>
        <w:rPr>
          <w:rFonts w:asciiTheme="minorHAnsi" w:eastAsiaTheme="minorEastAsia" w:hAnsiTheme="minorHAnsi" w:cstheme="minorBidi"/>
          <w:sz w:val="22"/>
          <w:szCs w:val="22"/>
          <w:lang w:eastAsia="ru-RU"/>
        </w:rPr>
      </w:pPr>
      <w:hyperlink w:anchor="_Toc116998158" w:history="1">
        <w:r w:rsidR="009A2075" w:rsidRPr="009F3237">
          <w:rPr>
            <w:rStyle w:val="a4"/>
          </w:rPr>
          <w:t>11.2. Современные профессиональные базы данных и информационные справочные системы</w:t>
        </w:r>
        <w:r w:rsidR="009A2075" w:rsidRPr="009F3237">
          <w:rPr>
            <w:webHidden/>
          </w:rPr>
          <w:tab/>
        </w:r>
        <w:r w:rsidR="009A2075" w:rsidRPr="009F3237">
          <w:rPr>
            <w:webHidden/>
          </w:rPr>
          <w:fldChar w:fldCharType="begin"/>
        </w:r>
        <w:r w:rsidR="009A2075" w:rsidRPr="009F3237">
          <w:rPr>
            <w:webHidden/>
          </w:rPr>
          <w:instrText xml:space="preserve"> PAGEREF _Toc116998158 \h </w:instrText>
        </w:r>
        <w:r w:rsidR="009A2075" w:rsidRPr="009F3237">
          <w:rPr>
            <w:webHidden/>
          </w:rPr>
        </w:r>
        <w:r w:rsidR="009A2075" w:rsidRPr="009F3237">
          <w:rPr>
            <w:webHidden/>
          </w:rPr>
          <w:fldChar w:fldCharType="separate"/>
        </w:r>
        <w:r w:rsidR="009F3237" w:rsidRPr="009F3237">
          <w:rPr>
            <w:webHidden/>
          </w:rPr>
          <w:t>45</w:t>
        </w:r>
        <w:r w:rsidR="009A2075" w:rsidRPr="009F3237">
          <w:rPr>
            <w:webHidden/>
          </w:rPr>
          <w:fldChar w:fldCharType="end"/>
        </w:r>
      </w:hyperlink>
    </w:p>
    <w:p w14:paraId="21052C6C" w14:textId="7E0F530D" w:rsidR="009A2075" w:rsidRPr="009F3237" w:rsidRDefault="00287C01">
      <w:pPr>
        <w:pStyle w:val="11"/>
        <w:rPr>
          <w:rFonts w:asciiTheme="minorHAnsi" w:eastAsiaTheme="minorEastAsia" w:hAnsiTheme="minorHAnsi" w:cstheme="minorBidi"/>
          <w:sz w:val="22"/>
          <w:szCs w:val="22"/>
          <w:lang w:eastAsia="ru-RU"/>
        </w:rPr>
      </w:pPr>
      <w:hyperlink w:anchor="_Toc116998159" w:history="1">
        <w:r w:rsidR="009A2075" w:rsidRPr="009F3237">
          <w:rPr>
            <w:rStyle w:val="a4"/>
            <w:bCs/>
            <w:kern w:val="32"/>
          </w:rPr>
          <w:t>11.3. Сертифицированные программные и аппаратные средства защиты информации</w:t>
        </w:r>
        <w:r w:rsidR="009A2075" w:rsidRPr="009F3237">
          <w:rPr>
            <w:webHidden/>
          </w:rPr>
          <w:tab/>
        </w:r>
        <w:r w:rsidR="009A2075" w:rsidRPr="009F3237">
          <w:rPr>
            <w:webHidden/>
          </w:rPr>
          <w:fldChar w:fldCharType="begin"/>
        </w:r>
        <w:r w:rsidR="009A2075" w:rsidRPr="009F3237">
          <w:rPr>
            <w:webHidden/>
          </w:rPr>
          <w:instrText xml:space="preserve"> PAGEREF _Toc116998159 \h </w:instrText>
        </w:r>
        <w:r w:rsidR="009A2075" w:rsidRPr="009F3237">
          <w:rPr>
            <w:webHidden/>
          </w:rPr>
        </w:r>
        <w:r w:rsidR="009A2075" w:rsidRPr="009F3237">
          <w:rPr>
            <w:webHidden/>
          </w:rPr>
          <w:fldChar w:fldCharType="separate"/>
        </w:r>
        <w:r w:rsidR="009F3237" w:rsidRPr="009F3237">
          <w:rPr>
            <w:webHidden/>
          </w:rPr>
          <w:t>46</w:t>
        </w:r>
        <w:r w:rsidR="009A2075" w:rsidRPr="009F3237">
          <w:rPr>
            <w:webHidden/>
          </w:rPr>
          <w:fldChar w:fldCharType="end"/>
        </w:r>
      </w:hyperlink>
    </w:p>
    <w:p w14:paraId="5E85E680" w14:textId="60DBF3C5" w:rsidR="009A2075" w:rsidRPr="009F3237" w:rsidRDefault="00287C01">
      <w:pPr>
        <w:pStyle w:val="11"/>
        <w:rPr>
          <w:rFonts w:asciiTheme="minorHAnsi" w:eastAsiaTheme="minorEastAsia" w:hAnsiTheme="minorHAnsi" w:cstheme="minorBidi"/>
          <w:sz w:val="22"/>
          <w:szCs w:val="22"/>
          <w:lang w:eastAsia="ru-RU"/>
        </w:rPr>
      </w:pPr>
      <w:hyperlink w:anchor="_Toc116998160" w:history="1">
        <w:r w:rsidR="009A2075" w:rsidRPr="009F3237">
          <w:rPr>
            <w:rStyle w:val="a4"/>
            <w:bCs/>
            <w:kern w:val="32"/>
          </w:rPr>
          <w:t>12. Описание материально-технической базы, необходимой для осуществления образовательного процесса по дисциплине.</w:t>
        </w:r>
        <w:r w:rsidR="009A2075" w:rsidRPr="009F3237">
          <w:rPr>
            <w:webHidden/>
          </w:rPr>
          <w:tab/>
        </w:r>
        <w:r w:rsidR="009A2075" w:rsidRPr="009F3237">
          <w:rPr>
            <w:webHidden/>
          </w:rPr>
          <w:fldChar w:fldCharType="begin"/>
        </w:r>
        <w:r w:rsidR="009A2075" w:rsidRPr="009F3237">
          <w:rPr>
            <w:webHidden/>
          </w:rPr>
          <w:instrText xml:space="preserve"> PAGEREF _Toc116998160 \h </w:instrText>
        </w:r>
        <w:r w:rsidR="009A2075" w:rsidRPr="009F3237">
          <w:rPr>
            <w:webHidden/>
          </w:rPr>
        </w:r>
        <w:r w:rsidR="009A2075" w:rsidRPr="009F3237">
          <w:rPr>
            <w:webHidden/>
          </w:rPr>
          <w:fldChar w:fldCharType="separate"/>
        </w:r>
        <w:r w:rsidR="009F3237" w:rsidRPr="009F3237">
          <w:rPr>
            <w:webHidden/>
          </w:rPr>
          <w:t>46</w:t>
        </w:r>
        <w:r w:rsidR="009A2075" w:rsidRPr="009F3237">
          <w:rPr>
            <w:webHidden/>
          </w:rPr>
          <w:fldChar w:fldCharType="end"/>
        </w:r>
      </w:hyperlink>
    </w:p>
    <w:p w14:paraId="757CF7ED" w14:textId="026F77F5" w:rsidR="00EE1602" w:rsidRPr="00396483" w:rsidRDefault="00A82B04" w:rsidP="00BC0ED0">
      <w:pPr>
        <w:tabs>
          <w:tab w:val="right" w:leader="dot" w:pos="9639"/>
        </w:tabs>
        <w:spacing w:after="0" w:line="240" w:lineRule="auto"/>
        <w:ind w:right="-143"/>
        <w:jc w:val="both"/>
        <w:rPr>
          <w:rFonts w:ascii="Times New Roman" w:hAnsi="Times New Roman"/>
          <w:sz w:val="24"/>
          <w:szCs w:val="24"/>
        </w:rPr>
      </w:pPr>
      <w:r w:rsidRPr="00C64529">
        <w:rPr>
          <w:rFonts w:ascii="Times New Roman" w:hAnsi="Times New Roman"/>
          <w:sz w:val="24"/>
          <w:szCs w:val="24"/>
        </w:rPr>
        <w:fldChar w:fldCharType="end"/>
      </w:r>
      <w:r w:rsidR="00EE1602" w:rsidRPr="00396483">
        <w:rPr>
          <w:rFonts w:ascii="Times New Roman" w:hAnsi="Times New Roman"/>
          <w:sz w:val="24"/>
          <w:szCs w:val="24"/>
        </w:rPr>
        <w:br w:type="page"/>
      </w:r>
    </w:p>
    <w:p w14:paraId="5640400C" w14:textId="77777777" w:rsidR="00A82B04" w:rsidRPr="00093E9A" w:rsidRDefault="00A82B04" w:rsidP="00093E9A">
      <w:pPr>
        <w:pStyle w:val="aa"/>
        <w:numPr>
          <w:ilvl w:val="0"/>
          <w:numId w:val="1"/>
        </w:numPr>
        <w:tabs>
          <w:tab w:val="left" w:pos="993"/>
        </w:tabs>
        <w:ind w:left="0" w:firstLine="709"/>
      </w:pPr>
      <w:bookmarkStart w:id="1" w:name="_Toc415149555"/>
      <w:bookmarkStart w:id="2" w:name="_Toc116998142"/>
      <w:r w:rsidRPr="00093E9A">
        <w:lastRenderedPageBreak/>
        <w:t>Наименование дисциплины</w:t>
      </w:r>
      <w:bookmarkEnd w:id="1"/>
      <w:bookmarkEnd w:id="2"/>
    </w:p>
    <w:p w14:paraId="79E5FD6C" w14:textId="77777777" w:rsidR="00A82B04" w:rsidRPr="00093E9A" w:rsidRDefault="00A82B04" w:rsidP="00093E9A">
      <w:pPr>
        <w:tabs>
          <w:tab w:val="left" w:pos="993"/>
        </w:tabs>
        <w:spacing w:after="0" w:line="360" w:lineRule="auto"/>
        <w:ind w:firstLine="709"/>
        <w:jc w:val="both"/>
        <w:rPr>
          <w:rFonts w:ascii="Times New Roman" w:hAnsi="Times New Roman"/>
          <w:sz w:val="28"/>
          <w:szCs w:val="28"/>
        </w:rPr>
      </w:pPr>
      <w:r w:rsidRPr="00093E9A">
        <w:rPr>
          <w:rFonts w:ascii="Times New Roman" w:hAnsi="Times New Roman"/>
          <w:sz w:val="28"/>
          <w:szCs w:val="28"/>
        </w:rPr>
        <w:t xml:space="preserve">Оценка активов </w:t>
      </w:r>
    </w:p>
    <w:p w14:paraId="07381C1D" w14:textId="6647C7FA" w:rsidR="00A82B04" w:rsidRPr="00093E9A" w:rsidRDefault="00BC0ED0" w:rsidP="00093E9A">
      <w:pPr>
        <w:pStyle w:val="aa"/>
        <w:numPr>
          <w:ilvl w:val="0"/>
          <w:numId w:val="1"/>
        </w:numPr>
        <w:tabs>
          <w:tab w:val="left" w:pos="993"/>
        </w:tabs>
        <w:ind w:left="0" w:firstLine="709"/>
      </w:pPr>
      <w:bookmarkStart w:id="3" w:name="_Toc116998143"/>
      <w:r w:rsidRPr="00BC0ED0">
        <w:rPr>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3006"/>
        <w:gridCol w:w="4365"/>
      </w:tblGrid>
      <w:tr w:rsidR="00E11BAB" w:rsidRPr="009F0E42" w14:paraId="68FA46A3" w14:textId="77777777" w:rsidTr="006E0667">
        <w:tc>
          <w:tcPr>
            <w:tcW w:w="993" w:type="dxa"/>
          </w:tcPr>
          <w:p w14:paraId="16943206" w14:textId="249BC2F1" w:rsidR="00E11BAB" w:rsidRPr="009F0E42" w:rsidRDefault="00BC0ED0" w:rsidP="00827FD5">
            <w:pPr>
              <w:tabs>
                <w:tab w:val="left" w:pos="540"/>
              </w:tabs>
              <w:spacing w:after="0" w:line="240" w:lineRule="auto"/>
              <w:contextualSpacing/>
              <w:jc w:val="center"/>
              <w:rPr>
                <w:rFonts w:ascii="Times New Roman" w:hAnsi="Times New Roman"/>
                <w:b/>
                <w:bCs/>
                <w:sz w:val="24"/>
                <w:szCs w:val="24"/>
              </w:rPr>
            </w:pPr>
            <w:r>
              <w:rPr>
                <w:rFonts w:ascii="Times New Roman" w:hAnsi="Times New Roman"/>
                <w:b/>
                <w:bCs/>
                <w:sz w:val="24"/>
                <w:szCs w:val="24"/>
              </w:rPr>
              <w:t xml:space="preserve">Код </w:t>
            </w:r>
            <w:r w:rsidR="00827FD5" w:rsidRPr="009F0E42">
              <w:rPr>
                <w:rFonts w:ascii="Times New Roman" w:hAnsi="Times New Roman"/>
                <w:b/>
                <w:bCs/>
                <w:sz w:val="24"/>
                <w:szCs w:val="24"/>
              </w:rPr>
              <w:t>компетенции</w:t>
            </w:r>
          </w:p>
        </w:tc>
        <w:tc>
          <w:tcPr>
            <w:tcW w:w="2126" w:type="dxa"/>
            <w:tcBorders>
              <w:bottom w:val="single" w:sz="4" w:space="0" w:color="auto"/>
            </w:tcBorders>
          </w:tcPr>
          <w:p w14:paraId="4E4FD2B7" w14:textId="77777777" w:rsidR="00E11BAB" w:rsidRPr="009F0E42" w:rsidRDefault="00E11BAB" w:rsidP="00E11BAB">
            <w:pPr>
              <w:tabs>
                <w:tab w:val="left" w:pos="540"/>
              </w:tabs>
              <w:spacing w:after="0" w:line="240" w:lineRule="auto"/>
              <w:contextualSpacing/>
              <w:jc w:val="center"/>
              <w:rPr>
                <w:rFonts w:ascii="Times New Roman" w:hAnsi="Times New Roman"/>
                <w:b/>
                <w:bCs/>
                <w:sz w:val="24"/>
                <w:szCs w:val="24"/>
              </w:rPr>
            </w:pPr>
            <w:r w:rsidRPr="009F0E42">
              <w:rPr>
                <w:rFonts w:ascii="Times New Roman" w:hAnsi="Times New Roman"/>
                <w:b/>
                <w:bCs/>
                <w:sz w:val="24"/>
                <w:szCs w:val="24"/>
              </w:rPr>
              <w:t>Наименование компетенции</w:t>
            </w:r>
          </w:p>
        </w:tc>
        <w:tc>
          <w:tcPr>
            <w:tcW w:w="3006" w:type="dxa"/>
          </w:tcPr>
          <w:p w14:paraId="67539BB5" w14:textId="46E4DEB7" w:rsidR="00E11BAB" w:rsidRPr="009F0E42" w:rsidRDefault="00E11BAB" w:rsidP="00E11BAB">
            <w:pPr>
              <w:tabs>
                <w:tab w:val="left" w:pos="540"/>
              </w:tabs>
              <w:spacing w:after="0" w:line="240" w:lineRule="auto"/>
              <w:contextualSpacing/>
              <w:jc w:val="center"/>
              <w:rPr>
                <w:rFonts w:ascii="Times New Roman" w:hAnsi="Times New Roman"/>
                <w:b/>
                <w:bCs/>
                <w:sz w:val="24"/>
                <w:szCs w:val="24"/>
              </w:rPr>
            </w:pPr>
            <w:r w:rsidRPr="009F0E42">
              <w:rPr>
                <w:rFonts w:ascii="Times New Roman" w:hAnsi="Times New Roman"/>
                <w:b/>
                <w:bCs/>
                <w:sz w:val="24"/>
                <w:szCs w:val="24"/>
              </w:rPr>
              <w:t>Индикаторы достижения компетенции</w:t>
            </w:r>
          </w:p>
        </w:tc>
        <w:tc>
          <w:tcPr>
            <w:tcW w:w="4365" w:type="dxa"/>
          </w:tcPr>
          <w:p w14:paraId="0D8957CF" w14:textId="2960B2B2" w:rsidR="00E11BAB" w:rsidRPr="009F0E42" w:rsidRDefault="00E11BAB" w:rsidP="00DE096C">
            <w:pPr>
              <w:tabs>
                <w:tab w:val="left" w:pos="540"/>
              </w:tabs>
              <w:spacing w:after="0" w:line="240" w:lineRule="auto"/>
              <w:contextualSpacing/>
              <w:jc w:val="center"/>
              <w:rPr>
                <w:rFonts w:ascii="Times New Roman" w:hAnsi="Times New Roman"/>
                <w:b/>
                <w:bCs/>
                <w:sz w:val="24"/>
                <w:szCs w:val="24"/>
              </w:rPr>
            </w:pPr>
            <w:r w:rsidRPr="009F0E42">
              <w:rPr>
                <w:rFonts w:ascii="Times New Roman" w:hAnsi="Times New Roman"/>
                <w:b/>
                <w:bCs/>
                <w:sz w:val="24"/>
                <w:szCs w:val="24"/>
              </w:rPr>
              <w:t>Результаты обучения (владения, умения и знания), соотнесенные с индикаторами достижения компетенции</w:t>
            </w:r>
          </w:p>
        </w:tc>
      </w:tr>
      <w:tr w:rsidR="00841649" w:rsidRPr="009F0E42" w14:paraId="09115263" w14:textId="77777777" w:rsidTr="006E0667">
        <w:tc>
          <w:tcPr>
            <w:tcW w:w="993" w:type="dxa"/>
            <w:vMerge w:val="restart"/>
          </w:tcPr>
          <w:p w14:paraId="6537C576" w14:textId="7FF9D9F4" w:rsidR="00841649" w:rsidRPr="009F0E42" w:rsidRDefault="00841649" w:rsidP="00E11BAB">
            <w:pPr>
              <w:tabs>
                <w:tab w:val="left" w:pos="540"/>
              </w:tabs>
              <w:spacing w:after="0" w:line="240" w:lineRule="auto"/>
              <w:contextualSpacing/>
              <w:jc w:val="center"/>
              <w:rPr>
                <w:rFonts w:ascii="Times New Roman" w:hAnsi="Times New Roman"/>
                <w:sz w:val="24"/>
                <w:szCs w:val="24"/>
              </w:rPr>
            </w:pPr>
            <w:r w:rsidRPr="009F0E42">
              <w:rPr>
                <w:rFonts w:ascii="Times New Roman" w:hAnsi="Times New Roman"/>
                <w:sz w:val="24"/>
                <w:szCs w:val="24"/>
              </w:rPr>
              <w:t>ПКН-2</w:t>
            </w:r>
          </w:p>
        </w:tc>
        <w:tc>
          <w:tcPr>
            <w:tcW w:w="2126" w:type="dxa"/>
            <w:vMerge w:val="restart"/>
          </w:tcPr>
          <w:p w14:paraId="279F30B6" w14:textId="514EFF3B" w:rsidR="00841649" w:rsidRPr="009F0E42" w:rsidRDefault="00841649" w:rsidP="00841649">
            <w:pPr>
              <w:tabs>
                <w:tab w:val="left" w:pos="540"/>
              </w:tabs>
              <w:spacing w:after="0" w:line="240" w:lineRule="auto"/>
              <w:contextualSpacing/>
              <w:rPr>
                <w:rFonts w:ascii="Times New Roman" w:hAnsi="Times New Roman"/>
                <w:sz w:val="24"/>
                <w:szCs w:val="24"/>
              </w:rPr>
            </w:pPr>
            <w:r w:rsidRPr="009F0E42">
              <w:rPr>
                <w:rFonts w:ascii="Times New Roman" w:hAnsi="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9F0E42">
              <w:rPr>
                <w:rFonts w:ascii="Times New Roman" w:hAnsi="Times New Roman"/>
                <w:color w:val="000000" w:themeColor="text1"/>
                <w:sz w:val="24"/>
                <w:szCs w:val="24"/>
              </w:rPr>
              <w:t>анализировать и содержательно объяснять природу экономических процессов на микро и макро уровне</w:t>
            </w:r>
          </w:p>
        </w:tc>
        <w:tc>
          <w:tcPr>
            <w:tcW w:w="3006" w:type="dxa"/>
          </w:tcPr>
          <w:p w14:paraId="211C7EBA" w14:textId="7CEB656F" w:rsidR="00841649" w:rsidRPr="009F0E42" w:rsidRDefault="00841649" w:rsidP="00D22817">
            <w:pPr>
              <w:tabs>
                <w:tab w:val="left" w:pos="540"/>
              </w:tabs>
              <w:spacing w:after="0" w:line="240" w:lineRule="auto"/>
              <w:contextualSpacing/>
              <w:rPr>
                <w:rFonts w:ascii="Times New Roman" w:eastAsia="Times New Roman" w:hAnsi="Times New Roman"/>
                <w:sz w:val="24"/>
                <w:szCs w:val="24"/>
              </w:rPr>
            </w:pPr>
            <w:r w:rsidRPr="009F0E42">
              <w:rPr>
                <w:rFonts w:ascii="Times New Roman" w:eastAsia="Times New Roman" w:hAnsi="Times New Roman"/>
                <w:sz w:val="24"/>
                <w:szCs w:val="24"/>
              </w:rPr>
              <w:t>1. Применяет нормативно-правовую базу, регламентирующую порядок расчета финансово-экономических показателей.</w:t>
            </w:r>
          </w:p>
        </w:tc>
        <w:tc>
          <w:tcPr>
            <w:tcW w:w="4365" w:type="dxa"/>
          </w:tcPr>
          <w:p w14:paraId="2D236F87" w14:textId="33A5EA2F" w:rsidR="00851AB9" w:rsidRPr="009F0E42" w:rsidRDefault="00851AB9" w:rsidP="00851AB9">
            <w:pPr>
              <w:tabs>
                <w:tab w:val="left" w:pos="540"/>
              </w:tabs>
              <w:spacing w:after="0" w:line="240" w:lineRule="auto"/>
              <w:contextualSpacing/>
              <w:jc w:val="both"/>
              <w:rPr>
                <w:rFonts w:ascii="Times New Roman" w:hAnsi="Times New Roman"/>
                <w:sz w:val="24"/>
                <w:szCs w:val="24"/>
              </w:rPr>
            </w:pPr>
            <w:r w:rsidRPr="009F0E42">
              <w:rPr>
                <w:rFonts w:ascii="Times New Roman" w:hAnsi="Times New Roman"/>
                <w:b/>
                <w:sz w:val="24"/>
                <w:szCs w:val="24"/>
              </w:rPr>
              <w:t xml:space="preserve">Знать </w:t>
            </w:r>
            <w:r w:rsidRPr="009F0E42">
              <w:rPr>
                <w:rFonts w:ascii="Times New Roman" w:hAnsi="Times New Roman"/>
                <w:sz w:val="24"/>
                <w:szCs w:val="24"/>
              </w:rPr>
              <w:t>– .</w:t>
            </w:r>
            <w:r w:rsidR="00C84F75">
              <w:rPr>
                <w:rFonts w:ascii="Times New Roman" w:eastAsia="Times New Roman" w:hAnsi="Times New Roman"/>
                <w:sz w:val="24"/>
                <w:szCs w:val="24"/>
              </w:rPr>
              <w:t>н</w:t>
            </w:r>
            <w:r w:rsidR="00C84F75" w:rsidRPr="009F0E42">
              <w:rPr>
                <w:rFonts w:ascii="Times New Roman" w:eastAsia="Times New Roman" w:hAnsi="Times New Roman"/>
                <w:sz w:val="24"/>
                <w:szCs w:val="24"/>
              </w:rPr>
              <w:t>ормативно-правовую базу</w:t>
            </w:r>
            <w:r w:rsidR="00F91727">
              <w:rPr>
                <w:rFonts w:ascii="Times New Roman" w:eastAsia="Times New Roman" w:hAnsi="Times New Roman"/>
                <w:sz w:val="24"/>
                <w:szCs w:val="24"/>
              </w:rPr>
              <w:t xml:space="preserve"> оценочной деятельности</w:t>
            </w:r>
            <w:r w:rsidR="00C84F75" w:rsidRPr="009F0E42">
              <w:rPr>
                <w:rFonts w:ascii="Times New Roman" w:eastAsia="Times New Roman" w:hAnsi="Times New Roman"/>
                <w:sz w:val="24"/>
                <w:szCs w:val="24"/>
              </w:rPr>
              <w:t xml:space="preserve">, регламентирующую порядок расчета </w:t>
            </w:r>
            <w:r w:rsidR="00F91727">
              <w:rPr>
                <w:rFonts w:ascii="Times New Roman" w:eastAsia="Times New Roman" w:hAnsi="Times New Roman"/>
                <w:sz w:val="24"/>
                <w:szCs w:val="24"/>
              </w:rPr>
              <w:t>различных видов стоимости</w:t>
            </w:r>
            <w:r w:rsidR="00C84F75">
              <w:rPr>
                <w:rFonts w:ascii="Times New Roman" w:eastAsia="Times New Roman" w:hAnsi="Times New Roman"/>
                <w:sz w:val="24"/>
                <w:szCs w:val="24"/>
              </w:rPr>
              <w:t>.</w:t>
            </w:r>
          </w:p>
          <w:p w14:paraId="5D36596B" w14:textId="60604F12" w:rsidR="00841649" w:rsidRPr="009F0E42" w:rsidRDefault="00851AB9" w:rsidP="00851AB9">
            <w:pPr>
              <w:tabs>
                <w:tab w:val="left" w:pos="540"/>
              </w:tabs>
              <w:spacing w:after="0" w:line="240" w:lineRule="auto"/>
              <w:contextualSpacing/>
              <w:rPr>
                <w:rFonts w:ascii="Times New Roman" w:hAnsi="Times New Roman"/>
                <w:sz w:val="24"/>
                <w:szCs w:val="24"/>
              </w:rPr>
            </w:pPr>
            <w:r w:rsidRPr="009F0E42">
              <w:rPr>
                <w:rFonts w:ascii="Times New Roman" w:hAnsi="Times New Roman"/>
                <w:b/>
                <w:sz w:val="24"/>
                <w:szCs w:val="24"/>
              </w:rPr>
              <w:t>Уметь –</w:t>
            </w:r>
            <w:r w:rsidRPr="009F0E42">
              <w:rPr>
                <w:rFonts w:ascii="Times New Roman" w:hAnsi="Times New Roman"/>
                <w:sz w:val="24"/>
                <w:szCs w:val="24"/>
              </w:rPr>
              <w:t xml:space="preserve"> </w:t>
            </w:r>
            <w:r w:rsidR="00C84F75">
              <w:rPr>
                <w:rFonts w:ascii="Times New Roman" w:hAnsi="Times New Roman"/>
                <w:sz w:val="24"/>
                <w:szCs w:val="24"/>
              </w:rPr>
              <w:t>интерпретировать н</w:t>
            </w:r>
            <w:r w:rsidR="00C84F75" w:rsidRPr="009F0E42">
              <w:rPr>
                <w:rFonts w:ascii="Times New Roman" w:eastAsia="Times New Roman" w:hAnsi="Times New Roman"/>
                <w:sz w:val="24"/>
                <w:szCs w:val="24"/>
              </w:rPr>
              <w:t>ормативно-правовую базу</w:t>
            </w:r>
            <w:r w:rsidR="00F91727">
              <w:rPr>
                <w:rFonts w:ascii="Times New Roman" w:eastAsia="Times New Roman" w:hAnsi="Times New Roman"/>
                <w:sz w:val="24"/>
                <w:szCs w:val="24"/>
              </w:rPr>
              <w:t xml:space="preserve"> оценочной деятельности</w:t>
            </w:r>
            <w:r w:rsidR="00C84F75" w:rsidRPr="009F0E42">
              <w:rPr>
                <w:rFonts w:ascii="Times New Roman" w:eastAsia="Times New Roman" w:hAnsi="Times New Roman"/>
                <w:sz w:val="24"/>
                <w:szCs w:val="24"/>
              </w:rPr>
              <w:t xml:space="preserve">, регламентирующую порядок </w:t>
            </w:r>
            <w:r w:rsidR="00F91727">
              <w:rPr>
                <w:rFonts w:ascii="Times New Roman" w:eastAsia="Times New Roman" w:hAnsi="Times New Roman"/>
                <w:sz w:val="24"/>
                <w:szCs w:val="24"/>
              </w:rPr>
              <w:t>определения видов стоимости</w:t>
            </w:r>
            <w:r w:rsidR="00C84F75">
              <w:rPr>
                <w:rFonts w:ascii="Times New Roman" w:eastAsia="Times New Roman" w:hAnsi="Times New Roman"/>
                <w:sz w:val="24"/>
                <w:szCs w:val="24"/>
              </w:rPr>
              <w:t>.</w:t>
            </w:r>
          </w:p>
        </w:tc>
      </w:tr>
      <w:tr w:rsidR="00841649" w:rsidRPr="009F0E42" w14:paraId="6FBE48A5" w14:textId="77777777" w:rsidTr="006E0667">
        <w:tc>
          <w:tcPr>
            <w:tcW w:w="993" w:type="dxa"/>
            <w:vMerge/>
          </w:tcPr>
          <w:p w14:paraId="65AA3159" w14:textId="77777777" w:rsidR="00841649" w:rsidRPr="009F0E42" w:rsidRDefault="00841649" w:rsidP="00E11BAB">
            <w:pPr>
              <w:tabs>
                <w:tab w:val="left" w:pos="540"/>
              </w:tabs>
              <w:spacing w:after="0" w:line="240" w:lineRule="auto"/>
              <w:contextualSpacing/>
              <w:jc w:val="center"/>
              <w:rPr>
                <w:rFonts w:ascii="Times New Roman" w:hAnsi="Times New Roman"/>
                <w:b/>
                <w:bCs/>
                <w:sz w:val="24"/>
                <w:szCs w:val="24"/>
              </w:rPr>
            </w:pPr>
          </w:p>
        </w:tc>
        <w:tc>
          <w:tcPr>
            <w:tcW w:w="2126" w:type="dxa"/>
            <w:vMerge/>
          </w:tcPr>
          <w:p w14:paraId="4D340D21" w14:textId="77777777" w:rsidR="00841649" w:rsidRPr="009F0E42" w:rsidRDefault="00841649" w:rsidP="00E11BAB">
            <w:pPr>
              <w:tabs>
                <w:tab w:val="left" w:pos="540"/>
              </w:tabs>
              <w:spacing w:after="0" w:line="240" w:lineRule="auto"/>
              <w:contextualSpacing/>
              <w:jc w:val="center"/>
              <w:rPr>
                <w:rFonts w:ascii="Times New Roman" w:hAnsi="Times New Roman"/>
                <w:b/>
                <w:bCs/>
                <w:sz w:val="24"/>
                <w:szCs w:val="24"/>
              </w:rPr>
            </w:pPr>
          </w:p>
        </w:tc>
        <w:tc>
          <w:tcPr>
            <w:tcW w:w="3006" w:type="dxa"/>
          </w:tcPr>
          <w:p w14:paraId="60E8971C" w14:textId="15B00412" w:rsidR="00841649" w:rsidRPr="009F0E42" w:rsidRDefault="00841649" w:rsidP="00D22817">
            <w:pPr>
              <w:tabs>
                <w:tab w:val="left" w:pos="540"/>
              </w:tabs>
              <w:spacing w:after="0" w:line="240" w:lineRule="auto"/>
              <w:contextualSpacing/>
              <w:rPr>
                <w:rFonts w:ascii="Times New Roman" w:eastAsia="Times New Roman" w:hAnsi="Times New Roman"/>
                <w:sz w:val="24"/>
                <w:szCs w:val="24"/>
              </w:rPr>
            </w:pPr>
            <w:r w:rsidRPr="009F0E42">
              <w:rPr>
                <w:rFonts w:ascii="Times New Roman" w:eastAsia="Times New Roman" w:hAnsi="Times New Roman"/>
                <w:sz w:val="24"/>
                <w:szCs w:val="24"/>
              </w:rPr>
              <w:t>2. Производит расчет финансово-экономических показателей на макро-, мезо- и микроуровнях.</w:t>
            </w:r>
          </w:p>
        </w:tc>
        <w:tc>
          <w:tcPr>
            <w:tcW w:w="4365" w:type="dxa"/>
          </w:tcPr>
          <w:p w14:paraId="4B81220B" w14:textId="3D2CCA2B" w:rsidR="00851AB9" w:rsidRPr="009F0E42" w:rsidRDefault="00851AB9" w:rsidP="00851AB9">
            <w:pPr>
              <w:tabs>
                <w:tab w:val="left" w:pos="540"/>
              </w:tabs>
              <w:spacing w:after="0" w:line="240" w:lineRule="auto"/>
              <w:contextualSpacing/>
              <w:jc w:val="both"/>
              <w:rPr>
                <w:rFonts w:ascii="Times New Roman" w:hAnsi="Times New Roman"/>
                <w:sz w:val="24"/>
                <w:szCs w:val="24"/>
              </w:rPr>
            </w:pPr>
            <w:r w:rsidRPr="009F0E42">
              <w:rPr>
                <w:rFonts w:ascii="Times New Roman" w:hAnsi="Times New Roman"/>
                <w:b/>
                <w:sz w:val="24"/>
                <w:szCs w:val="24"/>
              </w:rPr>
              <w:t xml:space="preserve">Знать </w:t>
            </w:r>
            <w:r w:rsidRPr="009F0E42">
              <w:rPr>
                <w:rFonts w:ascii="Times New Roman" w:hAnsi="Times New Roman"/>
                <w:sz w:val="24"/>
                <w:szCs w:val="24"/>
              </w:rPr>
              <w:t xml:space="preserve">– </w:t>
            </w:r>
            <w:r w:rsidR="00C84F75" w:rsidRPr="009F0E42">
              <w:rPr>
                <w:rFonts w:ascii="Times New Roman" w:eastAsia="Times New Roman" w:hAnsi="Times New Roman"/>
                <w:sz w:val="24"/>
                <w:szCs w:val="24"/>
              </w:rPr>
              <w:t>финансово-экономически</w:t>
            </w:r>
            <w:r w:rsidR="00F91727">
              <w:rPr>
                <w:rFonts w:ascii="Times New Roman" w:eastAsia="Times New Roman" w:hAnsi="Times New Roman"/>
                <w:sz w:val="24"/>
                <w:szCs w:val="24"/>
              </w:rPr>
              <w:t>е</w:t>
            </w:r>
            <w:r w:rsidR="00C84F75" w:rsidRPr="009F0E42">
              <w:rPr>
                <w:rFonts w:ascii="Times New Roman" w:eastAsia="Times New Roman" w:hAnsi="Times New Roman"/>
                <w:sz w:val="24"/>
                <w:szCs w:val="24"/>
              </w:rPr>
              <w:t xml:space="preserve"> показател</w:t>
            </w:r>
            <w:r w:rsidR="00F91727">
              <w:rPr>
                <w:rFonts w:ascii="Times New Roman" w:eastAsia="Times New Roman" w:hAnsi="Times New Roman"/>
                <w:sz w:val="24"/>
                <w:szCs w:val="24"/>
              </w:rPr>
              <w:t>и</w:t>
            </w:r>
            <w:r w:rsidR="00C84F75" w:rsidRPr="009F0E42">
              <w:rPr>
                <w:rFonts w:ascii="Times New Roman" w:eastAsia="Times New Roman" w:hAnsi="Times New Roman"/>
                <w:sz w:val="24"/>
                <w:szCs w:val="24"/>
              </w:rPr>
              <w:t xml:space="preserve"> на макро-, мезо- и микроуровнях.</w:t>
            </w:r>
          </w:p>
          <w:p w14:paraId="55F9EB22" w14:textId="078025DF" w:rsidR="00841649" w:rsidRPr="009F0E42" w:rsidRDefault="00851AB9" w:rsidP="00851AB9">
            <w:pPr>
              <w:tabs>
                <w:tab w:val="left" w:pos="540"/>
              </w:tabs>
              <w:spacing w:after="0" w:line="240" w:lineRule="auto"/>
              <w:contextualSpacing/>
              <w:rPr>
                <w:rFonts w:ascii="Times New Roman" w:hAnsi="Times New Roman"/>
                <w:b/>
                <w:bCs/>
                <w:sz w:val="24"/>
                <w:szCs w:val="24"/>
              </w:rPr>
            </w:pPr>
            <w:r w:rsidRPr="009F0E42">
              <w:rPr>
                <w:rFonts w:ascii="Times New Roman" w:hAnsi="Times New Roman"/>
                <w:b/>
                <w:sz w:val="24"/>
                <w:szCs w:val="24"/>
              </w:rPr>
              <w:t>Уметь –</w:t>
            </w:r>
            <w:r w:rsidR="00C84F75" w:rsidRPr="00C84F75">
              <w:rPr>
                <w:rFonts w:ascii="Times New Roman" w:hAnsi="Times New Roman"/>
                <w:bCs/>
                <w:sz w:val="24"/>
                <w:szCs w:val="24"/>
              </w:rPr>
              <w:t xml:space="preserve"> рассчитывать </w:t>
            </w:r>
            <w:r w:rsidR="00C84F75" w:rsidRPr="009F0E42">
              <w:rPr>
                <w:rFonts w:ascii="Times New Roman" w:eastAsia="Times New Roman" w:hAnsi="Times New Roman"/>
                <w:sz w:val="24"/>
                <w:szCs w:val="24"/>
              </w:rPr>
              <w:t>финансово-экономических показател</w:t>
            </w:r>
            <w:r w:rsidR="00F91727">
              <w:rPr>
                <w:rFonts w:ascii="Times New Roman" w:eastAsia="Times New Roman" w:hAnsi="Times New Roman"/>
                <w:sz w:val="24"/>
                <w:szCs w:val="24"/>
              </w:rPr>
              <w:t>и</w:t>
            </w:r>
            <w:r w:rsidR="00C84F75" w:rsidRPr="009F0E42">
              <w:rPr>
                <w:rFonts w:ascii="Times New Roman" w:eastAsia="Times New Roman" w:hAnsi="Times New Roman"/>
                <w:sz w:val="24"/>
                <w:szCs w:val="24"/>
              </w:rPr>
              <w:t xml:space="preserve"> на макро-, мезо- и микроуровнях.</w:t>
            </w:r>
          </w:p>
        </w:tc>
      </w:tr>
      <w:tr w:rsidR="00841649" w:rsidRPr="009F0E42" w14:paraId="0A3E92E8" w14:textId="77777777" w:rsidTr="006E0667">
        <w:tc>
          <w:tcPr>
            <w:tcW w:w="993" w:type="dxa"/>
            <w:vMerge/>
          </w:tcPr>
          <w:p w14:paraId="2C52E597" w14:textId="77777777" w:rsidR="00841649" w:rsidRPr="009F0E42" w:rsidRDefault="00841649" w:rsidP="00E11BAB">
            <w:pPr>
              <w:tabs>
                <w:tab w:val="left" w:pos="540"/>
              </w:tabs>
              <w:spacing w:after="0" w:line="240" w:lineRule="auto"/>
              <w:contextualSpacing/>
              <w:jc w:val="center"/>
              <w:rPr>
                <w:rFonts w:ascii="Times New Roman" w:hAnsi="Times New Roman"/>
                <w:b/>
                <w:bCs/>
                <w:sz w:val="24"/>
                <w:szCs w:val="24"/>
              </w:rPr>
            </w:pPr>
          </w:p>
        </w:tc>
        <w:tc>
          <w:tcPr>
            <w:tcW w:w="2126" w:type="dxa"/>
            <w:vMerge/>
            <w:tcBorders>
              <w:bottom w:val="single" w:sz="4" w:space="0" w:color="auto"/>
            </w:tcBorders>
          </w:tcPr>
          <w:p w14:paraId="033E9C1D" w14:textId="77777777" w:rsidR="00841649" w:rsidRPr="009F0E42" w:rsidRDefault="00841649" w:rsidP="00E11BAB">
            <w:pPr>
              <w:tabs>
                <w:tab w:val="left" w:pos="540"/>
              </w:tabs>
              <w:spacing w:after="0" w:line="240" w:lineRule="auto"/>
              <w:contextualSpacing/>
              <w:jc w:val="center"/>
              <w:rPr>
                <w:rFonts w:ascii="Times New Roman" w:hAnsi="Times New Roman"/>
                <w:b/>
                <w:bCs/>
                <w:sz w:val="24"/>
                <w:szCs w:val="24"/>
              </w:rPr>
            </w:pPr>
          </w:p>
        </w:tc>
        <w:tc>
          <w:tcPr>
            <w:tcW w:w="3006" w:type="dxa"/>
          </w:tcPr>
          <w:p w14:paraId="13F7B83D" w14:textId="12BA9F64" w:rsidR="00841649" w:rsidRPr="009F0E42" w:rsidRDefault="00841649" w:rsidP="00841649">
            <w:pPr>
              <w:tabs>
                <w:tab w:val="left" w:pos="540"/>
              </w:tabs>
              <w:spacing w:after="0" w:line="240" w:lineRule="auto"/>
              <w:contextualSpacing/>
              <w:rPr>
                <w:rFonts w:ascii="Times New Roman" w:hAnsi="Times New Roman"/>
                <w:b/>
                <w:bCs/>
                <w:sz w:val="24"/>
                <w:szCs w:val="24"/>
              </w:rPr>
            </w:pPr>
            <w:r w:rsidRPr="009F0E42">
              <w:rPr>
                <w:rFonts w:ascii="Times New Roman" w:eastAsia="Times New Roman" w:hAnsi="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365" w:type="dxa"/>
          </w:tcPr>
          <w:p w14:paraId="1394CF3C" w14:textId="0512D5FA" w:rsidR="00851AB9" w:rsidRPr="009F0E42" w:rsidRDefault="00851AB9" w:rsidP="00851AB9">
            <w:pPr>
              <w:tabs>
                <w:tab w:val="left" w:pos="540"/>
              </w:tabs>
              <w:spacing w:after="0" w:line="240" w:lineRule="auto"/>
              <w:contextualSpacing/>
              <w:jc w:val="both"/>
              <w:rPr>
                <w:rFonts w:ascii="Times New Roman" w:hAnsi="Times New Roman"/>
                <w:sz w:val="24"/>
                <w:szCs w:val="24"/>
              </w:rPr>
            </w:pPr>
            <w:r w:rsidRPr="009F0E42">
              <w:rPr>
                <w:rFonts w:ascii="Times New Roman" w:hAnsi="Times New Roman"/>
                <w:b/>
                <w:sz w:val="24"/>
                <w:szCs w:val="24"/>
              </w:rPr>
              <w:t xml:space="preserve">Знать </w:t>
            </w:r>
            <w:r w:rsidRPr="009F0E42">
              <w:rPr>
                <w:rFonts w:ascii="Times New Roman" w:hAnsi="Times New Roman"/>
                <w:sz w:val="24"/>
                <w:szCs w:val="24"/>
              </w:rPr>
              <w:t xml:space="preserve">– </w:t>
            </w:r>
            <w:r w:rsidR="00C84F75" w:rsidRPr="009F0E42">
              <w:rPr>
                <w:rFonts w:ascii="Times New Roman" w:eastAsia="Times New Roman" w:hAnsi="Times New Roman"/>
                <w:sz w:val="24"/>
                <w:szCs w:val="24"/>
              </w:rPr>
              <w:t>природу экономических процессов.</w:t>
            </w:r>
          </w:p>
          <w:p w14:paraId="2163BC61" w14:textId="0936F1DE" w:rsidR="00841649" w:rsidRPr="009F0E42" w:rsidRDefault="00851AB9" w:rsidP="00851AB9">
            <w:pPr>
              <w:tabs>
                <w:tab w:val="left" w:pos="540"/>
              </w:tabs>
              <w:spacing w:after="0" w:line="240" w:lineRule="auto"/>
              <w:contextualSpacing/>
              <w:rPr>
                <w:rFonts w:ascii="Times New Roman" w:hAnsi="Times New Roman"/>
                <w:b/>
                <w:bCs/>
                <w:sz w:val="24"/>
                <w:szCs w:val="24"/>
              </w:rPr>
            </w:pPr>
            <w:r w:rsidRPr="009F0E42">
              <w:rPr>
                <w:rFonts w:ascii="Times New Roman" w:hAnsi="Times New Roman"/>
                <w:b/>
                <w:sz w:val="24"/>
                <w:szCs w:val="24"/>
              </w:rPr>
              <w:t>Уметь –</w:t>
            </w:r>
            <w:r w:rsidR="00C84F75">
              <w:rPr>
                <w:rFonts w:ascii="Times New Roman" w:hAnsi="Times New Roman"/>
                <w:b/>
                <w:sz w:val="24"/>
                <w:szCs w:val="24"/>
              </w:rPr>
              <w:t xml:space="preserve"> </w:t>
            </w:r>
            <w:r w:rsidR="00C84F75" w:rsidRPr="00C84F75">
              <w:rPr>
                <w:rFonts w:ascii="Times New Roman" w:hAnsi="Times New Roman"/>
                <w:bCs/>
                <w:sz w:val="24"/>
                <w:szCs w:val="24"/>
              </w:rPr>
              <w:t xml:space="preserve">анализировать </w:t>
            </w:r>
            <w:r w:rsidR="00C84F75" w:rsidRPr="009F0E42">
              <w:rPr>
                <w:rFonts w:ascii="Times New Roman" w:eastAsia="Times New Roman" w:hAnsi="Times New Roman"/>
                <w:sz w:val="24"/>
                <w:szCs w:val="24"/>
              </w:rPr>
              <w:t>природу экономических процессов на основе полученных финансово-экономических показателей на макро-, мезо- и микроуровнях.</w:t>
            </w:r>
          </w:p>
        </w:tc>
      </w:tr>
      <w:tr w:rsidR="00D22817" w:rsidRPr="009F0E42" w14:paraId="4BC6F1C4" w14:textId="77777777" w:rsidTr="006E0667">
        <w:tc>
          <w:tcPr>
            <w:tcW w:w="993" w:type="dxa"/>
            <w:vMerge w:val="restart"/>
          </w:tcPr>
          <w:p w14:paraId="5D6AD1CD" w14:textId="570FD480" w:rsidR="00D22817" w:rsidRPr="009F0E42" w:rsidRDefault="00D22817" w:rsidP="00E11BAB">
            <w:pPr>
              <w:tabs>
                <w:tab w:val="left" w:pos="540"/>
              </w:tabs>
              <w:spacing w:after="0" w:line="240" w:lineRule="auto"/>
              <w:contextualSpacing/>
              <w:jc w:val="center"/>
              <w:rPr>
                <w:rFonts w:ascii="Times New Roman" w:hAnsi="Times New Roman"/>
                <w:sz w:val="24"/>
                <w:szCs w:val="24"/>
              </w:rPr>
            </w:pPr>
            <w:r w:rsidRPr="009F0E42">
              <w:rPr>
                <w:rFonts w:ascii="Times New Roman" w:hAnsi="Times New Roman"/>
                <w:sz w:val="24"/>
                <w:szCs w:val="24"/>
              </w:rPr>
              <w:t>ПКН-3</w:t>
            </w:r>
          </w:p>
        </w:tc>
        <w:tc>
          <w:tcPr>
            <w:tcW w:w="2126" w:type="dxa"/>
            <w:vMerge w:val="restart"/>
          </w:tcPr>
          <w:p w14:paraId="65FF9A82" w14:textId="23F85335" w:rsidR="00D22817" w:rsidRPr="009F0E42" w:rsidRDefault="00851AB9" w:rsidP="00851AB9">
            <w:pPr>
              <w:tabs>
                <w:tab w:val="left" w:pos="540"/>
              </w:tabs>
              <w:spacing w:after="0" w:line="240" w:lineRule="auto"/>
              <w:contextualSpacing/>
              <w:rPr>
                <w:rFonts w:ascii="Times New Roman" w:hAnsi="Times New Roman"/>
                <w:sz w:val="24"/>
                <w:szCs w:val="24"/>
              </w:rPr>
            </w:pPr>
            <w:r w:rsidRPr="009F0E42">
              <w:rPr>
                <w:rFonts w:ascii="Times New Roman" w:hAnsi="Times New Roman"/>
                <w:sz w:val="24"/>
                <w:szCs w:val="24"/>
              </w:rPr>
              <w:t xml:space="preserve">Способность </w:t>
            </w:r>
            <w:r w:rsidRPr="009F0E42">
              <w:rPr>
                <w:rFonts w:ascii="Times New Roman" w:hAnsi="Times New Roman"/>
                <w:color w:val="000000" w:themeColor="text1"/>
                <w:sz w:val="24"/>
                <w:szCs w:val="24"/>
              </w:rPr>
              <w:t>осуществлять сбор, обработку и статистический анализ данных, прим</w:t>
            </w:r>
            <w:r w:rsidRPr="009F0E42">
              <w:rPr>
                <w:rFonts w:ascii="Times New Roman" w:hAnsi="Times New Roman"/>
                <w:sz w:val="24"/>
                <w:szCs w:val="24"/>
              </w:rPr>
              <w:t>енять математические методы для решения стандартных профессиональных финансово-экономических задач, интерпретировать полученные</w:t>
            </w:r>
            <w:r w:rsidRPr="009F0E42">
              <w:rPr>
                <w:rFonts w:ascii="Times New Roman" w:hAnsi="Times New Roman"/>
                <w:color w:val="FF0000"/>
                <w:sz w:val="24"/>
                <w:szCs w:val="24"/>
              </w:rPr>
              <w:t xml:space="preserve"> </w:t>
            </w:r>
            <w:r w:rsidRPr="009F0E42">
              <w:rPr>
                <w:rFonts w:ascii="Times New Roman" w:hAnsi="Times New Roman"/>
                <w:sz w:val="24"/>
                <w:szCs w:val="24"/>
              </w:rPr>
              <w:t>результаты</w:t>
            </w:r>
          </w:p>
        </w:tc>
        <w:tc>
          <w:tcPr>
            <w:tcW w:w="3006" w:type="dxa"/>
          </w:tcPr>
          <w:p w14:paraId="19D762CB" w14:textId="659F0604" w:rsidR="00D22817" w:rsidRPr="009F0E42" w:rsidRDefault="00D22817" w:rsidP="00606844">
            <w:pPr>
              <w:tabs>
                <w:tab w:val="left" w:pos="540"/>
              </w:tabs>
              <w:spacing w:after="0" w:line="240" w:lineRule="auto"/>
              <w:contextualSpacing/>
              <w:rPr>
                <w:rFonts w:ascii="Times New Roman" w:eastAsia="Times New Roman" w:hAnsi="Times New Roman"/>
                <w:sz w:val="24"/>
                <w:szCs w:val="24"/>
              </w:rPr>
            </w:pPr>
            <w:r w:rsidRPr="009F0E42">
              <w:rPr>
                <w:rFonts w:ascii="Times New Roman" w:eastAsia="Times New Roman" w:hAnsi="Times New Roman"/>
                <w:sz w:val="24"/>
                <w:szCs w:val="24"/>
              </w:rPr>
              <w:t>1. Проводит сбор, обработку и статистический анализ данных для решения финансово-экономических задач.</w:t>
            </w:r>
          </w:p>
        </w:tc>
        <w:tc>
          <w:tcPr>
            <w:tcW w:w="4365" w:type="dxa"/>
          </w:tcPr>
          <w:p w14:paraId="59FBEB2D" w14:textId="3BD6C072" w:rsidR="00851AB9" w:rsidRPr="009F0E42" w:rsidRDefault="00851AB9" w:rsidP="00851AB9">
            <w:pPr>
              <w:tabs>
                <w:tab w:val="left" w:pos="540"/>
              </w:tabs>
              <w:spacing w:after="0" w:line="240" w:lineRule="auto"/>
              <w:contextualSpacing/>
              <w:jc w:val="both"/>
              <w:rPr>
                <w:rFonts w:ascii="Times New Roman" w:hAnsi="Times New Roman"/>
                <w:sz w:val="24"/>
                <w:szCs w:val="24"/>
              </w:rPr>
            </w:pPr>
            <w:r w:rsidRPr="009F0E42">
              <w:rPr>
                <w:rFonts w:ascii="Times New Roman" w:hAnsi="Times New Roman"/>
                <w:b/>
                <w:sz w:val="24"/>
                <w:szCs w:val="24"/>
              </w:rPr>
              <w:t xml:space="preserve">Знать </w:t>
            </w:r>
            <w:r w:rsidRPr="009F0E42">
              <w:rPr>
                <w:rFonts w:ascii="Times New Roman" w:hAnsi="Times New Roman"/>
                <w:sz w:val="24"/>
                <w:szCs w:val="24"/>
              </w:rPr>
              <w:t>– .</w:t>
            </w:r>
            <w:r w:rsidR="00C84F75">
              <w:rPr>
                <w:rFonts w:ascii="Times New Roman" w:hAnsi="Times New Roman"/>
                <w:sz w:val="24"/>
                <w:szCs w:val="24"/>
              </w:rPr>
              <w:t xml:space="preserve">этапы </w:t>
            </w:r>
            <w:r w:rsidR="00C84F75" w:rsidRPr="009F0E42">
              <w:rPr>
                <w:rFonts w:ascii="Times New Roman" w:eastAsia="Times New Roman" w:hAnsi="Times New Roman"/>
                <w:sz w:val="24"/>
                <w:szCs w:val="24"/>
              </w:rPr>
              <w:t>сбор</w:t>
            </w:r>
            <w:r w:rsidR="00C84F75">
              <w:rPr>
                <w:rFonts w:ascii="Times New Roman" w:eastAsia="Times New Roman" w:hAnsi="Times New Roman"/>
                <w:sz w:val="24"/>
                <w:szCs w:val="24"/>
              </w:rPr>
              <w:t>а</w:t>
            </w:r>
            <w:r w:rsidR="00C84F75" w:rsidRPr="009F0E42">
              <w:rPr>
                <w:rFonts w:ascii="Times New Roman" w:eastAsia="Times New Roman" w:hAnsi="Times New Roman"/>
                <w:sz w:val="24"/>
                <w:szCs w:val="24"/>
              </w:rPr>
              <w:t>, обработк</w:t>
            </w:r>
            <w:r w:rsidR="00C84F75">
              <w:rPr>
                <w:rFonts w:ascii="Times New Roman" w:eastAsia="Times New Roman" w:hAnsi="Times New Roman"/>
                <w:sz w:val="24"/>
                <w:szCs w:val="24"/>
              </w:rPr>
              <w:t>и</w:t>
            </w:r>
            <w:r w:rsidR="00C84F75" w:rsidRPr="009F0E42">
              <w:rPr>
                <w:rFonts w:ascii="Times New Roman" w:eastAsia="Times New Roman" w:hAnsi="Times New Roman"/>
                <w:sz w:val="24"/>
                <w:szCs w:val="24"/>
              </w:rPr>
              <w:t xml:space="preserve"> и статистическ</w:t>
            </w:r>
            <w:r w:rsidR="00C84F75">
              <w:rPr>
                <w:rFonts w:ascii="Times New Roman" w:eastAsia="Times New Roman" w:hAnsi="Times New Roman"/>
                <w:sz w:val="24"/>
                <w:szCs w:val="24"/>
              </w:rPr>
              <w:t>ого</w:t>
            </w:r>
            <w:r w:rsidR="00C84F75" w:rsidRPr="009F0E42">
              <w:rPr>
                <w:rFonts w:ascii="Times New Roman" w:eastAsia="Times New Roman" w:hAnsi="Times New Roman"/>
                <w:sz w:val="24"/>
                <w:szCs w:val="24"/>
              </w:rPr>
              <w:t xml:space="preserve"> анализ</w:t>
            </w:r>
            <w:r w:rsidR="00C84F75">
              <w:rPr>
                <w:rFonts w:ascii="Times New Roman" w:eastAsia="Times New Roman" w:hAnsi="Times New Roman"/>
                <w:sz w:val="24"/>
                <w:szCs w:val="24"/>
              </w:rPr>
              <w:t>а</w:t>
            </w:r>
            <w:r w:rsidR="00C84F75" w:rsidRPr="009F0E42">
              <w:rPr>
                <w:rFonts w:ascii="Times New Roman" w:eastAsia="Times New Roman" w:hAnsi="Times New Roman"/>
                <w:sz w:val="24"/>
                <w:szCs w:val="24"/>
              </w:rPr>
              <w:t xml:space="preserve"> данных для </w:t>
            </w:r>
            <w:r w:rsidR="00F91727">
              <w:rPr>
                <w:rFonts w:ascii="Times New Roman" w:eastAsia="Times New Roman" w:hAnsi="Times New Roman"/>
                <w:sz w:val="24"/>
                <w:szCs w:val="24"/>
              </w:rPr>
              <w:t>определения различных видов стоимости активов</w:t>
            </w:r>
            <w:r w:rsidR="00C84F75">
              <w:rPr>
                <w:rFonts w:ascii="Times New Roman" w:eastAsia="Times New Roman" w:hAnsi="Times New Roman"/>
                <w:sz w:val="24"/>
                <w:szCs w:val="24"/>
              </w:rPr>
              <w:t>.</w:t>
            </w:r>
          </w:p>
          <w:p w14:paraId="76F5B8FE" w14:textId="22B5A596" w:rsidR="00D22817" w:rsidRPr="009F0E42" w:rsidRDefault="00851AB9" w:rsidP="00851AB9">
            <w:pPr>
              <w:tabs>
                <w:tab w:val="left" w:pos="540"/>
              </w:tabs>
              <w:spacing w:after="0" w:line="240" w:lineRule="auto"/>
              <w:contextualSpacing/>
              <w:rPr>
                <w:rFonts w:ascii="Times New Roman" w:hAnsi="Times New Roman"/>
                <w:sz w:val="24"/>
                <w:szCs w:val="24"/>
              </w:rPr>
            </w:pPr>
            <w:r w:rsidRPr="009F0E42">
              <w:rPr>
                <w:rFonts w:ascii="Times New Roman" w:hAnsi="Times New Roman"/>
                <w:b/>
                <w:sz w:val="24"/>
                <w:szCs w:val="24"/>
              </w:rPr>
              <w:t>Уметь –</w:t>
            </w:r>
            <w:r w:rsidR="00C84F75" w:rsidRPr="00C84F75">
              <w:rPr>
                <w:rFonts w:ascii="Times New Roman" w:hAnsi="Times New Roman"/>
                <w:bCs/>
                <w:sz w:val="24"/>
                <w:szCs w:val="24"/>
              </w:rPr>
              <w:t xml:space="preserve"> собирать, обрабатывать </w:t>
            </w:r>
            <w:r w:rsidR="00C84F75">
              <w:rPr>
                <w:rFonts w:ascii="Times New Roman" w:hAnsi="Times New Roman"/>
                <w:bCs/>
                <w:sz w:val="24"/>
                <w:szCs w:val="24"/>
              </w:rPr>
              <w:t xml:space="preserve">и статистические анализировать данные для </w:t>
            </w:r>
            <w:r w:rsidR="00F91727">
              <w:rPr>
                <w:rFonts w:ascii="Times New Roman" w:eastAsia="Times New Roman" w:hAnsi="Times New Roman"/>
                <w:sz w:val="24"/>
                <w:szCs w:val="24"/>
              </w:rPr>
              <w:t>определения различных видов стоимости активов</w:t>
            </w:r>
            <w:r w:rsidR="00C84F75">
              <w:rPr>
                <w:rFonts w:ascii="Times New Roman" w:hAnsi="Times New Roman"/>
                <w:bCs/>
                <w:sz w:val="24"/>
                <w:szCs w:val="24"/>
              </w:rPr>
              <w:t>.</w:t>
            </w:r>
          </w:p>
        </w:tc>
      </w:tr>
      <w:tr w:rsidR="00D22817" w:rsidRPr="009F0E42" w14:paraId="3D352823" w14:textId="77777777" w:rsidTr="006E0667">
        <w:tc>
          <w:tcPr>
            <w:tcW w:w="993" w:type="dxa"/>
            <w:vMerge/>
          </w:tcPr>
          <w:p w14:paraId="277DD270" w14:textId="77777777" w:rsidR="00D22817" w:rsidRPr="009F0E42" w:rsidRDefault="00D22817" w:rsidP="00E11BAB">
            <w:pPr>
              <w:tabs>
                <w:tab w:val="left" w:pos="540"/>
              </w:tabs>
              <w:spacing w:after="0" w:line="240" w:lineRule="auto"/>
              <w:contextualSpacing/>
              <w:jc w:val="center"/>
              <w:rPr>
                <w:rFonts w:ascii="Times New Roman" w:hAnsi="Times New Roman"/>
                <w:sz w:val="24"/>
                <w:szCs w:val="24"/>
              </w:rPr>
            </w:pPr>
          </w:p>
        </w:tc>
        <w:tc>
          <w:tcPr>
            <w:tcW w:w="2126" w:type="dxa"/>
            <w:vMerge/>
          </w:tcPr>
          <w:p w14:paraId="20FEDCF2" w14:textId="77777777" w:rsidR="00D22817" w:rsidRPr="009F0E42" w:rsidRDefault="00D22817" w:rsidP="00E11BAB">
            <w:pPr>
              <w:tabs>
                <w:tab w:val="left" w:pos="540"/>
              </w:tabs>
              <w:spacing w:after="0" w:line="240" w:lineRule="auto"/>
              <w:contextualSpacing/>
              <w:jc w:val="center"/>
              <w:rPr>
                <w:rFonts w:ascii="Times New Roman" w:hAnsi="Times New Roman"/>
                <w:sz w:val="24"/>
                <w:szCs w:val="24"/>
              </w:rPr>
            </w:pPr>
          </w:p>
        </w:tc>
        <w:tc>
          <w:tcPr>
            <w:tcW w:w="3006" w:type="dxa"/>
          </w:tcPr>
          <w:p w14:paraId="6C6EE39D" w14:textId="3AB768B8" w:rsidR="00D22817" w:rsidRPr="009F0E42" w:rsidRDefault="00D22817" w:rsidP="00606844">
            <w:pPr>
              <w:tabs>
                <w:tab w:val="left" w:pos="540"/>
              </w:tabs>
              <w:spacing w:after="0" w:line="240" w:lineRule="auto"/>
              <w:contextualSpacing/>
              <w:rPr>
                <w:rFonts w:ascii="Times New Roman" w:eastAsia="Times New Roman" w:hAnsi="Times New Roman"/>
                <w:sz w:val="24"/>
                <w:szCs w:val="24"/>
              </w:rPr>
            </w:pPr>
            <w:r w:rsidRPr="009F0E42">
              <w:rPr>
                <w:rFonts w:ascii="Times New Roman" w:eastAsia="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365" w:type="dxa"/>
          </w:tcPr>
          <w:p w14:paraId="52B6567A" w14:textId="27C32E7F" w:rsidR="00851AB9" w:rsidRPr="009F0E42" w:rsidRDefault="00851AB9" w:rsidP="00851AB9">
            <w:pPr>
              <w:tabs>
                <w:tab w:val="left" w:pos="540"/>
              </w:tabs>
              <w:spacing w:after="0" w:line="240" w:lineRule="auto"/>
              <w:contextualSpacing/>
              <w:jc w:val="both"/>
              <w:rPr>
                <w:rFonts w:ascii="Times New Roman" w:hAnsi="Times New Roman"/>
                <w:sz w:val="24"/>
                <w:szCs w:val="24"/>
              </w:rPr>
            </w:pPr>
            <w:r w:rsidRPr="009F0E42">
              <w:rPr>
                <w:rFonts w:ascii="Times New Roman" w:hAnsi="Times New Roman"/>
                <w:b/>
                <w:sz w:val="24"/>
                <w:szCs w:val="24"/>
              </w:rPr>
              <w:t xml:space="preserve">Знать </w:t>
            </w:r>
            <w:r w:rsidRPr="009F0E42">
              <w:rPr>
                <w:rFonts w:ascii="Times New Roman" w:hAnsi="Times New Roman"/>
                <w:sz w:val="24"/>
                <w:szCs w:val="24"/>
              </w:rPr>
              <w:t xml:space="preserve">– </w:t>
            </w:r>
            <w:r w:rsidR="00F91727">
              <w:rPr>
                <w:rFonts w:ascii="Times New Roman" w:eastAsia="Times New Roman" w:hAnsi="Times New Roman"/>
                <w:sz w:val="24"/>
                <w:szCs w:val="24"/>
              </w:rPr>
              <w:t>м</w:t>
            </w:r>
            <w:r w:rsidR="008522C9" w:rsidRPr="009F0E42">
              <w:rPr>
                <w:rFonts w:ascii="Times New Roman" w:eastAsia="Times New Roman" w:hAnsi="Times New Roman"/>
                <w:sz w:val="24"/>
                <w:szCs w:val="24"/>
              </w:rPr>
              <w:t>атематические постановки финансово-экономических задач, математически</w:t>
            </w:r>
            <w:r w:rsidR="008522C9">
              <w:rPr>
                <w:rFonts w:ascii="Times New Roman" w:eastAsia="Times New Roman" w:hAnsi="Times New Roman"/>
                <w:sz w:val="24"/>
                <w:szCs w:val="24"/>
              </w:rPr>
              <w:t>е</w:t>
            </w:r>
            <w:r w:rsidR="008522C9" w:rsidRPr="009F0E42">
              <w:rPr>
                <w:rFonts w:ascii="Times New Roman" w:eastAsia="Times New Roman" w:hAnsi="Times New Roman"/>
                <w:sz w:val="24"/>
                <w:szCs w:val="24"/>
              </w:rPr>
              <w:t xml:space="preserve"> модел</w:t>
            </w:r>
            <w:r w:rsidR="008522C9">
              <w:rPr>
                <w:rFonts w:ascii="Times New Roman" w:eastAsia="Times New Roman" w:hAnsi="Times New Roman"/>
                <w:sz w:val="24"/>
                <w:szCs w:val="24"/>
              </w:rPr>
              <w:t>и.</w:t>
            </w:r>
          </w:p>
          <w:p w14:paraId="751EE49C" w14:textId="7CB3A537" w:rsidR="00D22817" w:rsidRPr="00F91727" w:rsidRDefault="00851AB9" w:rsidP="00851AB9">
            <w:pPr>
              <w:tabs>
                <w:tab w:val="left" w:pos="540"/>
              </w:tabs>
              <w:spacing w:after="0" w:line="240" w:lineRule="auto"/>
              <w:contextualSpacing/>
              <w:rPr>
                <w:rFonts w:ascii="Times New Roman" w:hAnsi="Times New Roman"/>
                <w:sz w:val="24"/>
                <w:szCs w:val="24"/>
              </w:rPr>
            </w:pPr>
            <w:r w:rsidRPr="009F0E42">
              <w:rPr>
                <w:rFonts w:ascii="Times New Roman" w:hAnsi="Times New Roman"/>
                <w:b/>
                <w:sz w:val="24"/>
                <w:szCs w:val="24"/>
              </w:rPr>
              <w:t>Уметь –</w:t>
            </w:r>
            <w:r w:rsidR="008522C9" w:rsidRPr="00F91727">
              <w:rPr>
                <w:rFonts w:ascii="Times New Roman" w:hAnsi="Times New Roman"/>
                <w:bCs/>
                <w:sz w:val="24"/>
                <w:szCs w:val="24"/>
              </w:rPr>
              <w:t xml:space="preserve"> </w:t>
            </w:r>
            <w:r w:rsidR="00F91727" w:rsidRPr="00F91727">
              <w:rPr>
                <w:rFonts w:ascii="Times New Roman" w:hAnsi="Times New Roman"/>
                <w:bCs/>
                <w:sz w:val="24"/>
                <w:szCs w:val="24"/>
              </w:rPr>
              <w:t xml:space="preserve">интерпретировать </w:t>
            </w:r>
            <w:r w:rsidR="008522C9" w:rsidRPr="009F0E42">
              <w:rPr>
                <w:rFonts w:ascii="Times New Roman" w:eastAsia="Times New Roman" w:hAnsi="Times New Roman"/>
                <w:sz w:val="24"/>
                <w:szCs w:val="24"/>
              </w:rPr>
              <w:t>финансово-экономически</w:t>
            </w:r>
            <w:r w:rsidR="00F91727">
              <w:rPr>
                <w:rFonts w:ascii="Times New Roman" w:eastAsia="Times New Roman" w:hAnsi="Times New Roman"/>
                <w:sz w:val="24"/>
                <w:szCs w:val="24"/>
              </w:rPr>
              <w:t>е</w:t>
            </w:r>
            <w:r w:rsidR="008522C9" w:rsidRPr="009F0E42">
              <w:rPr>
                <w:rFonts w:ascii="Times New Roman" w:eastAsia="Times New Roman" w:hAnsi="Times New Roman"/>
                <w:sz w:val="24"/>
                <w:szCs w:val="24"/>
              </w:rPr>
              <w:t xml:space="preserve"> задач</w:t>
            </w:r>
            <w:r w:rsidR="00F91727">
              <w:rPr>
                <w:rFonts w:ascii="Times New Roman" w:eastAsia="Times New Roman" w:hAnsi="Times New Roman"/>
                <w:sz w:val="24"/>
                <w:szCs w:val="24"/>
              </w:rPr>
              <w:t>и</w:t>
            </w:r>
            <w:r w:rsidR="008522C9" w:rsidRPr="009F0E42">
              <w:rPr>
                <w:rFonts w:ascii="Times New Roman" w:eastAsia="Times New Roman" w:hAnsi="Times New Roman"/>
                <w:sz w:val="24"/>
                <w:szCs w:val="24"/>
              </w:rPr>
              <w:t>, переходит</w:t>
            </w:r>
            <w:r w:rsidR="008522C9">
              <w:rPr>
                <w:rFonts w:ascii="Times New Roman" w:eastAsia="Times New Roman" w:hAnsi="Times New Roman"/>
                <w:sz w:val="24"/>
                <w:szCs w:val="24"/>
              </w:rPr>
              <w:t>ь</w:t>
            </w:r>
            <w:r w:rsidR="008522C9" w:rsidRPr="009F0E42">
              <w:rPr>
                <w:rFonts w:ascii="Times New Roman" w:eastAsia="Times New Roman" w:hAnsi="Times New Roman"/>
                <w:sz w:val="24"/>
                <w:szCs w:val="24"/>
              </w:rPr>
              <w:t xml:space="preserve"> от экономических постановок задач к </w:t>
            </w:r>
            <w:r w:rsidR="00F91727">
              <w:rPr>
                <w:rFonts w:ascii="Times New Roman" w:eastAsia="Times New Roman" w:hAnsi="Times New Roman"/>
                <w:sz w:val="24"/>
                <w:szCs w:val="24"/>
              </w:rPr>
              <w:t xml:space="preserve">их решению с помощью </w:t>
            </w:r>
            <w:r w:rsidR="008522C9" w:rsidRPr="009F0E42">
              <w:rPr>
                <w:rFonts w:ascii="Times New Roman" w:eastAsia="Times New Roman" w:hAnsi="Times New Roman"/>
                <w:sz w:val="24"/>
                <w:szCs w:val="24"/>
              </w:rPr>
              <w:t>математически</w:t>
            </w:r>
            <w:r w:rsidR="00F91727">
              <w:rPr>
                <w:rFonts w:ascii="Times New Roman" w:eastAsia="Times New Roman" w:hAnsi="Times New Roman"/>
                <w:sz w:val="24"/>
                <w:szCs w:val="24"/>
              </w:rPr>
              <w:t>х</w:t>
            </w:r>
            <w:r w:rsidR="008522C9" w:rsidRPr="009F0E42">
              <w:rPr>
                <w:rFonts w:ascii="Times New Roman" w:eastAsia="Times New Roman" w:hAnsi="Times New Roman"/>
                <w:sz w:val="24"/>
                <w:szCs w:val="24"/>
              </w:rPr>
              <w:t xml:space="preserve"> модел</w:t>
            </w:r>
            <w:r w:rsidR="00F91727">
              <w:rPr>
                <w:rFonts w:ascii="Times New Roman" w:eastAsia="Times New Roman" w:hAnsi="Times New Roman"/>
                <w:sz w:val="24"/>
                <w:szCs w:val="24"/>
              </w:rPr>
              <w:t>ей</w:t>
            </w:r>
            <w:r w:rsidR="008522C9">
              <w:rPr>
                <w:rFonts w:ascii="Times New Roman" w:eastAsia="Times New Roman" w:hAnsi="Times New Roman"/>
                <w:sz w:val="24"/>
                <w:szCs w:val="24"/>
              </w:rPr>
              <w:t>.</w:t>
            </w:r>
          </w:p>
        </w:tc>
      </w:tr>
      <w:tr w:rsidR="00D22817" w:rsidRPr="009F0E42" w14:paraId="3ECDBC11" w14:textId="77777777" w:rsidTr="006E0667">
        <w:tc>
          <w:tcPr>
            <w:tcW w:w="993" w:type="dxa"/>
            <w:vMerge/>
          </w:tcPr>
          <w:p w14:paraId="026272EF" w14:textId="77777777" w:rsidR="00D22817" w:rsidRPr="009F0E42" w:rsidRDefault="00D22817" w:rsidP="00E11BAB">
            <w:pPr>
              <w:tabs>
                <w:tab w:val="left" w:pos="540"/>
              </w:tabs>
              <w:spacing w:after="0" w:line="240" w:lineRule="auto"/>
              <w:contextualSpacing/>
              <w:jc w:val="center"/>
              <w:rPr>
                <w:rFonts w:ascii="Times New Roman" w:hAnsi="Times New Roman"/>
                <w:sz w:val="24"/>
                <w:szCs w:val="24"/>
              </w:rPr>
            </w:pPr>
          </w:p>
        </w:tc>
        <w:tc>
          <w:tcPr>
            <w:tcW w:w="2126" w:type="dxa"/>
            <w:vMerge/>
          </w:tcPr>
          <w:p w14:paraId="15DFDFC4" w14:textId="77777777" w:rsidR="00D22817" w:rsidRPr="009F0E42" w:rsidRDefault="00D22817" w:rsidP="00E11BAB">
            <w:pPr>
              <w:tabs>
                <w:tab w:val="left" w:pos="540"/>
              </w:tabs>
              <w:spacing w:after="0" w:line="240" w:lineRule="auto"/>
              <w:contextualSpacing/>
              <w:jc w:val="center"/>
              <w:rPr>
                <w:rFonts w:ascii="Times New Roman" w:hAnsi="Times New Roman"/>
                <w:sz w:val="24"/>
                <w:szCs w:val="24"/>
              </w:rPr>
            </w:pPr>
          </w:p>
        </w:tc>
        <w:tc>
          <w:tcPr>
            <w:tcW w:w="3006" w:type="dxa"/>
          </w:tcPr>
          <w:p w14:paraId="48982ABC" w14:textId="296B81FA" w:rsidR="00D22817" w:rsidRPr="009F0E42" w:rsidRDefault="00851AB9" w:rsidP="00606844">
            <w:pPr>
              <w:tabs>
                <w:tab w:val="left" w:pos="540"/>
              </w:tabs>
              <w:spacing w:after="0" w:line="240" w:lineRule="auto"/>
              <w:contextualSpacing/>
              <w:rPr>
                <w:rFonts w:ascii="Times New Roman" w:eastAsia="Times New Roman" w:hAnsi="Times New Roman"/>
                <w:sz w:val="24"/>
                <w:szCs w:val="24"/>
              </w:rPr>
            </w:pPr>
            <w:r w:rsidRPr="009F0E42">
              <w:rPr>
                <w:rFonts w:ascii="Times New Roman" w:eastAsia="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365" w:type="dxa"/>
          </w:tcPr>
          <w:p w14:paraId="50D30B80" w14:textId="29959D7E" w:rsidR="00851AB9" w:rsidRPr="009F0E42" w:rsidRDefault="00851AB9" w:rsidP="00851AB9">
            <w:pPr>
              <w:tabs>
                <w:tab w:val="left" w:pos="540"/>
              </w:tabs>
              <w:spacing w:after="0" w:line="240" w:lineRule="auto"/>
              <w:contextualSpacing/>
              <w:jc w:val="both"/>
              <w:rPr>
                <w:rFonts w:ascii="Times New Roman" w:hAnsi="Times New Roman"/>
                <w:sz w:val="24"/>
                <w:szCs w:val="24"/>
              </w:rPr>
            </w:pPr>
            <w:r w:rsidRPr="009F0E42">
              <w:rPr>
                <w:rFonts w:ascii="Times New Roman" w:hAnsi="Times New Roman"/>
                <w:b/>
                <w:sz w:val="24"/>
                <w:szCs w:val="24"/>
              </w:rPr>
              <w:t xml:space="preserve">Знать </w:t>
            </w:r>
            <w:r w:rsidRPr="009F0E42">
              <w:rPr>
                <w:rFonts w:ascii="Times New Roman" w:hAnsi="Times New Roman"/>
                <w:sz w:val="24"/>
                <w:szCs w:val="24"/>
              </w:rPr>
              <w:t xml:space="preserve">– </w:t>
            </w:r>
            <w:r w:rsidR="00F91727" w:rsidRPr="009F0E42">
              <w:rPr>
                <w:rFonts w:ascii="Times New Roman" w:eastAsia="Times New Roman" w:hAnsi="Times New Roman"/>
                <w:sz w:val="24"/>
                <w:szCs w:val="24"/>
              </w:rPr>
              <w:t>математически</w:t>
            </w:r>
            <w:r w:rsidR="00F91727">
              <w:rPr>
                <w:rFonts w:ascii="Times New Roman" w:eastAsia="Times New Roman" w:hAnsi="Times New Roman"/>
                <w:sz w:val="24"/>
                <w:szCs w:val="24"/>
              </w:rPr>
              <w:t>е</w:t>
            </w:r>
            <w:r w:rsidR="00F91727" w:rsidRPr="009F0E42">
              <w:rPr>
                <w:rFonts w:ascii="Times New Roman" w:eastAsia="Times New Roman" w:hAnsi="Times New Roman"/>
                <w:sz w:val="24"/>
                <w:szCs w:val="24"/>
              </w:rPr>
              <w:t xml:space="preserve"> метод</w:t>
            </w:r>
            <w:r w:rsidR="00F91727">
              <w:rPr>
                <w:rFonts w:ascii="Times New Roman" w:eastAsia="Times New Roman" w:hAnsi="Times New Roman"/>
                <w:sz w:val="24"/>
                <w:szCs w:val="24"/>
              </w:rPr>
              <w:t>ы</w:t>
            </w:r>
            <w:r w:rsidR="00F91727" w:rsidRPr="009F0E42">
              <w:rPr>
                <w:rFonts w:ascii="Times New Roman" w:eastAsia="Times New Roman" w:hAnsi="Times New Roman"/>
                <w:sz w:val="24"/>
                <w:szCs w:val="24"/>
              </w:rPr>
              <w:t xml:space="preserve"> и информационны</w:t>
            </w:r>
            <w:r w:rsidR="00F91727">
              <w:rPr>
                <w:rFonts w:ascii="Times New Roman" w:eastAsia="Times New Roman" w:hAnsi="Times New Roman"/>
                <w:sz w:val="24"/>
                <w:szCs w:val="24"/>
              </w:rPr>
              <w:t>е</w:t>
            </w:r>
            <w:r w:rsidR="00F91727" w:rsidRPr="009F0E42">
              <w:rPr>
                <w:rFonts w:ascii="Times New Roman" w:eastAsia="Times New Roman" w:hAnsi="Times New Roman"/>
                <w:sz w:val="24"/>
                <w:szCs w:val="24"/>
              </w:rPr>
              <w:t xml:space="preserve"> технологи</w:t>
            </w:r>
            <w:r w:rsidR="00F91727">
              <w:rPr>
                <w:rFonts w:ascii="Times New Roman" w:eastAsia="Times New Roman" w:hAnsi="Times New Roman"/>
                <w:sz w:val="24"/>
                <w:szCs w:val="24"/>
              </w:rPr>
              <w:t>и</w:t>
            </w:r>
            <w:r w:rsidR="00F91727" w:rsidRPr="009F0E42">
              <w:rPr>
                <w:rFonts w:ascii="Times New Roman" w:eastAsia="Times New Roman" w:hAnsi="Times New Roman"/>
                <w:sz w:val="24"/>
                <w:szCs w:val="24"/>
              </w:rPr>
              <w:t xml:space="preserve"> для </w:t>
            </w:r>
            <w:r w:rsidR="00CF050A">
              <w:rPr>
                <w:rFonts w:ascii="Times New Roman" w:eastAsia="Times New Roman" w:hAnsi="Times New Roman"/>
                <w:sz w:val="24"/>
                <w:szCs w:val="24"/>
              </w:rPr>
              <w:t>определения различных видов стоимости активов.</w:t>
            </w:r>
          </w:p>
          <w:p w14:paraId="10AC588C" w14:textId="438F4D38" w:rsidR="00D22817" w:rsidRPr="00F91727" w:rsidRDefault="00851AB9" w:rsidP="00851AB9">
            <w:pPr>
              <w:tabs>
                <w:tab w:val="left" w:pos="540"/>
              </w:tabs>
              <w:spacing w:after="0" w:line="240" w:lineRule="auto"/>
              <w:contextualSpacing/>
              <w:rPr>
                <w:rFonts w:ascii="Times New Roman" w:hAnsi="Times New Roman"/>
                <w:bCs/>
                <w:sz w:val="24"/>
                <w:szCs w:val="24"/>
              </w:rPr>
            </w:pPr>
            <w:r w:rsidRPr="009F0E42">
              <w:rPr>
                <w:rFonts w:ascii="Times New Roman" w:hAnsi="Times New Roman"/>
                <w:b/>
                <w:sz w:val="24"/>
                <w:szCs w:val="24"/>
              </w:rPr>
              <w:t>Уметь –</w:t>
            </w:r>
            <w:r w:rsidR="00F91727">
              <w:rPr>
                <w:rFonts w:ascii="Times New Roman" w:hAnsi="Times New Roman"/>
                <w:b/>
                <w:sz w:val="24"/>
                <w:szCs w:val="24"/>
              </w:rPr>
              <w:t xml:space="preserve"> </w:t>
            </w:r>
            <w:r w:rsidR="00CF050A" w:rsidRPr="00CF050A">
              <w:rPr>
                <w:rFonts w:ascii="Times New Roman" w:hAnsi="Times New Roman"/>
                <w:bCs/>
                <w:sz w:val="24"/>
                <w:szCs w:val="24"/>
              </w:rPr>
              <w:t>применять</w:t>
            </w:r>
            <w:r w:rsidR="00CF050A">
              <w:rPr>
                <w:rFonts w:ascii="Times New Roman" w:hAnsi="Times New Roman"/>
                <w:b/>
                <w:sz w:val="24"/>
                <w:szCs w:val="24"/>
              </w:rPr>
              <w:t xml:space="preserve"> </w:t>
            </w:r>
            <w:r w:rsidR="00CF050A" w:rsidRPr="009F0E42">
              <w:rPr>
                <w:rFonts w:ascii="Times New Roman" w:eastAsia="Times New Roman" w:hAnsi="Times New Roman"/>
                <w:sz w:val="24"/>
                <w:szCs w:val="24"/>
              </w:rPr>
              <w:t>математически</w:t>
            </w:r>
            <w:r w:rsidR="00CF050A">
              <w:rPr>
                <w:rFonts w:ascii="Times New Roman" w:eastAsia="Times New Roman" w:hAnsi="Times New Roman"/>
                <w:sz w:val="24"/>
                <w:szCs w:val="24"/>
              </w:rPr>
              <w:t>е</w:t>
            </w:r>
            <w:r w:rsidR="00CF050A" w:rsidRPr="009F0E42">
              <w:rPr>
                <w:rFonts w:ascii="Times New Roman" w:eastAsia="Times New Roman" w:hAnsi="Times New Roman"/>
                <w:sz w:val="24"/>
                <w:szCs w:val="24"/>
              </w:rPr>
              <w:t xml:space="preserve"> метод</w:t>
            </w:r>
            <w:r w:rsidR="00CF050A">
              <w:rPr>
                <w:rFonts w:ascii="Times New Roman" w:eastAsia="Times New Roman" w:hAnsi="Times New Roman"/>
                <w:sz w:val="24"/>
                <w:szCs w:val="24"/>
              </w:rPr>
              <w:t>ы</w:t>
            </w:r>
            <w:r w:rsidR="00CF050A" w:rsidRPr="009F0E42">
              <w:rPr>
                <w:rFonts w:ascii="Times New Roman" w:eastAsia="Times New Roman" w:hAnsi="Times New Roman"/>
                <w:sz w:val="24"/>
                <w:szCs w:val="24"/>
              </w:rPr>
              <w:t xml:space="preserve"> и информационны</w:t>
            </w:r>
            <w:r w:rsidR="00CF050A">
              <w:rPr>
                <w:rFonts w:ascii="Times New Roman" w:eastAsia="Times New Roman" w:hAnsi="Times New Roman"/>
                <w:sz w:val="24"/>
                <w:szCs w:val="24"/>
              </w:rPr>
              <w:t>е</w:t>
            </w:r>
            <w:r w:rsidR="00CF050A" w:rsidRPr="009F0E42">
              <w:rPr>
                <w:rFonts w:ascii="Times New Roman" w:eastAsia="Times New Roman" w:hAnsi="Times New Roman"/>
                <w:sz w:val="24"/>
                <w:szCs w:val="24"/>
              </w:rPr>
              <w:t xml:space="preserve"> технологи</w:t>
            </w:r>
            <w:r w:rsidR="00CF050A">
              <w:rPr>
                <w:rFonts w:ascii="Times New Roman" w:eastAsia="Times New Roman" w:hAnsi="Times New Roman"/>
                <w:sz w:val="24"/>
                <w:szCs w:val="24"/>
              </w:rPr>
              <w:t>и для определения различных видов стоимости активов.</w:t>
            </w:r>
          </w:p>
        </w:tc>
      </w:tr>
      <w:tr w:rsidR="00D22817" w:rsidRPr="009F0E42" w14:paraId="51BCC464" w14:textId="77777777" w:rsidTr="006E0667">
        <w:tc>
          <w:tcPr>
            <w:tcW w:w="993" w:type="dxa"/>
            <w:vMerge/>
          </w:tcPr>
          <w:p w14:paraId="26709C12" w14:textId="77777777" w:rsidR="00D22817" w:rsidRPr="009F0E42" w:rsidRDefault="00D22817" w:rsidP="00E11BAB">
            <w:pPr>
              <w:tabs>
                <w:tab w:val="left" w:pos="540"/>
              </w:tabs>
              <w:spacing w:after="0" w:line="240" w:lineRule="auto"/>
              <w:contextualSpacing/>
              <w:jc w:val="center"/>
              <w:rPr>
                <w:rFonts w:ascii="Times New Roman" w:hAnsi="Times New Roman"/>
                <w:sz w:val="24"/>
                <w:szCs w:val="24"/>
              </w:rPr>
            </w:pPr>
          </w:p>
        </w:tc>
        <w:tc>
          <w:tcPr>
            <w:tcW w:w="2126" w:type="dxa"/>
            <w:vMerge/>
            <w:tcBorders>
              <w:bottom w:val="single" w:sz="4" w:space="0" w:color="auto"/>
            </w:tcBorders>
          </w:tcPr>
          <w:p w14:paraId="49202340" w14:textId="77777777" w:rsidR="00D22817" w:rsidRPr="009F0E42" w:rsidRDefault="00D22817" w:rsidP="00E11BAB">
            <w:pPr>
              <w:tabs>
                <w:tab w:val="left" w:pos="540"/>
              </w:tabs>
              <w:spacing w:after="0" w:line="240" w:lineRule="auto"/>
              <w:contextualSpacing/>
              <w:jc w:val="center"/>
              <w:rPr>
                <w:rFonts w:ascii="Times New Roman" w:hAnsi="Times New Roman"/>
                <w:sz w:val="24"/>
                <w:szCs w:val="24"/>
              </w:rPr>
            </w:pPr>
          </w:p>
        </w:tc>
        <w:tc>
          <w:tcPr>
            <w:tcW w:w="3006" w:type="dxa"/>
          </w:tcPr>
          <w:p w14:paraId="70F51761" w14:textId="55A546FC" w:rsidR="00D22817" w:rsidRPr="009F0E42" w:rsidRDefault="00851AB9" w:rsidP="00851AB9">
            <w:pPr>
              <w:tabs>
                <w:tab w:val="left" w:pos="540"/>
              </w:tabs>
              <w:spacing w:after="0" w:line="240" w:lineRule="auto"/>
              <w:contextualSpacing/>
              <w:rPr>
                <w:rFonts w:ascii="Times New Roman" w:eastAsia="Times New Roman" w:hAnsi="Times New Roman"/>
                <w:sz w:val="24"/>
                <w:szCs w:val="24"/>
              </w:rPr>
            </w:pPr>
            <w:r w:rsidRPr="009F0E42">
              <w:rPr>
                <w:rFonts w:ascii="Times New Roman" w:eastAsia="Times New Roman" w:hAnsi="Times New Roman"/>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65" w:type="dxa"/>
          </w:tcPr>
          <w:p w14:paraId="31FE77EC" w14:textId="6B8C88D7" w:rsidR="00851AB9" w:rsidRPr="009F0E42" w:rsidRDefault="00851AB9" w:rsidP="00851AB9">
            <w:pPr>
              <w:tabs>
                <w:tab w:val="left" w:pos="540"/>
              </w:tabs>
              <w:spacing w:after="0" w:line="240" w:lineRule="auto"/>
              <w:contextualSpacing/>
              <w:jc w:val="both"/>
              <w:rPr>
                <w:rFonts w:ascii="Times New Roman" w:hAnsi="Times New Roman"/>
                <w:sz w:val="24"/>
                <w:szCs w:val="24"/>
              </w:rPr>
            </w:pPr>
            <w:r w:rsidRPr="009F0E42">
              <w:rPr>
                <w:rFonts w:ascii="Times New Roman" w:hAnsi="Times New Roman"/>
                <w:b/>
                <w:sz w:val="24"/>
                <w:szCs w:val="24"/>
              </w:rPr>
              <w:t xml:space="preserve">Знать </w:t>
            </w:r>
            <w:r w:rsidRPr="009F0E42">
              <w:rPr>
                <w:rFonts w:ascii="Times New Roman" w:hAnsi="Times New Roman"/>
                <w:sz w:val="24"/>
                <w:szCs w:val="24"/>
              </w:rPr>
              <w:t xml:space="preserve">– </w:t>
            </w:r>
            <w:r w:rsidR="0026701A">
              <w:rPr>
                <w:rFonts w:ascii="Times New Roman" w:hAnsi="Times New Roman"/>
                <w:sz w:val="24"/>
                <w:szCs w:val="24"/>
              </w:rPr>
              <w:t>методы выведения итоговой стоимости объектов оценки.</w:t>
            </w:r>
          </w:p>
          <w:p w14:paraId="058EC8DF" w14:textId="60BAB0D6" w:rsidR="00D22817" w:rsidRPr="00F91727" w:rsidRDefault="00851AB9" w:rsidP="00851AB9">
            <w:pPr>
              <w:tabs>
                <w:tab w:val="left" w:pos="540"/>
              </w:tabs>
              <w:spacing w:after="0" w:line="240" w:lineRule="auto"/>
              <w:contextualSpacing/>
              <w:rPr>
                <w:rFonts w:ascii="Times New Roman" w:hAnsi="Times New Roman"/>
                <w:bCs/>
                <w:sz w:val="24"/>
                <w:szCs w:val="24"/>
              </w:rPr>
            </w:pPr>
            <w:r w:rsidRPr="009F0E42">
              <w:rPr>
                <w:rFonts w:ascii="Times New Roman" w:hAnsi="Times New Roman"/>
                <w:b/>
                <w:sz w:val="24"/>
                <w:szCs w:val="24"/>
              </w:rPr>
              <w:t>Уметь –</w:t>
            </w:r>
            <w:r w:rsidR="00F91727">
              <w:rPr>
                <w:rFonts w:ascii="Times New Roman" w:hAnsi="Times New Roman"/>
                <w:b/>
                <w:sz w:val="24"/>
                <w:szCs w:val="24"/>
              </w:rPr>
              <w:t xml:space="preserve"> </w:t>
            </w:r>
            <w:r w:rsidR="0026701A" w:rsidRPr="009F0E42">
              <w:rPr>
                <w:rFonts w:ascii="Times New Roman" w:eastAsia="Times New Roman" w:hAnsi="Times New Roman"/>
                <w:sz w:val="24"/>
                <w:szCs w:val="24"/>
              </w:rPr>
              <w:t>делат</w:t>
            </w:r>
            <w:r w:rsidR="0026701A">
              <w:rPr>
                <w:rFonts w:ascii="Times New Roman" w:eastAsia="Times New Roman" w:hAnsi="Times New Roman"/>
                <w:sz w:val="24"/>
                <w:szCs w:val="24"/>
              </w:rPr>
              <w:t>ь</w:t>
            </w:r>
            <w:r w:rsidR="0026701A" w:rsidRPr="009F0E42">
              <w:rPr>
                <w:rFonts w:ascii="Times New Roman" w:eastAsia="Times New Roman" w:hAnsi="Times New Roman"/>
                <w:sz w:val="24"/>
                <w:szCs w:val="24"/>
              </w:rPr>
              <w:t xml:space="preserve"> количественные и качественные выводы и рекомендации по принятию финансово-экономических решений</w:t>
            </w:r>
            <w:r w:rsidR="0026701A">
              <w:rPr>
                <w:rFonts w:ascii="Times New Roman" w:eastAsia="Times New Roman" w:hAnsi="Times New Roman"/>
                <w:sz w:val="24"/>
                <w:szCs w:val="24"/>
              </w:rPr>
              <w:t xml:space="preserve"> на основе определенного значения стоимости.</w:t>
            </w:r>
          </w:p>
        </w:tc>
      </w:tr>
      <w:tr w:rsidR="00E11BAB" w:rsidRPr="009F0E42" w14:paraId="43BC8575" w14:textId="77777777" w:rsidTr="006E0667">
        <w:tc>
          <w:tcPr>
            <w:tcW w:w="993" w:type="dxa"/>
            <w:vMerge w:val="restart"/>
          </w:tcPr>
          <w:p w14:paraId="6474BC05" w14:textId="77777777" w:rsidR="00E11BAB" w:rsidRPr="009F0E42" w:rsidRDefault="00E11BAB" w:rsidP="00E11BAB">
            <w:pPr>
              <w:tabs>
                <w:tab w:val="left" w:pos="540"/>
              </w:tabs>
              <w:spacing w:after="0" w:line="240" w:lineRule="auto"/>
              <w:contextualSpacing/>
              <w:jc w:val="both"/>
              <w:rPr>
                <w:rFonts w:ascii="Times New Roman" w:hAnsi="Times New Roman"/>
                <w:sz w:val="24"/>
                <w:szCs w:val="24"/>
              </w:rPr>
            </w:pPr>
            <w:r w:rsidRPr="009F0E42">
              <w:rPr>
                <w:rFonts w:ascii="Times New Roman" w:hAnsi="Times New Roman"/>
                <w:sz w:val="24"/>
                <w:szCs w:val="24"/>
              </w:rPr>
              <w:t>ПКН-4</w:t>
            </w:r>
          </w:p>
        </w:tc>
        <w:tc>
          <w:tcPr>
            <w:tcW w:w="2126" w:type="dxa"/>
            <w:vMerge w:val="restart"/>
            <w:tcBorders>
              <w:bottom w:val="single" w:sz="4" w:space="0" w:color="auto"/>
            </w:tcBorders>
          </w:tcPr>
          <w:p w14:paraId="6D5DFFBA" w14:textId="28169580" w:rsidR="00E11BAB" w:rsidRPr="009F0E42" w:rsidRDefault="00E11BAB" w:rsidP="00D22817">
            <w:pPr>
              <w:spacing w:after="0" w:line="240" w:lineRule="auto"/>
              <w:rPr>
                <w:rFonts w:ascii="Times New Roman" w:hAnsi="Times New Roman"/>
                <w:sz w:val="24"/>
                <w:szCs w:val="24"/>
              </w:rPr>
            </w:pPr>
            <w:r w:rsidRPr="009F0E42">
              <w:rPr>
                <w:rFonts w:ascii="Times New Roman" w:hAnsi="Times New Roman"/>
                <w:sz w:val="24"/>
                <w:szCs w:val="24"/>
              </w:rPr>
              <w:t>Способность оценивать показатели деятельности экономических субъектов</w:t>
            </w:r>
          </w:p>
        </w:tc>
        <w:tc>
          <w:tcPr>
            <w:tcW w:w="3006" w:type="dxa"/>
          </w:tcPr>
          <w:p w14:paraId="0F2AD7E2" w14:textId="32E144D0" w:rsidR="00E11BAB" w:rsidRPr="009F0E42" w:rsidRDefault="00E11BAB" w:rsidP="00606844">
            <w:pPr>
              <w:tabs>
                <w:tab w:val="left" w:pos="540"/>
              </w:tabs>
              <w:spacing w:after="0" w:line="240" w:lineRule="auto"/>
              <w:contextualSpacing/>
              <w:rPr>
                <w:rFonts w:ascii="Times New Roman" w:eastAsia="Times New Roman" w:hAnsi="Times New Roman"/>
                <w:sz w:val="24"/>
                <w:szCs w:val="24"/>
              </w:rPr>
            </w:pPr>
            <w:r w:rsidRPr="009F0E42">
              <w:rPr>
                <w:rFonts w:ascii="Times New Roman" w:eastAsia="Times New Roman" w:hAnsi="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365" w:type="dxa"/>
          </w:tcPr>
          <w:p w14:paraId="79A8BE2F" w14:textId="77777777" w:rsidR="00E11BAB" w:rsidRPr="009F0E42" w:rsidRDefault="00E11BAB" w:rsidP="00E11BAB">
            <w:pPr>
              <w:tabs>
                <w:tab w:val="left" w:pos="540"/>
              </w:tabs>
              <w:spacing w:after="0" w:line="240" w:lineRule="auto"/>
              <w:contextualSpacing/>
              <w:jc w:val="both"/>
              <w:rPr>
                <w:rFonts w:ascii="Times New Roman" w:hAnsi="Times New Roman"/>
                <w:sz w:val="24"/>
                <w:szCs w:val="24"/>
              </w:rPr>
            </w:pPr>
            <w:r w:rsidRPr="009F0E42">
              <w:rPr>
                <w:rFonts w:ascii="Times New Roman" w:hAnsi="Times New Roman"/>
                <w:b/>
                <w:sz w:val="24"/>
                <w:szCs w:val="24"/>
              </w:rPr>
              <w:t xml:space="preserve">Знать </w:t>
            </w:r>
            <w:r w:rsidRPr="009F0E42">
              <w:rPr>
                <w:rFonts w:ascii="Times New Roman" w:hAnsi="Times New Roman"/>
                <w:sz w:val="24"/>
                <w:szCs w:val="24"/>
              </w:rPr>
              <w:t>– подходы к оценке эффективности инвестиционных проектов; методы прогнозирования денежного потока; модели расчета ставки дисконтирования.</w:t>
            </w:r>
          </w:p>
          <w:p w14:paraId="5994FD0B" w14:textId="77777777" w:rsidR="00E11BAB" w:rsidRPr="009F0E42" w:rsidRDefault="00E11BAB" w:rsidP="00E11BAB">
            <w:pPr>
              <w:tabs>
                <w:tab w:val="left" w:pos="540"/>
              </w:tabs>
              <w:spacing w:after="0" w:line="240" w:lineRule="auto"/>
              <w:contextualSpacing/>
              <w:jc w:val="both"/>
              <w:rPr>
                <w:rFonts w:ascii="Times New Roman" w:hAnsi="Times New Roman"/>
                <w:sz w:val="24"/>
                <w:szCs w:val="24"/>
              </w:rPr>
            </w:pPr>
            <w:r w:rsidRPr="009F0E42">
              <w:rPr>
                <w:rFonts w:ascii="Times New Roman" w:hAnsi="Times New Roman"/>
                <w:b/>
                <w:sz w:val="24"/>
                <w:szCs w:val="24"/>
              </w:rPr>
              <w:t>Уметь –</w:t>
            </w:r>
            <w:r w:rsidRPr="009F0E42">
              <w:rPr>
                <w:rFonts w:ascii="Times New Roman" w:hAnsi="Times New Roman"/>
                <w:sz w:val="24"/>
                <w:szCs w:val="24"/>
              </w:rPr>
              <w:t xml:space="preserve"> проводить оценку эффективности инвестиционных проектов в условиях неопределенности; моделировать денежные потоки проектов; рассчитывать ставку дисконтирования; проводить сценарный анализ</w:t>
            </w:r>
          </w:p>
        </w:tc>
      </w:tr>
      <w:tr w:rsidR="00E11BAB" w:rsidRPr="009F0E42" w14:paraId="068BE027" w14:textId="77777777" w:rsidTr="006E0667">
        <w:tc>
          <w:tcPr>
            <w:tcW w:w="993" w:type="dxa"/>
            <w:vMerge/>
          </w:tcPr>
          <w:p w14:paraId="3258BA03" w14:textId="77777777" w:rsidR="00E11BAB" w:rsidRPr="009F0E42" w:rsidRDefault="00E11BAB" w:rsidP="00E11BAB">
            <w:pPr>
              <w:tabs>
                <w:tab w:val="left" w:pos="540"/>
              </w:tabs>
              <w:spacing w:after="0" w:line="240" w:lineRule="auto"/>
              <w:contextualSpacing/>
              <w:jc w:val="both"/>
              <w:rPr>
                <w:rFonts w:ascii="Times New Roman" w:hAnsi="Times New Roman"/>
                <w:sz w:val="24"/>
                <w:szCs w:val="24"/>
              </w:rPr>
            </w:pPr>
          </w:p>
        </w:tc>
        <w:tc>
          <w:tcPr>
            <w:tcW w:w="2126" w:type="dxa"/>
            <w:vMerge/>
          </w:tcPr>
          <w:p w14:paraId="10E4DD22" w14:textId="77777777" w:rsidR="00E11BAB" w:rsidRPr="009F0E42" w:rsidRDefault="00E11BAB" w:rsidP="00E11BAB">
            <w:pPr>
              <w:spacing w:after="0" w:line="240" w:lineRule="auto"/>
              <w:ind w:firstLine="709"/>
              <w:jc w:val="both"/>
              <w:rPr>
                <w:rFonts w:ascii="Times New Roman" w:hAnsi="Times New Roman"/>
                <w:sz w:val="24"/>
                <w:szCs w:val="24"/>
              </w:rPr>
            </w:pPr>
          </w:p>
        </w:tc>
        <w:tc>
          <w:tcPr>
            <w:tcW w:w="3006" w:type="dxa"/>
          </w:tcPr>
          <w:p w14:paraId="3704253D" w14:textId="463685C0" w:rsidR="00E11BAB" w:rsidRPr="009F0E42" w:rsidRDefault="00841649" w:rsidP="00606844">
            <w:pPr>
              <w:tabs>
                <w:tab w:val="left" w:pos="540"/>
              </w:tabs>
              <w:spacing w:after="0" w:line="240" w:lineRule="auto"/>
              <w:contextualSpacing/>
              <w:rPr>
                <w:rFonts w:ascii="Times New Roman" w:eastAsia="Times New Roman" w:hAnsi="Times New Roman"/>
                <w:sz w:val="24"/>
                <w:szCs w:val="24"/>
              </w:rPr>
            </w:pPr>
            <w:r w:rsidRPr="009F0E42">
              <w:rPr>
                <w:rFonts w:ascii="Times New Roman" w:eastAsia="Times New Roman" w:hAnsi="Times New Roman"/>
                <w:sz w:val="24"/>
                <w:szCs w:val="24"/>
              </w:rPr>
              <w:t>2. Рассчитывает и интерпретирует показатели деятельности экономических субъектов.</w:t>
            </w:r>
          </w:p>
        </w:tc>
        <w:tc>
          <w:tcPr>
            <w:tcW w:w="4365" w:type="dxa"/>
          </w:tcPr>
          <w:p w14:paraId="35155E5E" w14:textId="77777777" w:rsidR="00E11BAB" w:rsidRPr="009F0E42" w:rsidRDefault="00E11BAB" w:rsidP="00E11BAB">
            <w:pPr>
              <w:tabs>
                <w:tab w:val="left" w:pos="540"/>
              </w:tabs>
              <w:spacing w:after="0" w:line="240" w:lineRule="auto"/>
              <w:contextualSpacing/>
              <w:jc w:val="both"/>
              <w:rPr>
                <w:rFonts w:ascii="Times New Roman" w:hAnsi="Times New Roman"/>
                <w:sz w:val="24"/>
                <w:szCs w:val="24"/>
              </w:rPr>
            </w:pPr>
            <w:r w:rsidRPr="009F0E42">
              <w:rPr>
                <w:rFonts w:ascii="Times New Roman" w:hAnsi="Times New Roman"/>
                <w:b/>
                <w:sz w:val="24"/>
                <w:szCs w:val="24"/>
              </w:rPr>
              <w:t xml:space="preserve">Знать – </w:t>
            </w:r>
            <w:r w:rsidRPr="009F0E42">
              <w:rPr>
                <w:rFonts w:ascii="Times New Roman" w:hAnsi="Times New Roman"/>
                <w:sz w:val="24"/>
                <w:szCs w:val="24"/>
              </w:rPr>
              <w:t>методы анализа рынка; структуру методик и аналитических материалов; специфику управления проектами в отдельных отраслях.</w:t>
            </w:r>
          </w:p>
          <w:p w14:paraId="0FD20163" w14:textId="77777777" w:rsidR="00E11BAB" w:rsidRPr="009F0E42" w:rsidRDefault="00E11BAB" w:rsidP="00E11BAB">
            <w:pPr>
              <w:tabs>
                <w:tab w:val="left" w:pos="540"/>
              </w:tabs>
              <w:spacing w:after="0" w:line="240" w:lineRule="auto"/>
              <w:contextualSpacing/>
              <w:jc w:val="both"/>
              <w:rPr>
                <w:rFonts w:ascii="Times New Roman" w:hAnsi="Times New Roman"/>
                <w:sz w:val="24"/>
                <w:szCs w:val="24"/>
              </w:rPr>
            </w:pPr>
            <w:r w:rsidRPr="009F0E42">
              <w:rPr>
                <w:rFonts w:ascii="Times New Roman" w:hAnsi="Times New Roman"/>
                <w:b/>
                <w:sz w:val="24"/>
                <w:szCs w:val="24"/>
              </w:rPr>
              <w:t xml:space="preserve">Уметь – </w:t>
            </w:r>
            <w:r w:rsidRPr="009F0E42">
              <w:rPr>
                <w:rFonts w:ascii="Times New Roman" w:hAnsi="Times New Roman"/>
                <w:sz w:val="24"/>
                <w:szCs w:val="24"/>
              </w:rPr>
              <w:t>работать с большими данными, анализировать, обобщать и интерпретировать информацию об отраслях экономики, отдельных компаниях и проектах; принимать управленческие решения в условиях неопределенности.</w:t>
            </w:r>
          </w:p>
        </w:tc>
      </w:tr>
      <w:tr w:rsidR="00136B5A" w:rsidRPr="009F0E42" w14:paraId="2B0F0FEA" w14:textId="77777777" w:rsidTr="006E0667">
        <w:tc>
          <w:tcPr>
            <w:tcW w:w="993" w:type="dxa"/>
            <w:vMerge w:val="restart"/>
          </w:tcPr>
          <w:p w14:paraId="11FCC304" w14:textId="0CDBAFA4" w:rsidR="00136B5A" w:rsidRPr="00B912C8" w:rsidRDefault="00136B5A" w:rsidP="00E11BAB">
            <w:pPr>
              <w:tabs>
                <w:tab w:val="left" w:pos="540"/>
              </w:tabs>
              <w:spacing w:after="0" w:line="240" w:lineRule="auto"/>
              <w:contextualSpacing/>
              <w:jc w:val="both"/>
              <w:rPr>
                <w:rFonts w:ascii="Times New Roman" w:hAnsi="Times New Roman"/>
                <w:sz w:val="24"/>
                <w:szCs w:val="24"/>
              </w:rPr>
            </w:pPr>
            <w:r w:rsidRPr="00B912C8">
              <w:rPr>
                <w:rFonts w:ascii="Times New Roman" w:hAnsi="Times New Roman"/>
                <w:sz w:val="24"/>
                <w:szCs w:val="24"/>
              </w:rPr>
              <w:t>ПКП-2</w:t>
            </w:r>
          </w:p>
        </w:tc>
        <w:tc>
          <w:tcPr>
            <w:tcW w:w="2126" w:type="dxa"/>
            <w:vMerge w:val="restart"/>
          </w:tcPr>
          <w:p w14:paraId="28D235EA" w14:textId="4F38F74D" w:rsidR="00136B5A" w:rsidRPr="00B912C8" w:rsidRDefault="00136B5A" w:rsidP="00851AB9">
            <w:pPr>
              <w:spacing w:after="0" w:line="240" w:lineRule="auto"/>
              <w:ind w:firstLine="34"/>
              <w:jc w:val="both"/>
              <w:rPr>
                <w:rFonts w:ascii="Times New Roman" w:hAnsi="Times New Roman"/>
                <w:sz w:val="24"/>
                <w:szCs w:val="24"/>
              </w:rPr>
            </w:pPr>
            <w:r w:rsidRPr="00B912C8">
              <w:rPr>
                <w:rFonts w:ascii="Times New Roman" w:hAnsi="Times New Roman"/>
                <w:sz w:val="24"/>
                <w:szCs w:val="24"/>
              </w:rPr>
              <w:t>Способность выбирать и использовать оптимальные методы управления финансовыми активами публично-правовых образований, корпораций и домашних хозяйств</w:t>
            </w:r>
          </w:p>
        </w:tc>
        <w:tc>
          <w:tcPr>
            <w:tcW w:w="3006" w:type="dxa"/>
          </w:tcPr>
          <w:p w14:paraId="236B1419" w14:textId="288CA14A" w:rsidR="00136B5A" w:rsidRPr="00B912C8" w:rsidRDefault="00136B5A" w:rsidP="006E0667">
            <w:pPr>
              <w:spacing w:after="0" w:line="240" w:lineRule="auto"/>
              <w:jc w:val="both"/>
              <w:rPr>
                <w:rFonts w:ascii="Times New Roman" w:eastAsia="Times New Roman" w:hAnsi="Times New Roman"/>
                <w:sz w:val="24"/>
                <w:szCs w:val="24"/>
              </w:rPr>
            </w:pPr>
            <w:r w:rsidRPr="00B912C8">
              <w:rPr>
                <w:rFonts w:ascii="Times New Roman" w:hAnsi="Times New Roman"/>
                <w:sz w:val="24"/>
                <w:szCs w:val="24"/>
              </w:rPr>
              <w:t>1.Демонстрирует понимание природы рисков финансовых активов публично-правовых образований, корпораций и домашних хозяйств.</w:t>
            </w:r>
          </w:p>
        </w:tc>
        <w:tc>
          <w:tcPr>
            <w:tcW w:w="4365" w:type="dxa"/>
          </w:tcPr>
          <w:p w14:paraId="0EDE734B" w14:textId="458B5580" w:rsidR="00583A3D" w:rsidRPr="00B912C8" w:rsidRDefault="00583A3D" w:rsidP="00583A3D">
            <w:pPr>
              <w:tabs>
                <w:tab w:val="left" w:pos="540"/>
              </w:tabs>
              <w:spacing w:after="0" w:line="240" w:lineRule="auto"/>
              <w:contextualSpacing/>
              <w:jc w:val="both"/>
              <w:rPr>
                <w:rFonts w:ascii="Times New Roman" w:hAnsi="Times New Roman"/>
                <w:sz w:val="24"/>
                <w:szCs w:val="24"/>
              </w:rPr>
            </w:pPr>
            <w:r w:rsidRPr="00B912C8">
              <w:rPr>
                <w:rFonts w:ascii="Times New Roman" w:hAnsi="Times New Roman"/>
                <w:b/>
                <w:sz w:val="24"/>
                <w:szCs w:val="24"/>
              </w:rPr>
              <w:t xml:space="preserve">Знать </w:t>
            </w:r>
            <w:r w:rsidRPr="00B912C8">
              <w:rPr>
                <w:rFonts w:ascii="Times New Roman" w:hAnsi="Times New Roman"/>
                <w:sz w:val="24"/>
                <w:szCs w:val="24"/>
              </w:rPr>
              <w:t xml:space="preserve">– </w:t>
            </w:r>
            <w:r w:rsidR="00B912C8">
              <w:rPr>
                <w:rFonts w:ascii="Times New Roman" w:hAnsi="Times New Roman"/>
                <w:sz w:val="24"/>
                <w:szCs w:val="24"/>
              </w:rPr>
              <w:t>риски, присущие финансовым активам компаний.</w:t>
            </w:r>
          </w:p>
          <w:p w14:paraId="5DEEBE80" w14:textId="1E64541C" w:rsidR="00136B5A" w:rsidRPr="0026701A" w:rsidRDefault="00583A3D" w:rsidP="00583A3D">
            <w:pPr>
              <w:tabs>
                <w:tab w:val="left" w:pos="993"/>
              </w:tabs>
              <w:ind w:firstLine="7"/>
              <w:rPr>
                <w:rFonts w:ascii="Times New Roman" w:hAnsi="Times New Roman"/>
                <w:sz w:val="24"/>
                <w:szCs w:val="24"/>
              </w:rPr>
            </w:pPr>
            <w:r w:rsidRPr="00B912C8">
              <w:rPr>
                <w:rFonts w:ascii="Times New Roman" w:hAnsi="Times New Roman"/>
                <w:b/>
                <w:sz w:val="24"/>
                <w:szCs w:val="24"/>
              </w:rPr>
              <w:t>Уметь –</w:t>
            </w:r>
            <w:r>
              <w:rPr>
                <w:rFonts w:ascii="Times New Roman" w:hAnsi="Times New Roman"/>
                <w:b/>
                <w:sz w:val="24"/>
                <w:szCs w:val="24"/>
              </w:rPr>
              <w:t xml:space="preserve"> </w:t>
            </w:r>
            <w:r w:rsidR="00B912C8">
              <w:rPr>
                <w:rFonts w:ascii="Times New Roman" w:hAnsi="Times New Roman"/>
                <w:sz w:val="24"/>
                <w:szCs w:val="24"/>
              </w:rPr>
              <w:t>количественно определять величину рисков, присущих финансовым активам компаний.</w:t>
            </w:r>
          </w:p>
        </w:tc>
      </w:tr>
      <w:tr w:rsidR="00136B5A" w:rsidRPr="009F0E42" w14:paraId="5017F6DF" w14:textId="77777777" w:rsidTr="006E0667">
        <w:tc>
          <w:tcPr>
            <w:tcW w:w="993" w:type="dxa"/>
            <w:vMerge/>
          </w:tcPr>
          <w:p w14:paraId="6C924956" w14:textId="77777777" w:rsidR="00136B5A" w:rsidRPr="009F0E42" w:rsidRDefault="00136B5A" w:rsidP="00E11BAB">
            <w:pPr>
              <w:tabs>
                <w:tab w:val="left" w:pos="540"/>
              </w:tabs>
              <w:spacing w:after="0" w:line="240" w:lineRule="auto"/>
              <w:contextualSpacing/>
              <w:jc w:val="both"/>
              <w:rPr>
                <w:rFonts w:ascii="Times New Roman" w:hAnsi="Times New Roman"/>
                <w:sz w:val="24"/>
                <w:szCs w:val="24"/>
              </w:rPr>
            </w:pPr>
          </w:p>
        </w:tc>
        <w:tc>
          <w:tcPr>
            <w:tcW w:w="2126" w:type="dxa"/>
            <w:vMerge/>
          </w:tcPr>
          <w:p w14:paraId="43144D78" w14:textId="77777777" w:rsidR="00136B5A" w:rsidRPr="009F0E42" w:rsidRDefault="00136B5A" w:rsidP="00E11BAB">
            <w:pPr>
              <w:spacing w:after="0" w:line="240" w:lineRule="auto"/>
              <w:ind w:firstLine="709"/>
              <w:jc w:val="both"/>
              <w:rPr>
                <w:rFonts w:ascii="Times New Roman" w:hAnsi="Times New Roman"/>
                <w:sz w:val="24"/>
                <w:szCs w:val="24"/>
              </w:rPr>
            </w:pPr>
          </w:p>
        </w:tc>
        <w:tc>
          <w:tcPr>
            <w:tcW w:w="3006" w:type="dxa"/>
          </w:tcPr>
          <w:p w14:paraId="7CECDDB7" w14:textId="2C461209" w:rsidR="00136B5A" w:rsidRPr="009F0E42" w:rsidRDefault="00136B5A" w:rsidP="008A659A">
            <w:pPr>
              <w:spacing w:after="0" w:line="240" w:lineRule="auto"/>
              <w:jc w:val="both"/>
              <w:rPr>
                <w:rFonts w:ascii="Times New Roman" w:hAnsi="Times New Roman"/>
                <w:sz w:val="24"/>
                <w:szCs w:val="24"/>
              </w:rPr>
            </w:pPr>
            <w:r w:rsidRPr="000B74BB">
              <w:rPr>
                <w:rFonts w:ascii="Times New Roman" w:hAnsi="Times New Roman"/>
                <w:sz w:val="24"/>
                <w:szCs w:val="24"/>
              </w:rPr>
              <w:t>2. Демонстрирует владение основными методами оценки и управления финансовыми активами.</w:t>
            </w:r>
          </w:p>
        </w:tc>
        <w:tc>
          <w:tcPr>
            <w:tcW w:w="4365" w:type="dxa"/>
          </w:tcPr>
          <w:p w14:paraId="3B28A72A" w14:textId="58AF6558" w:rsidR="00136B5A" w:rsidRPr="00B912C8" w:rsidRDefault="00136B5A" w:rsidP="00851AB9">
            <w:pPr>
              <w:tabs>
                <w:tab w:val="left" w:pos="540"/>
              </w:tabs>
              <w:spacing w:after="0" w:line="240" w:lineRule="auto"/>
              <w:contextualSpacing/>
              <w:jc w:val="both"/>
              <w:rPr>
                <w:rFonts w:ascii="Times New Roman" w:hAnsi="Times New Roman"/>
                <w:sz w:val="24"/>
                <w:szCs w:val="24"/>
              </w:rPr>
            </w:pPr>
            <w:r w:rsidRPr="00B912C8">
              <w:rPr>
                <w:rFonts w:ascii="Times New Roman" w:hAnsi="Times New Roman"/>
                <w:b/>
                <w:sz w:val="24"/>
                <w:szCs w:val="24"/>
              </w:rPr>
              <w:t xml:space="preserve">Знать </w:t>
            </w:r>
            <w:r w:rsidRPr="00B912C8">
              <w:rPr>
                <w:rFonts w:ascii="Times New Roman" w:hAnsi="Times New Roman"/>
                <w:sz w:val="24"/>
                <w:szCs w:val="24"/>
              </w:rPr>
              <w:t xml:space="preserve">– </w:t>
            </w:r>
            <w:r w:rsidR="00A6504A">
              <w:rPr>
                <w:rFonts w:ascii="Times New Roman" w:hAnsi="Times New Roman"/>
                <w:sz w:val="24"/>
                <w:szCs w:val="24"/>
              </w:rPr>
              <w:t>основные методы оценки и управления финансовыми активами.</w:t>
            </w:r>
          </w:p>
          <w:p w14:paraId="2602AF9E" w14:textId="4AC3FA9C" w:rsidR="00136B5A" w:rsidRPr="00B912C8" w:rsidRDefault="00136B5A" w:rsidP="00136B5A">
            <w:pPr>
              <w:tabs>
                <w:tab w:val="left" w:pos="540"/>
              </w:tabs>
              <w:spacing w:after="0" w:line="240" w:lineRule="auto"/>
              <w:contextualSpacing/>
              <w:jc w:val="both"/>
              <w:rPr>
                <w:rFonts w:ascii="Times New Roman" w:hAnsi="Times New Roman"/>
                <w:b/>
                <w:sz w:val="24"/>
                <w:szCs w:val="24"/>
              </w:rPr>
            </w:pPr>
            <w:r w:rsidRPr="00B912C8">
              <w:rPr>
                <w:rFonts w:ascii="Times New Roman" w:hAnsi="Times New Roman"/>
                <w:b/>
                <w:sz w:val="24"/>
                <w:szCs w:val="24"/>
              </w:rPr>
              <w:t>Уметь –</w:t>
            </w:r>
            <w:r w:rsidRPr="00A6504A">
              <w:rPr>
                <w:rFonts w:ascii="Times New Roman" w:hAnsi="Times New Roman"/>
                <w:bCs/>
                <w:sz w:val="24"/>
                <w:szCs w:val="24"/>
              </w:rPr>
              <w:t xml:space="preserve"> </w:t>
            </w:r>
            <w:r w:rsidR="00A6504A" w:rsidRPr="00A6504A">
              <w:rPr>
                <w:rFonts w:ascii="Times New Roman" w:hAnsi="Times New Roman"/>
                <w:bCs/>
                <w:sz w:val="24"/>
                <w:szCs w:val="24"/>
              </w:rPr>
              <w:t>применять</w:t>
            </w:r>
            <w:r w:rsidR="00A6504A">
              <w:rPr>
                <w:rFonts w:ascii="Times New Roman" w:hAnsi="Times New Roman"/>
                <w:bCs/>
                <w:sz w:val="24"/>
                <w:szCs w:val="24"/>
              </w:rPr>
              <w:t xml:space="preserve"> </w:t>
            </w:r>
            <w:r w:rsidR="00A6504A">
              <w:rPr>
                <w:rFonts w:ascii="Times New Roman" w:hAnsi="Times New Roman"/>
                <w:sz w:val="24"/>
                <w:szCs w:val="24"/>
              </w:rPr>
              <w:t>основные методы оценки и управления финансовыми активами.</w:t>
            </w:r>
          </w:p>
        </w:tc>
      </w:tr>
      <w:tr w:rsidR="00136B5A" w:rsidRPr="009F0E42" w14:paraId="29D4DC6E" w14:textId="77777777" w:rsidTr="006E0667">
        <w:tc>
          <w:tcPr>
            <w:tcW w:w="993" w:type="dxa"/>
            <w:vMerge/>
          </w:tcPr>
          <w:p w14:paraId="7C26DED9" w14:textId="77777777" w:rsidR="00136B5A" w:rsidRPr="009F0E42" w:rsidRDefault="00136B5A" w:rsidP="00E11BAB">
            <w:pPr>
              <w:tabs>
                <w:tab w:val="left" w:pos="540"/>
              </w:tabs>
              <w:spacing w:after="0" w:line="240" w:lineRule="auto"/>
              <w:contextualSpacing/>
              <w:jc w:val="both"/>
              <w:rPr>
                <w:rFonts w:ascii="Times New Roman" w:hAnsi="Times New Roman"/>
                <w:sz w:val="24"/>
                <w:szCs w:val="24"/>
              </w:rPr>
            </w:pPr>
          </w:p>
        </w:tc>
        <w:tc>
          <w:tcPr>
            <w:tcW w:w="2126" w:type="dxa"/>
            <w:vMerge/>
          </w:tcPr>
          <w:p w14:paraId="7A402809" w14:textId="77777777" w:rsidR="00136B5A" w:rsidRPr="009F0E42" w:rsidRDefault="00136B5A" w:rsidP="00E11BAB">
            <w:pPr>
              <w:spacing w:after="0" w:line="240" w:lineRule="auto"/>
              <w:ind w:firstLine="709"/>
              <w:jc w:val="both"/>
              <w:rPr>
                <w:rFonts w:ascii="Times New Roman" w:hAnsi="Times New Roman"/>
                <w:sz w:val="24"/>
                <w:szCs w:val="24"/>
              </w:rPr>
            </w:pPr>
          </w:p>
        </w:tc>
        <w:tc>
          <w:tcPr>
            <w:tcW w:w="3006" w:type="dxa"/>
          </w:tcPr>
          <w:p w14:paraId="0A4CCF31" w14:textId="582D9F33" w:rsidR="00136B5A" w:rsidRPr="009F0E42" w:rsidRDefault="00136B5A" w:rsidP="00851AB9">
            <w:pPr>
              <w:spacing w:after="0" w:line="240" w:lineRule="auto"/>
              <w:rPr>
                <w:rFonts w:ascii="Times New Roman" w:hAnsi="Times New Roman"/>
                <w:color w:val="000000"/>
                <w:sz w:val="24"/>
                <w:szCs w:val="24"/>
              </w:rPr>
            </w:pPr>
            <w:r w:rsidRPr="000B74BB">
              <w:rPr>
                <w:rFonts w:ascii="Times New Roman" w:hAnsi="Times New Roman"/>
                <w:sz w:val="24"/>
                <w:szCs w:val="24"/>
              </w:rPr>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4365" w:type="dxa"/>
          </w:tcPr>
          <w:p w14:paraId="056809B9" w14:textId="2801C702" w:rsidR="00136B5A" w:rsidRPr="00B912C8" w:rsidRDefault="00136B5A" w:rsidP="00136B5A">
            <w:pPr>
              <w:tabs>
                <w:tab w:val="left" w:pos="540"/>
              </w:tabs>
              <w:spacing w:after="0" w:line="240" w:lineRule="auto"/>
              <w:contextualSpacing/>
              <w:jc w:val="both"/>
              <w:rPr>
                <w:rFonts w:ascii="Times New Roman" w:hAnsi="Times New Roman"/>
                <w:sz w:val="24"/>
                <w:szCs w:val="24"/>
              </w:rPr>
            </w:pPr>
            <w:r w:rsidRPr="00B912C8">
              <w:rPr>
                <w:rFonts w:ascii="Times New Roman" w:hAnsi="Times New Roman"/>
                <w:b/>
                <w:sz w:val="24"/>
                <w:szCs w:val="24"/>
              </w:rPr>
              <w:t xml:space="preserve">Знать </w:t>
            </w:r>
            <w:r w:rsidRPr="00B912C8">
              <w:rPr>
                <w:rFonts w:ascii="Times New Roman" w:hAnsi="Times New Roman"/>
                <w:sz w:val="24"/>
                <w:szCs w:val="24"/>
              </w:rPr>
              <w:t xml:space="preserve">– </w:t>
            </w:r>
            <w:r w:rsidR="00A6504A" w:rsidRPr="000B74BB">
              <w:rPr>
                <w:rFonts w:ascii="Times New Roman" w:hAnsi="Times New Roman"/>
                <w:sz w:val="24"/>
                <w:szCs w:val="24"/>
              </w:rPr>
              <w:t xml:space="preserve">инструментарий управления финансовыми активами при разработке и реализации инвестиционной и долговой политики </w:t>
            </w:r>
            <w:r w:rsidR="00A6504A">
              <w:rPr>
                <w:rFonts w:ascii="Times New Roman" w:hAnsi="Times New Roman"/>
                <w:sz w:val="24"/>
                <w:szCs w:val="24"/>
              </w:rPr>
              <w:t>компаний.</w:t>
            </w:r>
          </w:p>
          <w:p w14:paraId="3FB55042" w14:textId="5BAA9130" w:rsidR="00136B5A" w:rsidRPr="00B912C8" w:rsidRDefault="00136B5A" w:rsidP="00136B5A">
            <w:pPr>
              <w:tabs>
                <w:tab w:val="left" w:pos="540"/>
              </w:tabs>
              <w:spacing w:after="0" w:line="240" w:lineRule="auto"/>
              <w:contextualSpacing/>
              <w:jc w:val="both"/>
              <w:rPr>
                <w:rFonts w:ascii="Times New Roman" w:hAnsi="Times New Roman"/>
                <w:b/>
                <w:sz w:val="24"/>
                <w:szCs w:val="24"/>
              </w:rPr>
            </w:pPr>
            <w:r w:rsidRPr="00B912C8">
              <w:rPr>
                <w:rFonts w:ascii="Times New Roman" w:hAnsi="Times New Roman"/>
                <w:b/>
                <w:sz w:val="24"/>
                <w:szCs w:val="24"/>
              </w:rPr>
              <w:t>Уметь –</w:t>
            </w:r>
            <w:r w:rsidRPr="00A6504A">
              <w:rPr>
                <w:rFonts w:ascii="Times New Roman" w:hAnsi="Times New Roman"/>
                <w:bCs/>
                <w:sz w:val="24"/>
                <w:szCs w:val="24"/>
              </w:rPr>
              <w:t xml:space="preserve"> </w:t>
            </w:r>
            <w:r w:rsidR="00A6504A" w:rsidRPr="00A6504A">
              <w:rPr>
                <w:rFonts w:ascii="Times New Roman" w:hAnsi="Times New Roman"/>
                <w:bCs/>
                <w:sz w:val="24"/>
                <w:szCs w:val="24"/>
              </w:rPr>
              <w:t xml:space="preserve">применять </w:t>
            </w:r>
            <w:r w:rsidR="00A6504A" w:rsidRPr="000B74BB">
              <w:rPr>
                <w:rFonts w:ascii="Times New Roman" w:hAnsi="Times New Roman"/>
                <w:sz w:val="24"/>
                <w:szCs w:val="24"/>
              </w:rPr>
              <w:t xml:space="preserve">инструментарий управления финансовыми активами при разработке и реализации инвестиционной и долговой политики </w:t>
            </w:r>
            <w:r w:rsidR="00A6504A">
              <w:rPr>
                <w:rFonts w:ascii="Times New Roman" w:hAnsi="Times New Roman"/>
                <w:sz w:val="24"/>
                <w:szCs w:val="24"/>
              </w:rPr>
              <w:t>компаний.</w:t>
            </w:r>
          </w:p>
        </w:tc>
      </w:tr>
    </w:tbl>
    <w:p w14:paraId="0273A0E9" w14:textId="732B09D8" w:rsidR="00E11BAB" w:rsidRPr="00827FD5" w:rsidRDefault="00E11BAB" w:rsidP="006E0667">
      <w:pPr>
        <w:tabs>
          <w:tab w:val="left" w:pos="993"/>
        </w:tabs>
        <w:spacing w:after="0" w:line="240" w:lineRule="auto"/>
        <w:ind w:firstLine="709"/>
        <w:jc w:val="both"/>
        <w:rPr>
          <w:rFonts w:ascii="Times New Roman" w:hAnsi="Times New Roman"/>
          <w:sz w:val="16"/>
          <w:szCs w:val="16"/>
        </w:rPr>
      </w:pPr>
    </w:p>
    <w:p w14:paraId="75A8FE9C" w14:textId="57E189E3" w:rsidR="004B0FB1" w:rsidRPr="00093E9A" w:rsidRDefault="004B0FB1" w:rsidP="00093E9A">
      <w:pPr>
        <w:pStyle w:val="ad"/>
        <w:tabs>
          <w:tab w:val="left" w:pos="993"/>
        </w:tabs>
      </w:pPr>
      <w:bookmarkStart w:id="4" w:name="_Toc116998144"/>
      <w:r w:rsidRPr="00093E9A">
        <w:t>3. Место дисциплины в структуре образовательной программы</w:t>
      </w:r>
      <w:bookmarkEnd w:id="4"/>
    </w:p>
    <w:p w14:paraId="6F3C9BDB" w14:textId="5F409389" w:rsidR="00396483" w:rsidRDefault="004B0FB1" w:rsidP="00093E9A">
      <w:pPr>
        <w:tabs>
          <w:tab w:val="left" w:pos="993"/>
        </w:tabs>
        <w:spacing w:after="0" w:line="360" w:lineRule="auto"/>
        <w:ind w:firstLine="709"/>
        <w:jc w:val="both"/>
        <w:rPr>
          <w:rFonts w:ascii="Times New Roman" w:hAnsi="Times New Roman"/>
          <w:sz w:val="28"/>
          <w:szCs w:val="28"/>
        </w:rPr>
      </w:pPr>
      <w:r w:rsidRPr="00093E9A">
        <w:rPr>
          <w:rFonts w:ascii="Times New Roman" w:hAnsi="Times New Roman"/>
          <w:sz w:val="28"/>
          <w:szCs w:val="28"/>
        </w:rPr>
        <w:t xml:space="preserve">Дисциплина «Оценка активов» относится к модулю </w:t>
      </w:r>
      <w:r w:rsidR="007701A7">
        <w:rPr>
          <w:rFonts w:ascii="Times New Roman" w:hAnsi="Times New Roman"/>
          <w:sz w:val="28"/>
          <w:szCs w:val="28"/>
        </w:rPr>
        <w:t>профиля</w:t>
      </w:r>
      <w:r w:rsidR="00396483" w:rsidRPr="00093E9A">
        <w:rPr>
          <w:rFonts w:ascii="Times New Roman" w:hAnsi="Times New Roman"/>
          <w:sz w:val="28"/>
          <w:szCs w:val="28"/>
        </w:rPr>
        <w:t xml:space="preserve"> </w:t>
      </w:r>
      <w:r w:rsidR="00827FD5">
        <w:rPr>
          <w:rFonts w:ascii="Times New Roman" w:hAnsi="Times New Roman"/>
          <w:sz w:val="28"/>
          <w:szCs w:val="28"/>
        </w:rPr>
        <w:t>«</w:t>
      </w:r>
      <w:r w:rsidR="00827FD5" w:rsidRPr="00827FD5">
        <w:rPr>
          <w:rFonts w:ascii="Times New Roman" w:hAnsi="Times New Roman"/>
          <w:sz w:val="28"/>
          <w:szCs w:val="28"/>
        </w:rPr>
        <w:t>Финансы и управление финансовыми активами</w:t>
      </w:r>
      <w:r w:rsidR="00827FD5">
        <w:rPr>
          <w:rFonts w:ascii="Times New Roman" w:hAnsi="Times New Roman"/>
          <w:sz w:val="28"/>
          <w:szCs w:val="28"/>
        </w:rPr>
        <w:t>»</w:t>
      </w:r>
      <w:r w:rsidR="00827FD5" w:rsidRPr="00827FD5">
        <w:rPr>
          <w:rFonts w:ascii="Times New Roman" w:hAnsi="Times New Roman"/>
          <w:sz w:val="28"/>
          <w:szCs w:val="28"/>
        </w:rPr>
        <w:t xml:space="preserve"> </w:t>
      </w:r>
      <w:r w:rsidR="00411A1D">
        <w:rPr>
          <w:rFonts w:ascii="Times New Roman" w:hAnsi="Times New Roman"/>
          <w:sz w:val="28"/>
          <w:szCs w:val="28"/>
        </w:rPr>
        <w:t>образовательной программы</w:t>
      </w:r>
      <w:r w:rsidR="00B64F99">
        <w:rPr>
          <w:rFonts w:ascii="Times New Roman" w:hAnsi="Times New Roman"/>
          <w:sz w:val="28"/>
          <w:szCs w:val="28"/>
        </w:rPr>
        <w:t xml:space="preserve"> </w:t>
      </w:r>
      <w:r w:rsidR="00827FD5" w:rsidRPr="00827FD5">
        <w:rPr>
          <w:rFonts w:ascii="Times New Roman" w:hAnsi="Times New Roman"/>
          <w:sz w:val="28"/>
          <w:szCs w:val="28"/>
        </w:rPr>
        <w:t>"Экономика и финансы"</w:t>
      </w:r>
      <w:r w:rsidR="00827FD5">
        <w:rPr>
          <w:rFonts w:ascii="Times New Roman" w:hAnsi="Times New Roman"/>
          <w:sz w:val="28"/>
          <w:szCs w:val="28"/>
        </w:rPr>
        <w:t xml:space="preserve"> </w:t>
      </w:r>
      <w:r w:rsidR="00B64F99">
        <w:rPr>
          <w:rFonts w:ascii="Times New Roman" w:hAnsi="Times New Roman"/>
          <w:sz w:val="28"/>
          <w:szCs w:val="28"/>
        </w:rPr>
        <w:t xml:space="preserve">по </w:t>
      </w:r>
      <w:r w:rsidR="00B64F99" w:rsidRPr="00093E9A">
        <w:rPr>
          <w:rFonts w:ascii="Times New Roman" w:hAnsi="Times New Roman"/>
          <w:sz w:val="28"/>
          <w:szCs w:val="28"/>
        </w:rPr>
        <w:t>направлени</w:t>
      </w:r>
      <w:r w:rsidR="00B64F99">
        <w:rPr>
          <w:rFonts w:ascii="Times New Roman" w:hAnsi="Times New Roman"/>
          <w:sz w:val="28"/>
          <w:szCs w:val="28"/>
        </w:rPr>
        <w:t>ю</w:t>
      </w:r>
      <w:r w:rsidR="00B64F99" w:rsidRPr="00093E9A">
        <w:rPr>
          <w:rFonts w:ascii="Times New Roman" w:hAnsi="Times New Roman"/>
          <w:sz w:val="28"/>
          <w:szCs w:val="28"/>
        </w:rPr>
        <w:t xml:space="preserve"> </w:t>
      </w:r>
      <w:r w:rsidR="00827FD5">
        <w:rPr>
          <w:rFonts w:ascii="Times New Roman" w:hAnsi="Times New Roman"/>
          <w:sz w:val="28"/>
          <w:szCs w:val="28"/>
        </w:rPr>
        <w:t xml:space="preserve">подготовки </w:t>
      </w:r>
      <w:r w:rsidR="00B64F99" w:rsidRPr="00093E9A">
        <w:rPr>
          <w:rFonts w:ascii="Times New Roman" w:hAnsi="Times New Roman"/>
          <w:sz w:val="28"/>
          <w:szCs w:val="28"/>
        </w:rPr>
        <w:t>38.03.01 «Экономика»</w:t>
      </w:r>
      <w:r w:rsidR="00827FD5">
        <w:rPr>
          <w:rFonts w:ascii="Times New Roman" w:hAnsi="Times New Roman"/>
          <w:sz w:val="28"/>
          <w:szCs w:val="28"/>
        </w:rPr>
        <w:t>.</w:t>
      </w:r>
      <w:r w:rsidR="00396483" w:rsidRPr="00093E9A">
        <w:rPr>
          <w:rFonts w:ascii="Times New Roman" w:hAnsi="Times New Roman"/>
          <w:sz w:val="28"/>
          <w:szCs w:val="28"/>
        </w:rPr>
        <w:t xml:space="preserve"> </w:t>
      </w:r>
    </w:p>
    <w:p w14:paraId="025824E6" w14:textId="77777777" w:rsidR="004B0FB1" w:rsidRPr="00093E9A" w:rsidRDefault="004B0FB1" w:rsidP="00093E9A">
      <w:pPr>
        <w:pStyle w:val="ad"/>
        <w:tabs>
          <w:tab w:val="left" w:pos="993"/>
        </w:tabs>
      </w:pPr>
      <w:bookmarkStart w:id="5" w:name="_Toc116998145"/>
      <w:r w:rsidRPr="00093E9A">
        <w:t>4. Объем дисциплины</w:t>
      </w:r>
      <w:r w:rsidRPr="00093E9A">
        <w:rPr>
          <w:lang w:val="ru-RU"/>
        </w:rPr>
        <w:t xml:space="preserve"> (модуля)</w:t>
      </w:r>
      <w:r w:rsidRPr="00093E9A">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5"/>
      <w:r w:rsidRPr="00093E9A">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2410"/>
        <w:gridCol w:w="2977"/>
      </w:tblGrid>
      <w:tr w:rsidR="004B0FB1" w:rsidRPr="00396483" w14:paraId="76FCE497" w14:textId="77777777" w:rsidTr="006E0667">
        <w:trPr>
          <w:trHeight w:val="380"/>
        </w:trPr>
        <w:tc>
          <w:tcPr>
            <w:tcW w:w="4786" w:type="dxa"/>
          </w:tcPr>
          <w:p w14:paraId="235521A6" w14:textId="77777777" w:rsidR="004B0FB1" w:rsidRPr="00396483" w:rsidRDefault="004B0FB1" w:rsidP="009C235F">
            <w:pPr>
              <w:widowControl w:val="0"/>
              <w:tabs>
                <w:tab w:val="center" w:pos="4153"/>
                <w:tab w:val="right" w:pos="8306"/>
              </w:tabs>
              <w:autoSpaceDE w:val="0"/>
              <w:autoSpaceDN w:val="0"/>
              <w:adjustRightInd w:val="0"/>
              <w:spacing w:after="0" w:line="240" w:lineRule="auto"/>
              <w:ind w:firstLine="284"/>
              <w:jc w:val="center"/>
              <w:rPr>
                <w:rFonts w:ascii="Times New Roman" w:hAnsi="Times New Roman"/>
                <w:b/>
                <w:sz w:val="24"/>
                <w:szCs w:val="24"/>
              </w:rPr>
            </w:pPr>
            <w:r w:rsidRPr="00396483">
              <w:rPr>
                <w:rFonts w:ascii="Times New Roman" w:hAnsi="Times New Roman"/>
                <w:b/>
                <w:sz w:val="24"/>
                <w:szCs w:val="24"/>
              </w:rPr>
              <w:t>Вид учебной работы по дисциплине</w:t>
            </w:r>
          </w:p>
        </w:tc>
        <w:tc>
          <w:tcPr>
            <w:tcW w:w="2410" w:type="dxa"/>
          </w:tcPr>
          <w:p w14:paraId="13F89893" w14:textId="0C40203B" w:rsidR="004B0FB1" w:rsidRPr="00396483" w:rsidRDefault="004B0FB1" w:rsidP="009C235F">
            <w:pPr>
              <w:widowControl w:val="0"/>
              <w:tabs>
                <w:tab w:val="center" w:pos="4153"/>
                <w:tab w:val="right" w:pos="8306"/>
              </w:tabs>
              <w:autoSpaceDE w:val="0"/>
              <w:autoSpaceDN w:val="0"/>
              <w:adjustRightInd w:val="0"/>
              <w:spacing w:after="0" w:line="240" w:lineRule="auto"/>
              <w:ind w:firstLine="34"/>
              <w:jc w:val="center"/>
              <w:rPr>
                <w:rFonts w:ascii="Times New Roman" w:hAnsi="Times New Roman"/>
                <w:b/>
                <w:sz w:val="24"/>
                <w:szCs w:val="24"/>
              </w:rPr>
            </w:pPr>
            <w:r w:rsidRPr="00396483">
              <w:rPr>
                <w:rFonts w:ascii="Times New Roman" w:hAnsi="Times New Roman"/>
                <w:b/>
                <w:sz w:val="24"/>
                <w:szCs w:val="24"/>
              </w:rPr>
              <w:t>Всего в з/е и часах</w:t>
            </w:r>
          </w:p>
        </w:tc>
        <w:tc>
          <w:tcPr>
            <w:tcW w:w="2977" w:type="dxa"/>
          </w:tcPr>
          <w:p w14:paraId="40B4E689" w14:textId="19D17A03" w:rsidR="004B0FB1" w:rsidRPr="00396483" w:rsidRDefault="00396483" w:rsidP="006E0667">
            <w:pPr>
              <w:widowControl w:val="0"/>
              <w:tabs>
                <w:tab w:val="center" w:pos="4153"/>
                <w:tab w:val="right" w:pos="8306"/>
              </w:tabs>
              <w:autoSpaceDE w:val="0"/>
              <w:autoSpaceDN w:val="0"/>
              <w:adjustRightInd w:val="0"/>
              <w:spacing w:after="0" w:line="240" w:lineRule="auto"/>
              <w:ind w:firstLine="34"/>
              <w:jc w:val="center"/>
              <w:rPr>
                <w:rFonts w:ascii="Times New Roman" w:hAnsi="Times New Roman"/>
                <w:b/>
                <w:sz w:val="24"/>
                <w:szCs w:val="24"/>
              </w:rPr>
            </w:pPr>
            <w:r w:rsidRPr="00E16954">
              <w:rPr>
                <w:rFonts w:ascii="Times New Roman" w:hAnsi="Times New Roman"/>
                <w:b/>
                <w:sz w:val="24"/>
                <w:szCs w:val="24"/>
              </w:rPr>
              <w:t xml:space="preserve">Семестр </w:t>
            </w:r>
            <w:r w:rsidR="00E16954" w:rsidRPr="00E16954">
              <w:rPr>
                <w:rFonts w:ascii="Times New Roman" w:hAnsi="Times New Roman"/>
                <w:b/>
                <w:sz w:val="24"/>
                <w:szCs w:val="24"/>
              </w:rPr>
              <w:t>6</w:t>
            </w:r>
            <w:r w:rsidR="006E0667">
              <w:rPr>
                <w:rFonts w:ascii="Times New Roman" w:hAnsi="Times New Roman"/>
                <w:b/>
                <w:sz w:val="24"/>
                <w:szCs w:val="24"/>
              </w:rPr>
              <w:t xml:space="preserve"> </w:t>
            </w:r>
            <w:r w:rsidR="004B0FB1" w:rsidRPr="00396483">
              <w:rPr>
                <w:rFonts w:ascii="Times New Roman" w:hAnsi="Times New Roman"/>
                <w:b/>
                <w:sz w:val="24"/>
                <w:szCs w:val="24"/>
              </w:rPr>
              <w:t>(в часах)</w:t>
            </w:r>
          </w:p>
        </w:tc>
      </w:tr>
      <w:tr w:rsidR="00562E50" w:rsidRPr="00396483" w14:paraId="0AA66FDC" w14:textId="77777777" w:rsidTr="006E0667">
        <w:trPr>
          <w:trHeight w:val="477"/>
        </w:trPr>
        <w:tc>
          <w:tcPr>
            <w:tcW w:w="4786" w:type="dxa"/>
          </w:tcPr>
          <w:p w14:paraId="5EDA785A" w14:textId="77777777" w:rsidR="00562E50" w:rsidRPr="00396483" w:rsidRDefault="00562E50" w:rsidP="00562E50">
            <w:pPr>
              <w:widowControl w:val="0"/>
              <w:tabs>
                <w:tab w:val="center" w:pos="4153"/>
                <w:tab w:val="right" w:pos="8306"/>
              </w:tabs>
              <w:autoSpaceDE w:val="0"/>
              <w:autoSpaceDN w:val="0"/>
              <w:adjustRightInd w:val="0"/>
              <w:spacing w:after="0" w:line="240" w:lineRule="auto"/>
              <w:ind w:firstLine="284"/>
              <w:rPr>
                <w:rFonts w:ascii="Times New Roman" w:hAnsi="Times New Roman"/>
                <w:b/>
                <w:sz w:val="24"/>
                <w:szCs w:val="24"/>
              </w:rPr>
            </w:pPr>
            <w:r w:rsidRPr="00396483">
              <w:rPr>
                <w:rFonts w:ascii="Times New Roman" w:hAnsi="Times New Roman"/>
                <w:b/>
                <w:sz w:val="24"/>
                <w:szCs w:val="24"/>
              </w:rPr>
              <w:t>Общая трудоёмкость дисциплины</w:t>
            </w:r>
          </w:p>
        </w:tc>
        <w:tc>
          <w:tcPr>
            <w:tcW w:w="2410" w:type="dxa"/>
            <w:vAlign w:val="center"/>
          </w:tcPr>
          <w:p w14:paraId="7E480C81" w14:textId="0A0F691C" w:rsidR="00562E50" w:rsidRPr="00396483" w:rsidRDefault="00562E50" w:rsidP="00562E50">
            <w:pPr>
              <w:spacing w:after="0" w:line="240" w:lineRule="auto"/>
              <w:ind w:firstLine="34"/>
              <w:jc w:val="center"/>
              <w:rPr>
                <w:rFonts w:ascii="Times New Roman" w:hAnsi="Times New Roman"/>
                <w:b/>
                <w:sz w:val="24"/>
                <w:szCs w:val="24"/>
              </w:rPr>
            </w:pPr>
            <w:r>
              <w:rPr>
                <w:rFonts w:ascii="Times New Roman" w:hAnsi="Times New Roman"/>
                <w:b/>
                <w:sz w:val="24"/>
                <w:szCs w:val="24"/>
              </w:rPr>
              <w:t>6</w:t>
            </w:r>
            <w:r w:rsidRPr="00396483">
              <w:rPr>
                <w:rFonts w:ascii="Times New Roman" w:hAnsi="Times New Roman"/>
                <w:b/>
                <w:sz w:val="24"/>
                <w:szCs w:val="24"/>
                <w:lang w:val="en-US"/>
              </w:rPr>
              <w:t>/</w:t>
            </w:r>
            <w:r>
              <w:rPr>
                <w:rFonts w:ascii="Times New Roman" w:hAnsi="Times New Roman"/>
                <w:b/>
                <w:sz w:val="24"/>
                <w:szCs w:val="24"/>
              </w:rPr>
              <w:t>2</w:t>
            </w:r>
            <w:r w:rsidRPr="00396483">
              <w:rPr>
                <w:rFonts w:ascii="Times New Roman" w:hAnsi="Times New Roman"/>
                <w:b/>
                <w:sz w:val="24"/>
                <w:szCs w:val="24"/>
              </w:rPr>
              <w:t>1</w:t>
            </w:r>
            <w:r>
              <w:rPr>
                <w:rFonts w:ascii="Times New Roman" w:hAnsi="Times New Roman"/>
                <w:b/>
                <w:sz w:val="24"/>
                <w:szCs w:val="24"/>
              </w:rPr>
              <w:t>6</w:t>
            </w:r>
          </w:p>
        </w:tc>
        <w:tc>
          <w:tcPr>
            <w:tcW w:w="2977" w:type="dxa"/>
            <w:vAlign w:val="center"/>
          </w:tcPr>
          <w:p w14:paraId="2D149BB6" w14:textId="1A71D142" w:rsidR="00562E50" w:rsidRPr="00396483" w:rsidRDefault="00562E50" w:rsidP="00562E50">
            <w:pPr>
              <w:spacing w:after="0" w:line="240" w:lineRule="auto"/>
              <w:ind w:firstLine="34"/>
              <w:jc w:val="center"/>
              <w:rPr>
                <w:rFonts w:ascii="Times New Roman" w:hAnsi="Times New Roman"/>
                <w:b/>
                <w:sz w:val="24"/>
                <w:szCs w:val="24"/>
              </w:rPr>
            </w:pPr>
            <w:r>
              <w:rPr>
                <w:rFonts w:ascii="Times New Roman" w:hAnsi="Times New Roman"/>
                <w:b/>
                <w:sz w:val="24"/>
                <w:szCs w:val="24"/>
              </w:rPr>
              <w:t>2</w:t>
            </w:r>
            <w:r w:rsidRPr="00396483">
              <w:rPr>
                <w:rFonts w:ascii="Times New Roman" w:hAnsi="Times New Roman"/>
                <w:b/>
                <w:sz w:val="24"/>
                <w:szCs w:val="24"/>
              </w:rPr>
              <w:t>1</w:t>
            </w:r>
            <w:r>
              <w:rPr>
                <w:rFonts w:ascii="Times New Roman" w:hAnsi="Times New Roman"/>
                <w:b/>
                <w:sz w:val="24"/>
                <w:szCs w:val="24"/>
              </w:rPr>
              <w:t>6</w:t>
            </w:r>
          </w:p>
        </w:tc>
      </w:tr>
      <w:tr w:rsidR="00562E50" w:rsidRPr="00396483" w14:paraId="69839025" w14:textId="77777777" w:rsidTr="006E0667">
        <w:tc>
          <w:tcPr>
            <w:tcW w:w="4786" w:type="dxa"/>
          </w:tcPr>
          <w:p w14:paraId="2E1DFD20" w14:textId="77777777" w:rsidR="00562E50" w:rsidRPr="00396483" w:rsidRDefault="00562E50" w:rsidP="00562E50">
            <w:pPr>
              <w:widowControl w:val="0"/>
              <w:tabs>
                <w:tab w:val="center" w:pos="4153"/>
                <w:tab w:val="right" w:pos="8306"/>
              </w:tabs>
              <w:autoSpaceDE w:val="0"/>
              <w:autoSpaceDN w:val="0"/>
              <w:adjustRightInd w:val="0"/>
              <w:spacing w:after="0" w:line="240" w:lineRule="auto"/>
              <w:ind w:firstLine="284"/>
              <w:rPr>
                <w:rFonts w:ascii="Times New Roman" w:hAnsi="Times New Roman"/>
                <w:sz w:val="24"/>
                <w:szCs w:val="24"/>
              </w:rPr>
            </w:pPr>
            <w:r w:rsidRPr="00396483">
              <w:rPr>
                <w:rFonts w:ascii="Times New Roman" w:hAnsi="Times New Roman"/>
                <w:sz w:val="24"/>
                <w:szCs w:val="24"/>
              </w:rPr>
              <w:t>Контактная работа - Аудиторные занятия</w:t>
            </w:r>
          </w:p>
        </w:tc>
        <w:tc>
          <w:tcPr>
            <w:tcW w:w="2410" w:type="dxa"/>
          </w:tcPr>
          <w:p w14:paraId="4F8482ED" w14:textId="684909AB" w:rsidR="00562E50" w:rsidRPr="00396483" w:rsidRDefault="00562E50" w:rsidP="00562E50">
            <w:pPr>
              <w:spacing w:after="0" w:line="240" w:lineRule="auto"/>
              <w:ind w:firstLine="34"/>
              <w:jc w:val="center"/>
              <w:rPr>
                <w:rFonts w:ascii="Times New Roman" w:hAnsi="Times New Roman"/>
                <w:sz w:val="24"/>
                <w:szCs w:val="24"/>
              </w:rPr>
            </w:pPr>
            <w:r>
              <w:rPr>
                <w:rFonts w:ascii="Times New Roman" w:hAnsi="Times New Roman"/>
                <w:sz w:val="24"/>
                <w:szCs w:val="24"/>
              </w:rPr>
              <w:t>86</w:t>
            </w:r>
          </w:p>
        </w:tc>
        <w:tc>
          <w:tcPr>
            <w:tcW w:w="2977" w:type="dxa"/>
          </w:tcPr>
          <w:p w14:paraId="299F90D2" w14:textId="7B934698" w:rsidR="00562E50" w:rsidRPr="00396483" w:rsidRDefault="00562E50" w:rsidP="00562E50">
            <w:pPr>
              <w:spacing w:after="0" w:line="240" w:lineRule="auto"/>
              <w:ind w:firstLine="34"/>
              <w:jc w:val="center"/>
              <w:rPr>
                <w:rFonts w:ascii="Times New Roman" w:hAnsi="Times New Roman"/>
                <w:sz w:val="24"/>
                <w:szCs w:val="24"/>
              </w:rPr>
            </w:pPr>
            <w:r>
              <w:rPr>
                <w:rFonts w:ascii="Times New Roman" w:hAnsi="Times New Roman"/>
                <w:sz w:val="24"/>
                <w:szCs w:val="24"/>
              </w:rPr>
              <w:t>86</w:t>
            </w:r>
          </w:p>
        </w:tc>
      </w:tr>
      <w:tr w:rsidR="00562E50" w:rsidRPr="00396483" w14:paraId="70DFE9F3" w14:textId="77777777" w:rsidTr="006E0667">
        <w:tc>
          <w:tcPr>
            <w:tcW w:w="4786" w:type="dxa"/>
          </w:tcPr>
          <w:p w14:paraId="773DBCB2" w14:textId="77777777" w:rsidR="00562E50" w:rsidRPr="00396483" w:rsidRDefault="00562E50" w:rsidP="00562E50">
            <w:pPr>
              <w:widowControl w:val="0"/>
              <w:tabs>
                <w:tab w:val="center" w:pos="4153"/>
                <w:tab w:val="right" w:pos="8306"/>
              </w:tabs>
              <w:autoSpaceDE w:val="0"/>
              <w:autoSpaceDN w:val="0"/>
              <w:adjustRightInd w:val="0"/>
              <w:spacing w:after="0" w:line="240" w:lineRule="auto"/>
              <w:ind w:firstLine="284"/>
              <w:rPr>
                <w:rFonts w:ascii="Times New Roman" w:hAnsi="Times New Roman"/>
                <w:i/>
                <w:sz w:val="24"/>
                <w:szCs w:val="24"/>
              </w:rPr>
            </w:pPr>
            <w:r w:rsidRPr="00396483">
              <w:rPr>
                <w:rFonts w:ascii="Times New Roman" w:hAnsi="Times New Roman"/>
                <w:i/>
                <w:sz w:val="24"/>
                <w:szCs w:val="24"/>
              </w:rPr>
              <w:t xml:space="preserve">Лекции </w:t>
            </w:r>
          </w:p>
        </w:tc>
        <w:tc>
          <w:tcPr>
            <w:tcW w:w="2410" w:type="dxa"/>
          </w:tcPr>
          <w:p w14:paraId="167CF007" w14:textId="36EA1DD1" w:rsidR="00562E50" w:rsidRPr="00396483" w:rsidRDefault="00562E50" w:rsidP="00562E50">
            <w:pPr>
              <w:spacing w:after="0" w:line="240" w:lineRule="auto"/>
              <w:ind w:firstLine="34"/>
              <w:jc w:val="center"/>
              <w:rPr>
                <w:rFonts w:ascii="Times New Roman" w:hAnsi="Times New Roman"/>
                <w:sz w:val="24"/>
                <w:szCs w:val="24"/>
              </w:rPr>
            </w:pPr>
            <w:r>
              <w:rPr>
                <w:rFonts w:ascii="Times New Roman" w:hAnsi="Times New Roman"/>
                <w:sz w:val="24"/>
                <w:szCs w:val="24"/>
              </w:rPr>
              <w:t>34</w:t>
            </w:r>
          </w:p>
        </w:tc>
        <w:tc>
          <w:tcPr>
            <w:tcW w:w="2977" w:type="dxa"/>
          </w:tcPr>
          <w:p w14:paraId="5210FDA8" w14:textId="5C0839EA" w:rsidR="00562E50" w:rsidRPr="00396483" w:rsidRDefault="00562E50" w:rsidP="00562E50">
            <w:pPr>
              <w:spacing w:after="0" w:line="240" w:lineRule="auto"/>
              <w:ind w:firstLine="34"/>
              <w:jc w:val="center"/>
              <w:rPr>
                <w:rFonts w:ascii="Times New Roman" w:hAnsi="Times New Roman"/>
                <w:sz w:val="24"/>
                <w:szCs w:val="24"/>
              </w:rPr>
            </w:pPr>
            <w:r>
              <w:rPr>
                <w:rFonts w:ascii="Times New Roman" w:hAnsi="Times New Roman"/>
                <w:sz w:val="24"/>
                <w:szCs w:val="24"/>
              </w:rPr>
              <w:t>34</w:t>
            </w:r>
          </w:p>
        </w:tc>
      </w:tr>
      <w:tr w:rsidR="00562E50" w:rsidRPr="00396483" w14:paraId="16ADD080" w14:textId="77777777" w:rsidTr="006E0667">
        <w:tc>
          <w:tcPr>
            <w:tcW w:w="4786" w:type="dxa"/>
          </w:tcPr>
          <w:p w14:paraId="591EF9E6" w14:textId="25052A4A" w:rsidR="00562E50" w:rsidRPr="00396483" w:rsidRDefault="00562E50" w:rsidP="00562E50">
            <w:pPr>
              <w:widowControl w:val="0"/>
              <w:tabs>
                <w:tab w:val="center" w:pos="4153"/>
                <w:tab w:val="right" w:pos="8306"/>
              </w:tabs>
              <w:autoSpaceDE w:val="0"/>
              <w:autoSpaceDN w:val="0"/>
              <w:adjustRightInd w:val="0"/>
              <w:spacing w:after="0" w:line="240" w:lineRule="auto"/>
              <w:ind w:firstLine="284"/>
              <w:rPr>
                <w:rFonts w:ascii="Times New Roman" w:hAnsi="Times New Roman"/>
                <w:i/>
                <w:sz w:val="24"/>
                <w:szCs w:val="24"/>
              </w:rPr>
            </w:pPr>
            <w:r w:rsidRPr="00396483">
              <w:rPr>
                <w:rFonts w:ascii="Times New Roman" w:hAnsi="Times New Roman"/>
                <w:i/>
                <w:sz w:val="24"/>
                <w:szCs w:val="24"/>
              </w:rPr>
              <w:t>Семинары, практические занятия</w:t>
            </w:r>
          </w:p>
        </w:tc>
        <w:tc>
          <w:tcPr>
            <w:tcW w:w="2410" w:type="dxa"/>
          </w:tcPr>
          <w:p w14:paraId="1465D8AE" w14:textId="2180ECFD" w:rsidR="00562E50" w:rsidRPr="00396483" w:rsidRDefault="00562E50" w:rsidP="00562E50">
            <w:pPr>
              <w:spacing w:after="0" w:line="240" w:lineRule="auto"/>
              <w:ind w:firstLine="34"/>
              <w:jc w:val="center"/>
              <w:rPr>
                <w:rFonts w:ascii="Times New Roman" w:hAnsi="Times New Roman"/>
                <w:sz w:val="24"/>
                <w:szCs w:val="24"/>
              </w:rPr>
            </w:pPr>
            <w:r>
              <w:rPr>
                <w:rFonts w:ascii="Times New Roman" w:hAnsi="Times New Roman"/>
                <w:sz w:val="24"/>
                <w:szCs w:val="24"/>
              </w:rPr>
              <w:t>52</w:t>
            </w:r>
          </w:p>
        </w:tc>
        <w:tc>
          <w:tcPr>
            <w:tcW w:w="2977" w:type="dxa"/>
          </w:tcPr>
          <w:p w14:paraId="223642CF" w14:textId="42A2BA39" w:rsidR="00562E50" w:rsidRPr="00396483" w:rsidRDefault="00562E50" w:rsidP="00562E50">
            <w:pPr>
              <w:spacing w:after="0" w:line="240" w:lineRule="auto"/>
              <w:ind w:firstLine="34"/>
              <w:jc w:val="center"/>
              <w:rPr>
                <w:rFonts w:ascii="Times New Roman" w:hAnsi="Times New Roman"/>
                <w:sz w:val="24"/>
                <w:szCs w:val="24"/>
              </w:rPr>
            </w:pPr>
            <w:r>
              <w:rPr>
                <w:rFonts w:ascii="Times New Roman" w:hAnsi="Times New Roman"/>
                <w:sz w:val="24"/>
                <w:szCs w:val="24"/>
              </w:rPr>
              <w:t>52</w:t>
            </w:r>
          </w:p>
        </w:tc>
      </w:tr>
      <w:tr w:rsidR="00562E50" w:rsidRPr="00396483" w14:paraId="39359DCD" w14:textId="77777777" w:rsidTr="006E0667">
        <w:tc>
          <w:tcPr>
            <w:tcW w:w="4786" w:type="dxa"/>
          </w:tcPr>
          <w:p w14:paraId="2524750D" w14:textId="77777777" w:rsidR="00562E50" w:rsidRPr="00396483" w:rsidRDefault="00562E50" w:rsidP="00562E50">
            <w:pPr>
              <w:widowControl w:val="0"/>
              <w:tabs>
                <w:tab w:val="center" w:pos="4153"/>
                <w:tab w:val="right" w:pos="8306"/>
              </w:tabs>
              <w:autoSpaceDE w:val="0"/>
              <w:autoSpaceDN w:val="0"/>
              <w:adjustRightInd w:val="0"/>
              <w:spacing w:after="0" w:line="240" w:lineRule="auto"/>
              <w:ind w:firstLine="284"/>
              <w:rPr>
                <w:rFonts w:ascii="Times New Roman" w:hAnsi="Times New Roman"/>
                <w:sz w:val="24"/>
                <w:szCs w:val="24"/>
              </w:rPr>
            </w:pPr>
            <w:r w:rsidRPr="00396483">
              <w:rPr>
                <w:rFonts w:ascii="Times New Roman" w:hAnsi="Times New Roman"/>
                <w:sz w:val="24"/>
                <w:szCs w:val="24"/>
              </w:rPr>
              <w:t>Самостоятельная работа</w:t>
            </w:r>
          </w:p>
        </w:tc>
        <w:tc>
          <w:tcPr>
            <w:tcW w:w="2410" w:type="dxa"/>
          </w:tcPr>
          <w:p w14:paraId="02AB3032" w14:textId="5DDC1038" w:rsidR="00562E50" w:rsidRPr="00396483" w:rsidRDefault="00562E50" w:rsidP="00562E50">
            <w:pPr>
              <w:spacing w:after="0" w:line="240" w:lineRule="auto"/>
              <w:ind w:firstLine="34"/>
              <w:jc w:val="center"/>
              <w:rPr>
                <w:rFonts w:ascii="Times New Roman" w:hAnsi="Times New Roman"/>
                <w:sz w:val="24"/>
                <w:szCs w:val="24"/>
              </w:rPr>
            </w:pPr>
            <w:r>
              <w:rPr>
                <w:rFonts w:ascii="Times New Roman" w:hAnsi="Times New Roman"/>
                <w:sz w:val="24"/>
                <w:szCs w:val="24"/>
              </w:rPr>
              <w:t>130</w:t>
            </w:r>
          </w:p>
        </w:tc>
        <w:tc>
          <w:tcPr>
            <w:tcW w:w="2977" w:type="dxa"/>
          </w:tcPr>
          <w:p w14:paraId="7C6491AD" w14:textId="77CEEBFA" w:rsidR="00562E50" w:rsidRPr="00396483" w:rsidRDefault="00562E50" w:rsidP="00562E50">
            <w:pPr>
              <w:spacing w:after="0" w:line="240" w:lineRule="auto"/>
              <w:ind w:firstLine="34"/>
              <w:jc w:val="center"/>
              <w:rPr>
                <w:rFonts w:ascii="Times New Roman" w:hAnsi="Times New Roman"/>
                <w:sz w:val="24"/>
                <w:szCs w:val="24"/>
              </w:rPr>
            </w:pPr>
            <w:r>
              <w:rPr>
                <w:rFonts w:ascii="Times New Roman" w:hAnsi="Times New Roman"/>
                <w:sz w:val="24"/>
                <w:szCs w:val="24"/>
              </w:rPr>
              <w:t>130</w:t>
            </w:r>
          </w:p>
        </w:tc>
      </w:tr>
      <w:tr w:rsidR="00562E50" w:rsidRPr="00396483" w14:paraId="26208D03" w14:textId="77777777" w:rsidTr="006E0667">
        <w:tc>
          <w:tcPr>
            <w:tcW w:w="4786" w:type="dxa"/>
          </w:tcPr>
          <w:p w14:paraId="58F386EE" w14:textId="77777777" w:rsidR="00562E50" w:rsidRPr="00396483" w:rsidRDefault="00562E50" w:rsidP="00562E50">
            <w:pPr>
              <w:widowControl w:val="0"/>
              <w:tabs>
                <w:tab w:val="center" w:pos="4153"/>
                <w:tab w:val="right" w:pos="8306"/>
              </w:tabs>
              <w:autoSpaceDE w:val="0"/>
              <w:autoSpaceDN w:val="0"/>
              <w:adjustRightInd w:val="0"/>
              <w:spacing w:after="0" w:line="240" w:lineRule="auto"/>
              <w:ind w:firstLine="284"/>
              <w:rPr>
                <w:rFonts w:ascii="Times New Roman" w:hAnsi="Times New Roman"/>
                <w:sz w:val="24"/>
                <w:szCs w:val="24"/>
              </w:rPr>
            </w:pPr>
            <w:r w:rsidRPr="00396483">
              <w:rPr>
                <w:rFonts w:ascii="Times New Roman" w:hAnsi="Times New Roman"/>
                <w:sz w:val="24"/>
                <w:szCs w:val="24"/>
              </w:rPr>
              <w:t>Вид текущего контроля</w:t>
            </w:r>
          </w:p>
        </w:tc>
        <w:tc>
          <w:tcPr>
            <w:tcW w:w="2410" w:type="dxa"/>
          </w:tcPr>
          <w:p w14:paraId="118C40EA" w14:textId="2C58C9B6" w:rsidR="00562E50" w:rsidRPr="00606844" w:rsidRDefault="00562E50" w:rsidP="00562E50">
            <w:pPr>
              <w:widowControl w:val="0"/>
              <w:tabs>
                <w:tab w:val="center" w:pos="4153"/>
                <w:tab w:val="right" w:pos="8306"/>
              </w:tabs>
              <w:autoSpaceDE w:val="0"/>
              <w:autoSpaceDN w:val="0"/>
              <w:adjustRightInd w:val="0"/>
              <w:spacing w:after="0" w:line="240" w:lineRule="auto"/>
              <w:ind w:firstLine="34"/>
              <w:jc w:val="center"/>
              <w:rPr>
                <w:rFonts w:ascii="Times New Roman" w:hAnsi="Times New Roman"/>
                <w:sz w:val="24"/>
                <w:szCs w:val="24"/>
              </w:rPr>
            </w:pPr>
            <w:r>
              <w:rPr>
                <w:rFonts w:ascii="Times New Roman" w:hAnsi="Times New Roman"/>
                <w:sz w:val="24"/>
                <w:szCs w:val="24"/>
              </w:rPr>
              <w:t>Контрольная работа</w:t>
            </w:r>
          </w:p>
        </w:tc>
        <w:tc>
          <w:tcPr>
            <w:tcW w:w="2977" w:type="dxa"/>
          </w:tcPr>
          <w:p w14:paraId="4CA30C6D" w14:textId="583FDCC4" w:rsidR="00562E50" w:rsidRPr="00396483" w:rsidRDefault="00562E50" w:rsidP="00562E50">
            <w:pPr>
              <w:widowControl w:val="0"/>
              <w:tabs>
                <w:tab w:val="center" w:pos="4153"/>
                <w:tab w:val="right" w:pos="8306"/>
              </w:tabs>
              <w:autoSpaceDE w:val="0"/>
              <w:autoSpaceDN w:val="0"/>
              <w:adjustRightInd w:val="0"/>
              <w:spacing w:after="0" w:line="240" w:lineRule="auto"/>
              <w:ind w:firstLine="34"/>
              <w:jc w:val="center"/>
              <w:rPr>
                <w:rFonts w:ascii="Times New Roman" w:hAnsi="Times New Roman"/>
                <w:sz w:val="24"/>
                <w:szCs w:val="24"/>
              </w:rPr>
            </w:pPr>
            <w:r>
              <w:rPr>
                <w:rFonts w:ascii="Times New Roman" w:hAnsi="Times New Roman"/>
                <w:sz w:val="24"/>
                <w:szCs w:val="24"/>
              </w:rPr>
              <w:t>Контрольная работа</w:t>
            </w:r>
          </w:p>
        </w:tc>
      </w:tr>
      <w:tr w:rsidR="00396483" w:rsidRPr="00396483" w14:paraId="0A31DFE3" w14:textId="77777777" w:rsidTr="006E0667">
        <w:trPr>
          <w:trHeight w:val="411"/>
        </w:trPr>
        <w:tc>
          <w:tcPr>
            <w:tcW w:w="4786" w:type="dxa"/>
          </w:tcPr>
          <w:p w14:paraId="49CE76A5" w14:textId="77777777" w:rsidR="00396483" w:rsidRPr="00396483" w:rsidRDefault="00396483" w:rsidP="009C235F">
            <w:pPr>
              <w:widowControl w:val="0"/>
              <w:tabs>
                <w:tab w:val="center" w:pos="4153"/>
                <w:tab w:val="right" w:pos="8306"/>
              </w:tabs>
              <w:autoSpaceDE w:val="0"/>
              <w:autoSpaceDN w:val="0"/>
              <w:adjustRightInd w:val="0"/>
              <w:spacing w:after="0" w:line="240" w:lineRule="auto"/>
              <w:ind w:firstLine="284"/>
              <w:rPr>
                <w:rFonts w:ascii="Times New Roman" w:hAnsi="Times New Roman"/>
                <w:sz w:val="24"/>
                <w:szCs w:val="24"/>
              </w:rPr>
            </w:pPr>
            <w:r w:rsidRPr="00396483">
              <w:rPr>
                <w:rFonts w:ascii="Times New Roman" w:hAnsi="Times New Roman"/>
                <w:sz w:val="24"/>
                <w:szCs w:val="24"/>
              </w:rPr>
              <w:t>Вид промежуточной аттестации</w:t>
            </w:r>
          </w:p>
        </w:tc>
        <w:tc>
          <w:tcPr>
            <w:tcW w:w="2410" w:type="dxa"/>
          </w:tcPr>
          <w:p w14:paraId="10AA6785" w14:textId="77777777" w:rsidR="00396483" w:rsidRPr="00396483" w:rsidRDefault="00396483" w:rsidP="009C235F">
            <w:pPr>
              <w:widowControl w:val="0"/>
              <w:tabs>
                <w:tab w:val="center" w:pos="4153"/>
                <w:tab w:val="right" w:pos="8306"/>
              </w:tabs>
              <w:autoSpaceDE w:val="0"/>
              <w:autoSpaceDN w:val="0"/>
              <w:adjustRightInd w:val="0"/>
              <w:spacing w:after="0" w:line="240" w:lineRule="auto"/>
              <w:ind w:firstLine="34"/>
              <w:jc w:val="center"/>
              <w:rPr>
                <w:rFonts w:ascii="Times New Roman" w:hAnsi="Times New Roman"/>
                <w:sz w:val="24"/>
                <w:szCs w:val="24"/>
              </w:rPr>
            </w:pPr>
            <w:r w:rsidRPr="00396483">
              <w:rPr>
                <w:rFonts w:ascii="Times New Roman" w:hAnsi="Times New Roman"/>
                <w:sz w:val="24"/>
                <w:szCs w:val="24"/>
              </w:rPr>
              <w:t>Экзамен</w:t>
            </w:r>
          </w:p>
        </w:tc>
        <w:tc>
          <w:tcPr>
            <w:tcW w:w="2977" w:type="dxa"/>
          </w:tcPr>
          <w:p w14:paraId="7452090B" w14:textId="77777777" w:rsidR="00396483" w:rsidRPr="00396483" w:rsidRDefault="00396483" w:rsidP="009C235F">
            <w:pPr>
              <w:widowControl w:val="0"/>
              <w:tabs>
                <w:tab w:val="center" w:pos="4153"/>
                <w:tab w:val="right" w:pos="8306"/>
              </w:tabs>
              <w:autoSpaceDE w:val="0"/>
              <w:autoSpaceDN w:val="0"/>
              <w:adjustRightInd w:val="0"/>
              <w:spacing w:after="0" w:line="240" w:lineRule="auto"/>
              <w:ind w:firstLine="34"/>
              <w:jc w:val="center"/>
              <w:rPr>
                <w:rFonts w:ascii="Times New Roman" w:hAnsi="Times New Roman"/>
                <w:sz w:val="24"/>
                <w:szCs w:val="24"/>
              </w:rPr>
            </w:pPr>
            <w:r w:rsidRPr="00396483">
              <w:rPr>
                <w:rFonts w:ascii="Times New Roman" w:hAnsi="Times New Roman"/>
                <w:sz w:val="24"/>
                <w:szCs w:val="24"/>
              </w:rPr>
              <w:t>Экзамен</w:t>
            </w:r>
          </w:p>
        </w:tc>
      </w:tr>
    </w:tbl>
    <w:p w14:paraId="3666C8BA" w14:textId="77777777" w:rsidR="00B17CE5" w:rsidRPr="006E0667" w:rsidRDefault="00B17CE5" w:rsidP="006E0667">
      <w:pPr>
        <w:spacing w:after="0" w:line="240" w:lineRule="auto"/>
        <w:jc w:val="center"/>
        <w:rPr>
          <w:rFonts w:ascii="Times New Roman" w:hAnsi="Times New Roman"/>
          <w:sz w:val="16"/>
          <w:szCs w:val="16"/>
        </w:rPr>
      </w:pPr>
    </w:p>
    <w:p w14:paraId="252EBCA0" w14:textId="77777777" w:rsidR="004B0FB1" w:rsidRPr="00093E9A" w:rsidRDefault="004B0FB1" w:rsidP="00093E9A">
      <w:pPr>
        <w:pStyle w:val="ad"/>
        <w:tabs>
          <w:tab w:val="left" w:pos="993"/>
        </w:tabs>
        <w:outlineLvl w:val="9"/>
      </w:pPr>
      <w:r w:rsidRPr="00093E9A">
        <w:t xml:space="preserve">5. Содержание дисциплины, структурированное по темам (разделам)  </w:t>
      </w:r>
      <w:r w:rsidRPr="00093E9A">
        <w:rPr>
          <w:lang w:val="ru-RU"/>
        </w:rPr>
        <w:t xml:space="preserve">дисциплины </w:t>
      </w:r>
      <w:r w:rsidRPr="00093E9A">
        <w:t>с указанием их объемов (в академических часах) и видов учебных занятий</w:t>
      </w:r>
    </w:p>
    <w:p w14:paraId="0D06FB7A" w14:textId="77777777" w:rsidR="004B0FB1" w:rsidRPr="00093E9A" w:rsidRDefault="004B0FB1" w:rsidP="00093E9A">
      <w:pPr>
        <w:pStyle w:val="ad"/>
        <w:tabs>
          <w:tab w:val="left" w:pos="993"/>
        </w:tabs>
        <w:outlineLvl w:val="9"/>
      </w:pPr>
      <w:bookmarkStart w:id="6" w:name="_Toc415149560"/>
      <w:r w:rsidRPr="00093E9A">
        <w:t>5.1. Содержание дисциплины</w:t>
      </w:r>
      <w:bookmarkEnd w:id="6"/>
    </w:p>
    <w:p w14:paraId="5FEA3762" w14:textId="77777777" w:rsidR="0001597F" w:rsidRPr="00093E9A" w:rsidRDefault="0001597F" w:rsidP="006E0667">
      <w:pPr>
        <w:spacing w:after="0" w:line="336" w:lineRule="auto"/>
        <w:ind w:firstLine="709"/>
        <w:jc w:val="both"/>
        <w:rPr>
          <w:rFonts w:ascii="Times New Roman" w:hAnsi="Times New Roman"/>
          <w:b/>
          <w:sz w:val="28"/>
          <w:szCs w:val="28"/>
        </w:rPr>
      </w:pPr>
      <w:bookmarkStart w:id="7" w:name="_Toc449699540"/>
      <w:r w:rsidRPr="00093E9A">
        <w:rPr>
          <w:rFonts w:ascii="Times New Roman" w:hAnsi="Times New Roman"/>
          <w:b/>
          <w:sz w:val="28"/>
          <w:szCs w:val="28"/>
        </w:rPr>
        <w:t xml:space="preserve">Тема 1. Методологические и правовые </w:t>
      </w:r>
      <w:r w:rsidR="009B66AA" w:rsidRPr="00093E9A">
        <w:rPr>
          <w:rFonts w:ascii="Times New Roman" w:hAnsi="Times New Roman"/>
          <w:b/>
          <w:sz w:val="28"/>
          <w:szCs w:val="28"/>
        </w:rPr>
        <w:t>основы оценки активов</w:t>
      </w:r>
      <w:r w:rsidR="00A7596D" w:rsidRPr="00093E9A">
        <w:rPr>
          <w:rFonts w:ascii="Times New Roman" w:hAnsi="Times New Roman"/>
          <w:b/>
          <w:sz w:val="28"/>
          <w:szCs w:val="28"/>
        </w:rPr>
        <w:t xml:space="preserve"> финансовых организаций</w:t>
      </w:r>
    </w:p>
    <w:p w14:paraId="375B900E" w14:textId="331B16B5" w:rsidR="0001597F" w:rsidRPr="00093E9A" w:rsidRDefault="009B66AA" w:rsidP="006E0667">
      <w:pPr>
        <w:widowControl w:val="0"/>
        <w:spacing w:after="0" w:line="336" w:lineRule="auto"/>
        <w:ind w:firstLine="709"/>
        <w:jc w:val="both"/>
        <w:rPr>
          <w:rFonts w:ascii="Times New Roman" w:hAnsi="Times New Roman"/>
          <w:sz w:val="28"/>
          <w:szCs w:val="28"/>
        </w:rPr>
      </w:pPr>
      <w:r w:rsidRPr="00093E9A">
        <w:rPr>
          <w:rFonts w:ascii="Times New Roman" w:hAnsi="Times New Roman"/>
          <w:sz w:val="28"/>
          <w:szCs w:val="28"/>
        </w:rPr>
        <w:t xml:space="preserve">Основные понятия, используемые в оценке активов, определенные в российском законодательстве и </w:t>
      </w:r>
      <w:r w:rsidR="00562E50">
        <w:rPr>
          <w:rFonts w:ascii="Times New Roman" w:hAnsi="Times New Roman"/>
          <w:sz w:val="28"/>
          <w:szCs w:val="28"/>
        </w:rPr>
        <w:t>федеральных стандартах оценки</w:t>
      </w:r>
      <w:r w:rsidRPr="00093E9A">
        <w:rPr>
          <w:rFonts w:ascii="Times New Roman" w:hAnsi="Times New Roman"/>
          <w:sz w:val="28"/>
          <w:szCs w:val="28"/>
        </w:rPr>
        <w:t xml:space="preserve">. Балансовая, рыночная и другие виды стоимости, их сущность и условия использование в оценке активов. </w:t>
      </w:r>
      <w:r w:rsidR="0001597F" w:rsidRPr="00093E9A">
        <w:rPr>
          <w:rFonts w:ascii="Times New Roman" w:hAnsi="Times New Roman"/>
          <w:sz w:val="28"/>
          <w:szCs w:val="28"/>
        </w:rPr>
        <w:t>Принципы оценки: принципы пользователя результатами оценки; принципы, связанные с оценкой активов</w:t>
      </w:r>
      <w:r w:rsidRPr="00093E9A">
        <w:rPr>
          <w:rFonts w:ascii="Times New Roman" w:hAnsi="Times New Roman"/>
          <w:sz w:val="28"/>
          <w:szCs w:val="28"/>
        </w:rPr>
        <w:t xml:space="preserve"> организации</w:t>
      </w:r>
      <w:r w:rsidR="0001597F" w:rsidRPr="00093E9A">
        <w:rPr>
          <w:rFonts w:ascii="Times New Roman" w:hAnsi="Times New Roman"/>
          <w:sz w:val="28"/>
          <w:szCs w:val="28"/>
        </w:rPr>
        <w:t xml:space="preserve">; принципы, связанные с </w:t>
      </w:r>
      <w:r w:rsidR="0001597F" w:rsidRPr="00093E9A">
        <w:rPr>
          <w:rFonts w:ascii="Times New Roman" w:hAnsi="Times New Roman"/>
          <w:sz w:val="28"/>
          <w:szCs w:val="28"/>
        </w:rPr>
        <w:lastRenderedPageBreak/>
        <w:t>внешней средой; принцип лучшего и наиболее эффективного использования активов</w:t>
      </w:r>
      <w:r w:rsidRPr="00093E9A">
        <w:rPr>
          <w:rFonts w:ascii="Times New Roman" w:hAnsi="Times New Roman"/>
          <w:sz w:val="28"/>
          <w:szCs w:val="28"/>
        </w:rPr>
        <w:t xml:space="preserve">. </w:t>
      </w:r>
      <w:r w:rsidR="0001597F" w:rsidRPr="00093E9A">
        <w:rPr>
          <w:rFonts w:ascii="Times New Roman" w:hAnsi="Times New Roman"/>
          <w:sz w:val="28"/>
          <w:szCs w:val="28"/>
        </w:rPr>
        <w:t xml:space="preserve">Основные факторы, влияющие на стоимость активов </w:t>
      </w:r>
      <w:r w:rsidRPr="00093E9A">
        <w:rPr>
          <w:rFonts w:ascii="Times New Roman" w:hAnsi="Times New Roman"/>
          <w:sz w:val="28"/>
          <w:szCs w:val="28"/>
        </w:rPr>
        <w:t>организации.</w:t>
      </w:r>
      <w:r w:rsidR="0001597F" w:rsidRPr="00093E9A">
        <w:rPr>
          <w:rFonts w:ascii="Times New Roman" w:hAnsi="Times New Roman"/>
          <w:sz w:val="28"/>
          <w:szCs w:val="28"/>
        </w:rPr>
        <w:t xml:space="preserve"> </w:t>
      </w:r>
      <w:r w:rsidRPr="00093E9A">
        <w:rPr>
          <w:rFonts w:ascii="Times New Roman" w:hAnsi="Times New Roman"/>
          <w:sz w:val="28"/>
          <w:szCs w:val="28"/>
        </w:rPr>
        <w:t xml:space="preserve">Сущность и области использования доходного, сравнительного и затратного подходов к оценке активов. </w:t>
      </w:r>
    </w:p>
    <w:p w14:paraId="4EB240AD" w14:textId="2B401B64" w:rsidR="00A7596D" w:rsidRPr="00093E9A" w:rsidRDefault="00A7596D" w:rsidP="006E0667">
      <w:pPr>
        <w:spacing w:after="0" w:line="336" w:lineRule="auto"/>
        <w:ind w:firstLine="709"/>
        <w:jc w:val="both"/>
        <w:rPr>
          <w:rStyle w:val="aff"/>
          <w:b w:val="0"/>
          <w:color w:val="000000"/>
          <w:sz w:val="28"/>
          <w:szCs w:val="28"/>
        </w:rPr>
      </w:pPr>
      <w:r w:rsidRPr="00093E9A">
        <w:rPr>
          <w:rStyle w:val="aff"/>
          <w:b w:val="0"/>
          <w:color w:val="000000"/>
          <w:sz w:val="28"/>
          <w:szCs w:val="28"/>
        </w:rPr>
        <w:t>Особенности оценки активов финансовых организаций</w:t>
      </w:r>
      <w:r w:rsidR="004E12BC">
        <w:rPr>
          <w:rStyle w:val="aff"/>
          <w:b w:val="0"/>
          <w:color w:val="000000"/>
          <w:sz w:val="28"/>
          <w:szCs w:val="28"/>
        </w:rPr>
        <w:t>,</w:t>
      </w:r>
      <w:r w:rsidRPr="00093E9A">
        <w:rPr>
          <w:rStyle w:val="aff"/>
          <w:b w:val="0"/>
          <w:color w:val="000000"/>
          <w:sz w:val="28"/>
          <w:szCs w:val="28"/>
        </w:rPr>
        <w:t xml:space="preserve"> определяемые спецификой структуры активов (незначительная</w:t>
      </w:r>
      <w:r w:rsidR="004E12BC">
        <w:rPr>
          <w:rStyle w:val="aff"/>
          <w:b w:val="0"/>
          <w:color w:val="000000"/>
          <w:sz w:val="28"/>
          <w:szCs w:val="28"/>
        </w:rPr>
        <w:t xml:space="preserve"> </w:t>
      </w:r>
      <w:r w:rsidRPr="00093E9A">
        <w:rPr>
          <w:rStyle w:val="aff"/>
          <w:b w:val="0"/>
          <w:color w:val="000000"/>
          <w:sz w:val="28"/>
          <w:szCs w:val="28"/>
        </w:rPr>
        <w:t>доля имущества;</w:t>
      </w:r>
      <w:r w:rsidRPr="00093E9A">
        <w:rPr>
          <w:rFonts w:ascii="Times New Roman" w:hAnsi="Times New Roman"/>
          <w:b/>
          <w:color w:val="000000"/>
          <w:sz w:val="28"/>
          <w:szCs w:val="28"/>
        </w:rPr>
        <w:t xml:space="preserve"> </w:t>
      </w:r>
      <w:r w:rsidRPr="004E12BC">
        <w:rPr>
          <w:rFonts w:ascii="Times New Roman" w:hAnsi="Times New Roman"/>
          <w:bCs/>
          <w:color w:val="000000"/>
          <w:sz w:val="28"/>
          <w:szCs w:val="28"/>
        </w:rPr>
        <w:t>н</w:t>
      </w:r>
      <w:r w:rsidRPr="00093E9A">
        <w:rPr>
          <w:rStyle w:val="aff"/>
          <w:b w:val="0"/>
          <w:color w:val="000000"/>
          <w:sz w:val="28"/>
          <w:szCs w:val="28"/>
        </w:rPr>
        <w:t>изкая доля собственных средств;</w:t>
      </w:r>
      <w:r w:rsidRPr="00093E9A">
        <w:rPr>
          <w:rFonts w:ascii="Times New Roman" w:hAnsi="Times New Roman"/>
          <w:b/>
          <w:color w:val="000000"/>
          <w:sz w:val="28"/>
          <w:szCs w:val="28"/>
        </w:rPr>
        <w:t xml:space="preserve"> </w:t>
      </w:r>
      <w:r w:rsidRPr="004E12BC">
        <w:rPr>
          <w:rFonts w:ascii="Times New Roman" w:hAnsi="Times New Roman"/>
          <w:bCs/>
          <w:color w:val="000000"/>
          <w:sz w:val="28"/>
          <w:szCs w:val="28"/>
        </w:rPr>
        <w:t>н</w:t>
      </w:r>
      <w:r w:rsidRPr="00093E9A">
        <w:rPr>
          <w:rStyle w:val="aff"/>
          <w:b w:val="0"/>
          <w:color w:val="000000"/>
          <w:sz w:val="28"/>
          <w:szCs w:val="28"/>
        </w:rPr>
        <w:t>евысокая доля операционной прибыли в капитале; значительная стоимость нематериальных активов) и бухгалтерского учета.</w:t>
      </w:r>
    </w:p>
    <w:p w14:paraId="276813A7" w14:textId="77777777" w:rsidR="0001597F" w:rsidRPr="00093E9A" w:rsidRDefault="009B66AA" w:rsidP="006E0667">
      <w:pPr>
        <w:pStyle w:val="24"/>
        <w:spacing w:line="336" w:lineRule="auto"/>
        <w:ind w:firstLine="709"/>
        <w:rPr>
          <w:b/>
          <w:szCs w:val="28"/>
        </w:rPr>
      </w:pPr>
      <w:r w:rsidRPr="00093E9A">
        <w:rPr>
          <w:b/>
          <w:szCs w:val="28"/>
        </w:rPr>
        <w:t xml:space="preserve">Тема 2. Общие </w:t>
      </w:r>
      <w:r w:rsidR="00E835A8" w:rsidRPr="00093E9A">
        <w:rPr>
          <w:b/>
          <w:szCs w:val="28"/>
        </w:rPr>
        <w:t xml:space="preserve">методы </w:t>
      </w:r>
      <w:r w:rsidR="00A7596D" w:rsidRPr="00093E9A">
        <w:rPr>
          <w:b/>
          <w:szCs w:val="28"/>
        </w:rPr>
        <w:t>оценки активов финансовых организаций.</w:t>
      </w:r>
    </w:p>
    <w:p w14:paraId="06574C26" w14:textId="556782D9" w:rsidR="00E835A8" w:rsidRPr="00093E9A" w:rsidRDefault="00E835A8" w:rsidP="006E0667">
      <w:pPr>
        <w:spacing w:after="0" w:line="336" w:lineRule="auto"/>
        <w:ind w:firstLine="709"/>
        <w:jc w:val="both"/>
        <w:rPr>
          <w:rFonts w:ascii="Times New Roman" w:hAnsi="Times New Roman"/>
          <w:snapToGrid w:val="0"/>
          <w:sz w:val="28"/>
          <w:szCs w:val="28"/>
        </w:rPr>
      </w:pPr>
      <w:r w:rsidRPr="00093E9A">
        <w:rPr>
          <w:rFonts w:ascii="Times New Roman" w:hAnsi="Times New Roman"/>
          <w:sz w:val="28"/>
          <w:szCs w:val="28"/>
        </w:rPr>
        <w:t xml:space="preserve">Методы доходного подхода. </w:t>
      </w:r>
      <w:r w:rsidRPr="00093E9A">
        <w:rPr>
          <w:rFonts w:ascii="Times New Roman" w:hAnsi="Times New Roman"/>
          <w:snapToGrid w:val="0"/>
          <w:sz w:val="28"/>
          <w:szCs w:val="28"/>
        </w:rPr>
        <w:t>Метод прямой капитализации дохода. Условия применения: неизменный в течение определенного времени доход, получаемый при использовании данного актива, ставка капитализации дохода. Виды и методы расчета капитализируемого дохода. Ставка капитализации и методы ее расчета.</w:t>
      </w:r>
    </w:p>
    <w:p w14:paraId="5E11101D" w14:textId="77777777" w:rsidR="00E835A8" w:rsidRPr="00093E9A" w:rsidRDefault="00E835A8" w:rsidP="006E0667">
      <w:pPr>
        <w:widowControl w:val="0"/>
        <w:spacing w:after="0" w:line="336" w:lineRule="auto"/>
        <w:ind w:firstLine="709"/>
        <w:jc w:val="both"/>
        <w:rPr>
          <w:rFonts w:ascii="Times New Roman" w:hAnsi="Times New Roman"/>
          <w:snapToGrid w:val="0"/>
          <w:sz w:val="28"/>
          <w:szCs w:val="28"/>
        </w:rPr>
      </w:pPr>
      <w:r w:rsidRPr="00093E9A">
        <w:rPr>
          <w:rFonts w:ascii="Times New Roman" w:hAnsi="Times New Roman"/>
          <w:snapToGrid w:val="0"/>
          <w:sz w:val="28"/>
          <w:szCs w:val="28"/>
        </w:rPr>
        <w:t>Модель Гордона. Условия применения: стабильный в течение определенного времени небольшой прирост дохода, ставка капитализации дохода.</w:t>
      </w:r>
    </w:p>
    <w:p w14:paraId="4FA41F39" w14:textId="77777777" w:rsidR="00E835A8" w:rsidRPr="00093E9A" w:rsidRDefault="009C235F" w:rsidP="006E0667">
      <w:pPr>
        <w:widowControl w:val="0"/>
        <w:spacing w:after="0" w:line="336" w:lineRule="auto"/>
        <w:ind w:firstLine="709"/>
        <w:jc w:val="both"/>
        <w:rPr>
          <w:rFonts w:ascii="Times New Roman" w:hAnsi="Times New Roman"/>
          <w:snapToGrid w:val="0"/>
          <w:sz w:val="28"/>
          <w:szCs w:val="28"/>
        </w:rPr>
      </w:pPr>
      <w:r w:rsidRPr="00093E9A">
        <w:rPr>
          <w:rFonts w:ascii="Times New Roman" w:hAnsi="Times New Roman"/>
          <w:snapToGrid w:val="0"/>
          <w:sz w:val="28"/>
          <w:szCs w:val="28"/>
        </w:rPr>
        <w:t xml:space="preserve">Метод дисконтирования денежных потоков. Условия применения: наличие прогнозного периода дисконтирования, изменяющийся во времени дисконтируемый денежный поток, создаваемый оцениваемым активом, ставка дисконтирования. Определение периода дисконтирования для оценки актива. Расчет создаваемого активом денежного потока. Расчет и условия применения </w:t>
      </w:r>
      <w:r w:rsidR="00CB0C53" w:rsidRPr="00093E9A">
        <w:rPr>
          <w:rFonts w:ascii="Times New Roman" w:hAnsi="Times New Roman"/>
          <w:snapToGrid w:val="0"/>
          <w:sz w:val="28"/>
          <w:szCs w:val="28"/>
        </w:rPr>
        <w:t>ставки дисконтирования денежного потока.</w:t>
      </w:r>
    </w:p>
    <w:p w14:paraId="70E08A27" w14:textId="3970D5EA" w:rsidR="00393BC8" w:rsidRPr="00093E9A" w:rsidRDefault="00CB0C53" w:rsidP="006E0667">
      <w:pPr>
        <w:widowControl w:val="0"/>
        <w:spacing w:after="0" w:line="336" w:lineRule="auto"/>
        <w:ind w:firstLine="709"/>
        <w:jc w:val="both"/>
        <w:rPr>
          <w:rFonts w:ascii="Times New Roman" w:hAnsi="Times New Roman"/>
          <w:snapToGrid w:val="0"/>
          <w:sz w:val="28"/>
          <w:szCs w:val="28"/>
        </w:rPr>
      </w:pPr>
      <w:r w:rsidRPr="00093E9A">
        <w:rPr>
          <w:rFonts w:ascii="Times New Roman" w:hAnsi="Times New Roman"/>
          <w:snapToGrid w:val="0"/>
          <w:sz w:val="28"/>
          <w:szCs w:val="28"/>
        </w:rPr>
        <w:t>Методы сравнительного подхода.</w:t>
      </w:r>
      <w:r w:rsidR="004E12BC">
        <w:rPr>
          <w:rFonts w:ascii="Times New Roman" w:hAnsi="Times New Roman"/>
          <w:snapToGrid w:val="0"/>
          <w:sz w:val="28"/>
          <w:szCs w:val="28"/>
        </w:rPr>
        <w:t xml:space="preserve"> </w:t>
      </w:r>
      <w:r w:rsidRPr="00093E9A">
        <w:rPr>
          <w:rFonts w:ascii="Times New Roman" w:hAnsi="Times New Roman"/>
          <w:snapToGrid w:val="0"/>
          <w:sz w:val="28"/>
          <w:szCs w:val="28"/>
        </w:rPr>
        <w:t xml:space="preserve">Метод сравнения продаж </w:t>
      </w:r>
      <w:r w:rsidR="007E4C69" w:rsidRPr="00093E9A">
        <w:rPr>
          <w:rFonts w:ascii="Times New Roman" w:hAnsi="Times New Roman"/>
          <w:bCs/>
          <w:snapToGrid w:val="0"/>
          <w:sz w:val="28"/>
          <w:szCs w:val="28"/>
        </w:rPr>
        <w:t xml:space="preserve">Анализ и отбор сопоставимых </w:t>
      </w:r>
      <w:r w:rsidRPr="00093E9A">
        <w:rPr>
          <w:rFonts w:ascii="Times New Roman" w:hAnsi="Times New Roman"/>
          <w:bCs/>
          <w:snapToGrid w:val="0"/>
          <w:sz w:val="28"/>
          <w:szCs w:val="28"/>
        </w:rPr>
        <w:t>с оцениваемым активом объектов, проданных в соответствующем сегменте рынка.</w:t>
      </w:r>
      <w:r w:rsidR="007E4C69" w:rsidRPr="00093E9A">
        <w:rPr>
          <w:rFonts w:ascii="Times New Roman" w:hAnsi="Times New Roman"/>
          <w:bCs/>
          <w:snapToGrid w:val="0"/>
          <w:sz w:val="28"/>
          <w:szCs w:val="28"/>
        </w:rPr>
        <w:t xml:space="preserve"> Ценов</w:t>
      </w:r>
      <w:r w:rsidR="00EA2DE9" w:rsidRPr="00093E9A">
        <w:rPr>
          <w:rFonts w:ascii="Times New Roman" w:hAnsi="Times New Roman"/>
          <w:bCs/>
          <w:snapToGrid w:val="0"/>
          <w:sz w:val="28"/>
          <w:szCs w:val="28"/>
        </w:rPr>
        <w:t xml:space="preserve">ые и натуральные </w:t>
      </w:r>
      <w:r w:rsidR="007E4C69" w:rsidRPr="00093E9A">
        <w:rPr>
          <w:rFonts w:ascii="Times New Roman" w:hAnsi="Times New Roman"/>
          <w:bCs/>
          <w:snapToGrid w:val="0"/>
          <w:sz w:val="28"/>
          <w:szCs w:val="28"/>
        </w:rPr>
        <w:t>мультипликатор</w:t>
      </w:r>
      <w:r w:rsidR="00EA2DE9" w:rsidRPr="00093E9A">
        <w:rPr>
          <w:rFonts w:ascii="Times New Roman" w:hAnsi="Times New Roman"/>
          <w:bCs/>
          <w:snapToGrid w:val="0"/>
          <w:sz w:val="28"/>
          <w:szCs w:val="28"/>
        </w:rPr>
        <w:t>ы</w:t>
      </w:r>
      <w:r w:rsidR="007E4C69" w:rsidRPr="00093E9A">
        <w:rPr>
          <w:rFonts w:ascii="Times New Roman" w:hAnsi="Times New Roman"/>
          <w:bCs/>
          <w:snapToGrid w:val="0"/>
          <w:sz w:val="28"/>
          <w:szCs w:val="28"/>
        </w:rPr>
        <w:t>: понятие, расчет, специфика применения</w:t>
      </w:r>
      <w:r w:rsidR="00EA2DE9" w:rsidRPr="00093E9A">
        <w:rPr>
          <w:rFonts w:ascii="Times New Roman" w:hAnsi="Times New Roman"/>
          <w:bCs/>
          <w:snapToGrid w:val="0"/>
          <w:sz w:val="28"/>
          <w:szCs w:val="28"/>
        </w:rPr>
        <w:t xml:space="preserve">, </w:t>
      </w:r>
      <w:r w:rsidR="007E4C69" w:rsidRPr="00093E9A">
        <w:rPr>
          <w:rFonts w:ascii="Times New Roman" w:hAnsi="Times New Roman"/>
          <w:bCs/>
          <w:snapToGrid w:val="0"/>
          <w:sz w:val="28"/>
          <w:szCs w:val="28"/>
        </w:rPr>
        <w:t>оценка итоговой величины мультипликатора</w:t>
      </w:r>
      <w:r w:rsidR="00EA2DE9" w:rsidRPr="00093E9A">
        <w:rPr>
          <w:rFonts w:ascii="Times New Roman" w:hAnsi="Times New Roman"/>
          <w:bCs/>
          <w:snapToGrid w:val="0"/>
          <w:sz w:val="28"/>
          <w:szCs w:val="28"/>
        </w:rPr>
        <w:t xml:space="preserve"> для оценки данного актива</w:t>
      </w:r>
      <w:r w:rsidR="007E4C69" w:rsidRPr="00093E9A">
        <w:rPr>
          <w:rFonts w:ascii="Times New Roman" w:hAnsi="Times New Roman"/>
          <w:bCs/>
          <w:snapToGrid w:val="0"/>
          <w:sz w:val="28"/>
          <w:szCs w:val="28"/>
        </w:rPr>
        <w:t>. Внесение итоговых корректировок к предварительной стоимости</w:t>
      </w:r>
      <w:r w:rsidR="00EA2DE9" w:rsidRPr="00093E9A">
        <w:rPr>
          <w:rFonts w:ascii="Times New Roman" w:hAnsi="Times New Roman"/>
          <w:bCs/>
          <w:snapToGrid w:val="0"/>
          <w:sz w:val="28"/>
          <w:szCs w:val="28"/>
        </w:rPr>
        <w:t xml:space="preserve"> объекта оценки</w:t>
      </w:r>
      <w:r w:rsidR="007E4C69" w:rsidRPr="00093E9A">
        <w:rPr>
          <w:rFonts w:ascii="Times New Roman" w:hAnsi="Times New Roman"/>
          <w:bCs/>
          <w:snapToGrid w:val="0"/>
          <w:sz w:val="28"/>
          <w:szCs w:val="28"/>
        </w:rPr>
        <w:t>.</w:t>
      </w:r>
      <w:r w:rsidR="00EA2DE9" w:rsidRPr="00093E9A">
        <w:rPr>
          <w:rFonts w:ascii="Times New Roman" w:hAnsi="Times New Roman"/>
          <w:bCs/>
          <w:snapToGrid w:val="0"/>
          <w:sz w:val="28"/>
          <w:szCs w:val="28"/>
        </w:rPr>
        <w:t xml:space="preserve"> </w:t>
      </w:r>
      <w:r w:rsidR="007E4C69" w:rsidRPr="00093E9A">
        <w:rPr>
          <w:rFonts w:ascii="Times New Roman" w:hAnsi="Times New Roman"/>
          <w:bCs/>
          <w:snapToGrid w:val="0"/>
          <w:sz w:val="28"/>
          <w:szCs w:val="28"/>
        </w:rPr>
        <w:t xml:space="preserve">Использование отраслевых коэффициентов и баз данных (СПАРК, </w:t>
      </w:r>
      <w:r w:rsidR="001F5017">
        <w:rPr>
          <w:rFonts w:ascii="Times New Roman" w:hAnsi="Times New Roman"/>
          <w:bCs/>
          <w:snapToGrid w:val="0"/>
          <w:sz w:val="28"/>
          <w:szCs w:val="28"/>
        </w:rPr>
        <w:t>СКРИН,</w:t>
      </w:r>
      <w:r w:rsidR="007E4C69" w:rsidRPr="00093E9A">
        <w:rPr>
          <w:rFonts w:ascii="Times New Roman" w:hAnsi="Times New Roman"/>
          <w:bCs/>
          <w:snapToGrid w:val="0"/>
          <w:sz w:val="28"/>
          <w:szCs w:val="28"/>
        </w:rPr>
        <w:t xml:space="preserve"> бюллетень «Государственное имущество» и т.п.).</w:t>
      </w:r>
    </w:p>
    <w:p w14:paraId="1612C437" w14:textId="3A2690A6" w:rsidR="00BC4AE6" w:rsidRPr="00093E9A" w:rsidRDefault="00EA2DE9" w:rsidP="006E0667">
      <w:pPr>
        <w:widowControl w:val="0"/>
        <w:spacing w:after="0" w:line="336" w:lineRule="auto"/>
        <w:ind w:firstLine="709"/>
        <w:jc w:val="both"/>
        <w:rPr>
          <w:rFonts w:ascii="Times New Roman" w:hAnsi="Times New Roman"/>
          <w:bCs/>
          <w:snapToGrid w:val="0"/>
          <w:sz w:val="28"/>
          <w:szCs w:val="28"/>
        </w:rPr>
      </w:pPr>
      <w:r w:rsidRPr="00093E9A">
        <w:rPr>
          <w:rFonts w:ascii="Times New Roman" w:hAnsi="Times New Roman"/>
          <w:snapToGrid w:val="0"/>
          <w:sz w:val="28"/>
          <w:szCs w:val="28"/>
        </w:rPr>
        <w:t xml:space="preserve">Методы затратного подхода. </w:t>
      </w:r>
      <w:r w:rsidR="007E4C69" w:rsidRPr="00093E9A">
        <w:rPr>
          <w:rFonts w:ascii="Times New Roman" w:hAnsi="Times New Roman"/>
          <w:bCs/>
          <w:snapToGrid w:val="0"/>
          <w:sz w:val="28"/>
          <w:szCs w:val="28"/>
        </w:rPr>
        <w:t>Метод замещения</w:t>
      </w:r>
      <w:r w:rsidR="000C6480" w:rsidRPr="00093E9A">
        <w:rPr>
          <w:rFonts w:ascii="Times New Roman" w:hAnsi="Times New Roman"/>
          <w:bCs/>
          <w:snapToGrid w:val="0"/>
          <w:sz w:val="28"/>
          <w:szCs w:val="28"/>
        </w:rPr>
        <w:t xml:space="preserve"> </w:t>
      </w:r>
      <w:r w:rsidR="007E4C69" w:rsidRPr="00093E9A">
        <w:rPr>
          <w:rFonts w:ascii="Times New Roman" w:hAnsi="Times New Roman"/>
          <w:bCs/>
          <w:snapToGrid w:val="0"/>
          <w:sz w:val="28"/>
          <w:szCs w:val="28"/>
        </w:rPr>
        <w:t>(восстановления), его преимущества и недостатки, области использования</w:t>
      </w:r>
      <w:r w:rsidRPr="00093E9A">
        <w:rPr>
          <w:rFonts w:ascii="Times New Roman" w:hAnsi="Times New Roman"/>
          <w:bCs/>
          <w:snapToGrid w:val="0"/>
          <w:sz w:val="28"/>
          <w:szCs w:val="28"/>
        </w:rPr>
        <w:t xml:space="preserve">. </w:t>
      </w:r>
    </w:p>
    <w:p w14:paraId="68FE26CE" w14:textId="2128288E" w:rsidR="00393BC8" w:rsidRPr="00093E9A" w:rsidRDefault="007E4C69" w:rsidP="006E0667">
      <w:pPr>
        <w:widowControl w:val="0"/>
        <w:spacing w:after="0" w:line="336" w:lineRule="auto"/>
        <w:ind w:firstLine="709"/>
        <w:jc w:val="both"/>
        <w:rPr>
          <w:rFonts w:ascii="Times New Roman" w:hAnsi="Times New Roman"/>
          <w:bCs/>
          <w:snapToGrid w:val="0"/>
          <w:sz w:val="28"/>
          <w:szCs w:val="28"/>
        </w:rPr>
      </w:pPr>
      <w:r w:rsidRPr="00093E9A">
        <w:rPr>
          <w:rFonts w:ascii="Times New Roman" w:hAnsi="Times New Roman"/>
          <w:bCs/>
          <w:snapToGrid w:val="0"/>
          <w:sz w:val="28"/>
          <w:szCs w:val="28"/>
        </w:rPr>
        <w:lastRenderedPageBreak/>
        <w:t xml:space="preserve">Метод ликвидационной стоимости, </w:t>
      </w:r>
      <w:r w:rsidR="00BC4AE6" w:rsidRPr="00093E9A">
        <w:rPr>
          <w:rFonts w:ascii="Times New Roman" w:hAnsi="Times New Roman"/>
          <w:bCs/>
          <w:snapToGrid w:val="0"/>
          <w:sz w:val="28"/>
          <w:szCs w:val="28"/>
        </w:rPr>
        <w:t xml:space="preserve">особенности оценки актива при различных сценариях его ликвидации, </w:t>
      </w:r>
      <w:r w:rsidRPr="00093E9A">
        <w:rPr>
          <w:rFonts w:ascii="Times New Roman" w:hAnsi="Times New Roman"/>
          <w:bCs/>
          <w:snapToGrid w:val="0"/>
          <w:sz w:val="28"/>
          <w:szCs w:val="28"/>
        </w:rPr>
        <w:t>основные сферы использования</w:t>
      </w:r>
      <w:r w:rsidR="004E12BC">
        <w:rPr>
          <w:rFonts w:ascii="Times New Roman" w:hAnsi="Times New Roman"/>
          <w:bCs/>
          <w:snapToGrid w:val="0"/>
          <w:sz w:val="28"/>
          <w:szCs w:val="28"/>
        </w:rPr>
        <w:t>.</w:t>
      </w:r>
    </w:p>
    <w:p w14:paraId="792388D8" w14:textId="748804AC" w:rsidR="009A2345" w:rsidRPr="00093E9A" w:rsidRDefault="009A2345" w:rsidP="006E0667">
      <w:pPr>
        <w:spacing w:after="0" w:line="336" w:lineRule="auto"/>
        <w:ind w:firstLine="709"/>
        <w:jc w:val="both"/>
        <w:rPr>
          <w:rStyle w:val="aff"/>
          <w:color w:val="000000"/>
          <w:sz w:val="28"/>
          <w:szCs w:val="28"/>
        </w:rPr>
      </w:pPr>
      <w:r w:rsidRPr="00093E9A">
        <w:rPr>
          <w:rStyle w:val="aff"/>
          <w:color w:val="000000"/>
          <w:sz w:val="28"/>
          <w:szCs w:val="28"/>
        </w:rPr>
        <w:t xml:space="preserve">Тема 3. Оценка кредитного портфеля </w:t>
      </w:r>
      <w:r w:rsidR="00B0702D" w:rsidRPr="00093E9A">
        <w:rPr>
          <w:rStyle w:val="aff"/>
          <w:color w:val="000000"/>
          <w:sz w:val="28"/>
          <w:szCs w:val="28"/>
        </w:rPr>
        <w:t>и портфеля ценных бумаг финансовых</w:t>
      </w:r>
      <w:r w:rsidRPr="00093E9A">
        <w:rPr>
          <w:rStyle w:val="aff"/>
          <w:color w:val="000000"/>
          <w:sz w:val="28"/>
          <w:szCs w:val="28"/>
        </w:rPr>
        <w:t xml:space="preserve"> организаций</w:t>
      </w:r>
    </w:p>
    <w:p w14:paraId="6345C8C4" w14:textId="77777777" w:rsidR="009A2345" w:rsidRPr="00093E9A" w:rsidRDefault="009A2345" w:rsidP="006E0667">
      <w:pPr>
        <w:spacing w:after="0" w:line="336" w:lineRule="auto"/>
        <w:ind w:firstLine="709"/>
        <w:jc w:val="both"/>
        <w:rPr>
          <w:rFonts w:ascii="Times New Roman" w:hAnsi="Times New Roman"/>
          <w:color w:val="424242"/>
          <w:sz w:val="28"/>
          <w:szCs w:val="28"/>
        </w:rPr>
      </w:pPr>
      <w:r w:rsidRPr="00093E9A">
        <w:rPr>
          <w:rStyle w:val="aff"/>
          <w:b w:val="0"/>
          <w:color w:val="000000"/>
          <w:sz w:val="28"/>
          <w:szCs w:val="28"/>
        </w:rPr>
        <w:t>Выделение в структуре кредитного портфеля д</w:t>
      </w:r>
      <w:r w:rsidRPr="00093E9A">
        <w:rPr>
          <w:rFonts w:ascii="Times New Roman" w:hAnsi="Times New Roman"/>
          <w:color w:val="242424"/>
          <w:sz w:val="28"/>
          <w:szCs w:val="28"/>
        </w:rPr>
        <w:t xml:space="preserve">ействующих, "вечнозеленых" и проблемных кредитов. </w:t>
      </w:r>
      <w:r w:rsidRPr="00093E9A">
        <w:rPr>
          <w:rFonts w:ascii="Times New Roman" w:hAnsi="Times New Roman"/>
          <w:color w:val="424242"/>
          <w:sz w:val="28"/>
          <w:szCs w:val="28"/>
        </w:rPr>
        <w:t>Обеспеченные и необеспеченные проблемные кредиты. Выбор и применение оценки обеспеченности кредитов. Оценка созданных резервов на возможные потери по ссудам и корректировка величины кредитного портфеля</w:t>
      </w:r>
      <w:r w:rsidRPr="00093E9A">
        <w:rPr>
          <w:rStyle w:val="aff"/>
          <w:b w:val="0"/>
          <w:color w:val="000000"/>
          <w:sz w:val="28"/>
          <w:szCs w:val="28"/>
        </w:rPr>
        <w:t xml:space="preserve"> Определение доходности </w:t>
      </w:r>
      <w:r w:rsidRPr="00093E9A">
        <w:rPr>
          <w:rFonts w:ascii="Times New Roman" w:hAnsi="Times New Roman"/>
          <w:color w:val="424242"/>
          <w:sz w:val="28"/>
          <w:szCs w:val="28"/>
        </w:rPr>
        <w:t xml:space="preserve">кредитного портфеля. Расчет величины денежного потока, </w:t>
      </w:r>
      <w:r w:rsidR="0074589E" w:rsidRPr="00093E9A">
        <w:rPr>
          <w:rFonts w:ascii="Times New Roman" w:hAnsi="Times New Roman"/>
          <w:color w:val="424242"/>
          <w:sz w:val="28"/>
          <w:szCs w:val="28"/>
        </w:rPr>
        <w:t xml:space="preserve">генерируемого </w:t>
      </w:r>
      <w:r w:rsidRPr="00093E9A">
        <w:rPr>
          <w:rFonts w:ascii="Times New Roman" w:hAnsi="Times New Roman"/>
          <w:color w:val="424242"/>
          <w:sz w:val="28"/>
          <w:szCs w:val="28"/>
        </w:rPr>
        <w:t xml:space="preserve">кредитным портфелем. Определение ставки дисконтирования и учет рисков. </w:t>
      </w:r>
    </w:p>
    <w:p w14:paraId="0734029D" w14:textId="38CB5178" w:rsidR="00B0702D" w:rsidRPr="00093E9A" w:rsidRDefault="00A168C1" w:rsidP="006E0667">
      <w:pPr>
        <w:shd w:val="clear" w:color="auto" w:fill="FFFFFF"/>
        <w:spacing w:after="0" w:line="336" w:lineRule="auto"/>
        <w:ind w:firstLine="709"/>
        <w:jc w:val="both"/>
        <w:rPr>
          <w:rFonts w:ascii="Times New Roman" w:hAnsi="Times New Roman"/>
          <w:color w:val="242424"/>
          <w:sz w:val="28"/>
          <w:szCs w:val="28"/>
        </w:rPr>
      </w:pPr>
      <w:r w:rsidRPr="00093E9A">
        <w:rPr>
          <w:rFonts w:ascii="Times New Roman" w:hAnsi="Times New Roman"/>
          <w:color w:val="000000"/>
          <w:sz w:val="28"/>
          <w:szCs w:val="28"/>
        </w:rPr>
        <w:t xml:space="preserve">Составляющие портфеля ценных бумаг кредитной организации: торговые и инвестиционные ценные бумаги, особенности их оценки. Основные параметры, определяющие стоимость ценных бумаг: </w:t>
      </w:r>
      <w:r w:rsidRPr="00093E9A">
        <w:rPr>
          <w:rFonts w:ascii="Times New Roman" w:hAnsi="Times New Roman"/>
          <w:color w:val="242424"/>
          <w:sz w:val="28"/>
          <w:szCs w:val="28"/>
        </w:rPr>
        <w:t>время до конца срока погашения; ставка купона; доходность к погашению. Этапы оценки финансового инструмента: определение поток</w:t>
      </w:r>
      <w:r w:rsidR="0074589E" w:rsidRPr="00093E9A">
        <w:rPr>
          <w:rFonts w:ascii="Times New Roman" w:hAnsi="Times New Roman"/>
          <w:color w:val="242424"/>
          <w:sz w:val="28"/>
          <w:szCs w:val="28"/>
        </w:rPr>
        <w:t>ов</w:t>
      </w:r>
      <w:r w:rsidRPr="00093E9A">
        <w:rPr>
          <w:rFonts w:ascii="Times New Roman" w:hAnsi="Times New Roman"/>
          <w:color w:val="242424"/>
          <w:sz w:val="28"/>
          <w:szCs w:val="28"/>
        </w:rPr>
        <w:t xml:space="preserve"> денежных средств, генерируемы</w:t>
      </w:r>
      <w:r w:rsidR="0074589E" w:rsidRPr="00093E9A">
        <w:rPr>
          <w:rFonts w:ascii="Times New Roman" w:hAnsi="Times New Roman"/>
          <w:color w:val="242424"/>
          <w:sz w:val="28"/>
          <w:szCs w:val="28"/>
        </w:rPr>
        <w:t>х</w:t>
      </w:r>
      <w:r w:rsidRPr="00093E9A">
        <w:rPr>
          <w:rFonts w:ascii="Times New Roman" w:hAnsi="Times New Roman"/>
          <w:color w:val="242424"/>
          <w:sz w:val="28"/>
          <w:szCs w:val="28"/>
        </w:rPr>
        <w:t xml:space="preserve"> ценной бумагой;</w:t>
      </w:r>
      <w:r w:rsidR="0074589E" w:rsidRPr="00093E9A">
        <w:rPr>
          <w:rFonts w:ascii="Times New Roman" w:hAnsi="Times New Roman"/>
          <w:color w:val="242424"/>
          <w:sz w:val="28"/>
          <w:szCs w:val="28"/>
        </w:rPr>
        <w:t xml:space="preserve"> </w:t>
      </w:r>
      <w:r w:rsidRPr="00093E9A">
        <w:rPr>
          <w:rFonts w:ascii="Times New Roman" w:hAnsi="Times New Roman"/>
          <w:color w:val="242424"/>
          <w:sz w:val="28"/>
          <w:szCs w:val="28"/>
        </w:rPr>
        <w:t>дисконтир</w:t>
      </w:r>
      <w:r w:rsidR="0074589E" w:rsidRPr="00093E9A">
        <w:rPr>
          <w:rFonts w:ascii="Times New Roman" w:hAnsi="Times New Roman"/>
          <w:color w:val="242424"/>
          <w:sz w:val="28"/>
          <w:szCs w:val="28"/>
        </w:rPr>
        <w:t xml:space="preserve">ование </w:t>
      </w:r>
      <w:r w:rsidRPr="00093E9A">
        <w:rPr>
          <w:rFonts w:ascii="Times New Roman" w:hAnsi="Times New Roman"/>
          <w:color w:val="242424"/>
          <w:sz w:val="28"/>
          <w:szCs w:val="28"/>
        </w:rPr>
        <w:t>поток</w:t>
      </w:r>
      <w:r w:rsidR="0074589E" w:rsidRPr="00093E9A">
        <w:rPr>
          <w:rFonts w:ascii="Times New Roman" w:hAnsi="Times New Roman"/>
          <w:color w:val="242424"/>
          <w:sz w:val="28"/>
          <w:szCs w:val="28"/>
        </w:rPr>
        <w:t>ов</w:t>
      </w:r>
      <w:r w:rsidRPr="00093E9A">
        <w:rPr>
          <w:rFonts w:ascii="Times New Roman" w:hAnsi="Times New Roman"/>
          <w:color w:val="242424"/>
          <w:sz w:val="28"/>
          <w:szCs w:val="28"/>
        </w:rPr>
        <w:t xml:space="preserve"> денежных средств на основе рыночной процентной ставки.</w:t>
      </w:r>
      <w:r w:rsidR="00B0702D" w:rsidRPr="00093E9A">
        <w:rPr>
          <w:rFonts w:ascii="Times New Roman" w:hAnsi="Times New Roman"/>
          <w:color w:val="242424"/>
          <w:sz w:val="28"/>
          <w:szCs w:val="28"/>
        </w:rPr>
        <w:t xml:space="preserve"> </w:t>
      </w:r>
    </w:p>
    <w:p w14:paraId="7154FABA" w14:textId="77777777" w:rsidR="0074589E" w:rsidRPr="00093E9A" w:rsidRDefault="0074589E" w:rsidP="006E0667">
      <w:pPr>
        <w:shd w:val="clear" w:color="auto" w:fill="FFFFFF"/>
        <w:spacing w:after="0" w:line="336" w:lineRule="auto"/>
        <w:ind w:firstLine="709"/>
        <w:jc w:val="both"/>
        <w:rPr>
          <w:rFonts w:ascii="Times New Roman" w:hAnsi="Times New Roman"/>
          <w:sz w:val="28"/>
          <w:szCs w:val="28"/>
        </w:rPr>
      </w:pPr>
      <w:r w:rsidRPr="00093E9A">
        <w:rPr>
          <w:rFonts w:ascii="Times New Roman" w:hAnsi="Times New Roman"/>
          <w:sz w:val="28"/>
          <w:szCs w:val="28"/>
        </w:rPr>
        <w:t xml:space="preserve">Методы оценки стоимости долевых и долговых ценных бумаг. Доходность ценных бумаг. Модель бесконечного роста стоимости обыкновенных акций. Премия за контроль и скидки на неликвидность пакета акций. Разводнение акций. </w:t>
      </w:r>
    </w:p>
    <w:p w14:paraId="6423AC87" w14:textId="77777777" w:rsidR="0074589E" w:rsidRPr="00093E9A" w:rsidRDefault="0074589E" w:rsidP="006E0667">
      <w:pPr>
        <w:pStyle w:val="af5"/>
        <w:spacing w:after="0" w:line="336" w:lineRule="auto"/>
        <w:ind w:left="0" w:firstLine="709"/>
        <w:jc w:val="both"/>
        <w:rPr>
          <w:rFonts w:ascii="Times New Roman" w:hAnsi="Times New Roman"/>
          <w:sz w:val="28"/>
          <w:szCs w:val="28"/>
        </w:rPr>
      </w:pPr>
      <w:r w:rsidRPr="00093E9A">
        <w:rPr>
          <w:rFonts w:ascii="Times New Roman" w:hAnsi="Times New Roman"/>
          <w:sz w:val="28"/>
          <w:szCs w:val="28"/>
        </w:rPr>
        <w:t>Методы оценки стоимости облигаций, векселей и других долговых ценных бумаг. Особенности оценки стоимости облигаций до наступления срока погашения</w:t>
      </w:r>
      <w:r w:rsidR="00B0702D" w:rsidRPr="00093E9A">
        <w:rPr>
          <w:rFonts w:ascii="Times New Roman" w:hAnsi="Times New Roman"/>
          <w:sz w:val="28"/>
          <w:szCs w:val="28"/>
        </w:rPr>
        <w:t xml:space="preserve">, </w:t>
      </w:r>
      <w:r w:rsidRPr="00093E9A">
        <w:rPr>
          <w:rFonts w:ascii="Times New Roman" w:hAnsi="Times New Roman"/>
          <w:sz w:val="28"/>
          <w:szCs w:val="28"/>
        </w:rPr>
        <w:t>с нулевым купоном.</w:t>
      </w:r>
    </w:p>
    <w:p w14:paraId="479E93BB" w14:textId="77777777" w:rsidR="0074589E" w:rsidRPr="00093E9A" w:rsidRDefault="0074589E" w:rsidP="006E0667">
      <w:pPr>
        <w:pStyle w:val="af5"/>
        <w:spacing w:after="0" w:line="336" w:lineRule="auto"/>
        <w:ind w:left="0" w:firstLine="709"/>
        <w:jc w:val="both"/>
        <w:rPr>
          <w:rFonts w:ascii="Times New Roman" w:hAnsi="Times New Roman"/>
          <w:color w:val="000000"/>
          <w:sz w:val="28"/>
          <w:szCs w:val="28"/>
        </w:rPr>
      </w:pPr>
      <w:r w:rsidRPr="00093E9A">
        <w:rPr>
          <w:rFonts w:ascii="Times New Roman" w:hAnsi="Times New Roman"/>
          <w:sz w:val="28"/>
          <w:szCs w:val="28"/>
        </w:rPr>
        <w:t xml:space="preserve">Особенности оценки </w:t>
      </w:r>
      <w:r w:rsidRPr="00093E9A">
        <w:rPr>
          <w:rFonts w:ascii="Times New Roman" w:hAnsi="Times New Roman"/>
          <w:color w:val="000000"/>
          <w:sz w:val="28"/>
          <w:szCs w:val="28"/>
        </w:rPr>
        <w:t>производных финансовых инструментов: фьючерсов; опционов; свопов.</w:t>
      </w:r>
    </w:p>
    <w:p w14:paraId="29963ADC" w14:textId="77777777" w:rsidR="00B0702D" w:rsidRPr="00093E9A" w:rsidRDefault="00B0702D" w:rsidP="006E0667">
      <w:pPr>
        <w:spacing w:after="0" w:line="336" w:lineRule="auto"/>
        <w:ind w:firstLine="709"/>
        <w:jc w:val="both"/>
        <w:rPr>
          <w:rFonts w:ascii="Times New Roman" w:hAnsi="Times New Roman"/>
          <w:b/>
          <w:sz w:val="28"/>
          <w:szCs w:val="28"/>
        </w:rPr>
      </w:pPr>
      <w:r w:rsidRPr="00093E9A">
        <w:rPr>
          <w:rFonts w:ascii="Times New Roman" w:hAnsi="Times New Roman"/>
          <w:b/>
          <w:sz w:val="28"/>
          <w:szCs w:val="28"/>
        </w:rPr>
        <w:t>Тема 4. Оценка стоимости нематериальных активов</w:t>
      </w:r>
    </w:p>
    <w:p w14:paraId="035CE02B" w14:textId="77777777" w:rsidR="004B1C5D" w:rsidRPr="00093E9A" w:rsidRDefault="00B0702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 xml:space="preserve">Цели и особенности оценки стоимости нематериальных активов финансовых организаций. </w:t>
      </w:r>
      <w:hyperlink r:id="rId8" w:tgtFrame="_blank" w:history="1">
        <w:r w:rsidRPr="001F5017">
          <w:rPr>
            <w:rFonts w:ascii="Times New Roman" w:hAnsi="Times New Roman"/>
            <w:sz w:val="28"/>
            <w:szCs w:val="28"/>
          </w:rPr>
          <w:t>ФСО № 11 «Оценка нематериальных активов и интеллектуальной собственности</w:t>
        </w:r>
      </w:hyperlink>
      <w:r w:rsidRPr="00093E9A">
        <w:rPr>
          <w:rFonts w:ascii="Times New Roman" w:hAnsi="Times New Roman"/>
          <w:sz w:val="28"/>
          <w:szCs w:val="28"/>
        </w:rPr>
        <w:t xml:space="preserve">». Классификация нематериальных активов: оценочная </w:t>
      </w:r>
      <w:r w:rsidRPr="00093E9A">
        <w:rPr>
          <w:rFonts w:ascii="Times New Roman" w:hAnsi="Times New Roman"/>
          <w:sz w:val="28"/>
          <w:szCs w:val="28"/>
        </w:rPr>
        <w:lastRenderedPageBreak/>
        <w:t>классификация и классификация в соответствии с ПБУ 14/2007 «Учет нематериальных активов»</w:t>
      </w:r>
      <w:r w:rsidR="004B1C5D" w:rsidRPr="00093E9A">
        <w:rPr>
          <w:rFonts w:ascii="Times New Roman" w:hAnsi="Times New Roman"/>
          <w:sz w:val="28"/>
          <w:szCs w:val="28"/>
        </w:rPr>
        <w:t>. Специфические для финансовых организаций нематериальные активы: генеральная лицензия ЦБ РФ, лицензия на право проведения определенного вида банковских операций, лицензия профессионального участника рынка ценных бумаг.</w:t>
      </w:r>
    </w:p>
    <w:p w14:paraId="1D1087B9" w14:textId="77777777" w:rsidR="00B0702D" w:rsidRPr="00093E9A" w:rsidRDefault="00B0702D" w:rsidP="006E0667">
      <w:pPr>
        <w:pStyle w:val="af5"/>
        <w:widowControl w:val="0"/>
        <w:tabs>
          <w:tab w:val="left" w:pos="317"/>
        </w:tabs>
        <w:spacing w:after="0" w:line="336" w:lineRule="auto"/>
        <w:ind w:left="0" w:firstLine="709"/>
        <w:jc w:val="both"/>
        <w:rPr>
          <w:rFonts w:ascii="Times New Roman" w:hAnsi="Times New Roman"/>
          <w:bCs/>
          <w:sz w:val="28"/>
          <w:szCs w:val="28"/>
        </w:rPr>
      </w:pPr>
      <w:r w:rsidRPr="00093E9A">
        <w:rPr>
          <w:rFonts w:ascii="Times New Roman" w:hAnsi="Times New Roman"/>
          <w:sz w:val="28"/>
          <w:szCs w:val="28"/>
        </w:rPr>
        <w:t>Факторы стоимост</w:t>
      </w:r>
      <w:r w:rsidR="004B1C5D" w:rsidRPr="00093E9A">
        <w:rPr>
          <w:rFonts w:ascii="Times New Roman" w:hAnsi="Times New Roman"/>
          <w:sz w:val="28"/>
          <w:szCs w:val="28"/>
        </w:rPr>
        <w:t>и</w:t>
      </w:r>
      <w:r w:rsidRPr="00093E9A">
        <w:rPr>
          <w:rFonts w:ascii="Times New Roman" w:hAnsi="Times New Roman"/>
          <w:bCs/>
          <w:sz w:val="28"/>
          <w:szCs w:val="28"/>
        </w:rPr>
        <w:t xml:space="preserve"> нематериальных активов финансовых организаций. Идентификация, учет и оценка стоимости нематериальных активов</w:t>
      </w:r>
      <w:r w:rsidR="004B1C5D" w:rsidRPr="00093E9A">
        <w:rPr>
          <w:rFonts w:ascii="Times New Roman" w:hAnsi="Times New Roman"/>
          <w:bCs/>
          <w:sz w:val="28"/>
          <w:szCs w:val="28"/>
        </w:rPr>
        <w:t>.</w:t>
      </w:r>
    </w:p>
    <w:p w14:paraId="1E337D3B" w14:textId="77777777" w:rsidR="00B0702D" w:rsidRPr="00093E9A" w:rsidRDefault="00B0702D" w:rsidP="006E0667">
      <w:pPr>
        <w:pStyle w:val="af5"/>
        <w:widowControl w:val="0"/>
        <w:tabs>
          <w:tab w:val="left" w:pos="317"/>
        </w:tabs>
        <w:spacing w:after="0" w:line="336" w:lineRule="auto"/>
        <w:ind w:left="0" w:firstLine="709"/>
        <w:jc w:val="both"/>
        <w:rPr>
          <w:rFonts w:ascii="Times New Roman" w:hAnsi="Times New Roman"/>
          <w:bCs/>
          <w:sz w:val="28"/>
          <w:szCs w:val="28"/>
        </w:rPr>
      </w:pPr>
      <w:r w:rsidRPr="00093E9A">
        <w:rPr>
          <w:rFonts w:ascii="Times New Roman" w:hAnsi="Times New Roman"/>
          <w:bCs/>
          <w:sz w:val="28"/>
          <w:szCs w:val="28"/>
        </w:rPr>
        <w:t>Специфические методы оценки нематериальных активов финансовых организаций:</w:t>
      </w:r>
    </w:p>
    <w:p w14:paraId="3857FCAD" w14:textId="77777777" w:rsidR="00B0702D" w:rsidRPr="00093E9A" w:rsidRDefault="00B0702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 xml:space="preserve">затратного подхода: калькуляции затрат (создания нематериального актива), замещения; </w:t>
      </w:r>
    </w:p>
    <w:p w14:paraId="22855430" w14:textId="77777777" w:rsidR="00B0702D" w:rsidRPr="00093E9A" w:rsidRDefault="00B0702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доходного подхода: чистого дохода, избыточных прибылей (преимущества в прибыли), выигрыш</w:t>
      </w:r>
      <w:r w:rsidR="00041D58" w:rsidRPr="00093E9A">
        <w:rPr>
          <w:rFonts w:ascii="Times New Roman" w:hAnsi="Times New Roman"/>
          <w:sz w:val="28"/>
          <w:szCs w:val="28"/>
        </w:rPr>
        <w:t>а</w:t>
      </w:r>
      <w:r w:rsidRPr="00093E9A">
        <w:rPr>
          <w:rFonts w:ascii="Times New Roman" w:hAnsi="Times New Roman"/>
          <w:sz w:val="28"/>
          <w:szCs w:val="28"/>
        </w:rPr>
        <w:t xml:space="preserve"> в себестоимости, освобождения от роялти;</w:t>
      </w:r>
    </w:p>
    <w:p w14:paraId="6FFB7905" w14:textId="77777777" w:rsidR="00B0702D" w:rsidRPr="00093E9A" w:rsidRDefault="00B0702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сравнительного подхода: прямого сравнительного анализа продаж (сделок), параметрической оценки;</w:t>
      </w:r>
    </w:p>
    <w:p w14:paraId="1D5EAEE1" w14:textId="77777777" w:rsidR="00B0702D" w:rsidRPr="00093E9A" w:rsidRDefault="00B0702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 xml:space="preserve">оценки гудвилла: бухгалтерский, формульный, избыточных прибылей; </w:t>
      </w:r>
    </w:p>
    <w:p w14:paraId="54679D2B" w14:textId="77777777" w:rsidR="00B0702D" w:rsidRPr="00093E9A" w:rsidRDefault="00B0702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комплексные методы оценки нематериальных активов.</w:t>
      </w:r>
    </w:p>
    <w:p w14:paraId="260553A3" w14:textId="77777777" w:rsidR="00961E3D" w:rsidRPr="00093E9A" w:rsidRDefault="00961E3D" w:rsidP="006E0667">
      <w:pPr>
        <w:widowControl w:val="0"/>
        <w:spacing w:after="0" w:line="336" w:lineRule="auto"/>
        <w:ind w:firstLine="709"/>
        <w:jc w:val="both"/>
        <w:rPr>
          <w:rFonts w:ascii="Times New Roman" w:hAnsi="Times New Roman"/>
          <w:b/>
          <w:snapToGrid w:val="0"/>
          <w:sz w:val="28"/>
          <w:szCs w:val="28"/>
        </w:rPr>
      </w:pPr>
      <w:r w:rsidRPr="00093E9A">
        <w:rPr>
          <w:rFonts w:ascii="Times New Roman" w:hAnsi="Times New Roman"/>
          <w:b/>
          <w:snapToGrid w:val="0"/>
          <w:sz w:val="28"/>
          <w:szCs w:val="28"/>
        </w:rPr>
        <w:t xml:space="preserve">Тема </w:t>
      </w:r>
      <w:r w:rsidR="0043102A" w:rsidRPr="00093E9A">
        <w:rPr>
          <w:rFonts w:ascii="Times New Roman" w:hAnsi="Times New Roman"/>
          <w:b/>
          <w:snapToGrid w:val="0"/>
          <w:sz w:val="28"/>
          <w:szCs w:val="28"/>
        </w:rPr>
        <w:t>5</w:t>
      </w:r>
      <w:r w:rsidRPr="00093E9A">
        <w:rPr>
          <w:rFonts w:ascii="Times New Roman" w:hAnsi="Times New Roman"/>
          <w:b/>
          <w:snapToGrid w:val="0"/>
          <w:sz w:val="28"/>
          <w:szCs w:val="28"/>
        </w:rPr>
        <w:t xml:space="preserve">. Оценка недвижимого имущества в составе </w:t>
      </w:r>
      <w:r w:rsidR="00BC4AE6" w:rsidRPr="00093E9A">
        <w:rPr>
          <w:rFonts w:ascii="Times New Roman" w:hAnsi="Times New Roman"/>
          <w:b/>
          <w:snapToGrid w:val="0"/>
          <w:sz w:val="28"/>
          <w:szCs w:val="28"/>
        </w:rPr>
        <w:t xml:space="preserve">основных средств </w:t>
      </w:r>
      <w:r w:rsidR="000C6480" w:rsidRPr="00093E9A">
        <w:rPr>
          <w:rFonts w:ascii="Times New Roman" w:hAnsi="Times New Roman"/>
          <w:b/>
          <w:snapToGrid w:val="0"/>
          <w:sz w:val="28"/>
          <w:szCs w:val="28"/>
        </w:rPr>
        <w:t xml:space="preserve">финансовой </w:t>
      </w:r>
      <w:r w:rsidR="00BC4AE6" w:rsidRPr="00093E9A">
        <w:rPr>
          <w:rFonts w:ascii="Times New Roman" w:hAnsi="Times New Roman"/>
          <w:b/>
          <w:snapToGrid w:val="0"/>
          <w:sz w:val="28"/>
          <w:szCs w:val="28"/>
        </w:rPr>
        <w:t>организации.</w:t>
      </w:r>
    </w:p>
    <w:p w14:paraId="356665F6" w14:textId="77777777" w:rsidR="00961E3D" w:rsidRPr="00093E9A" w:rsidRDefault="00BC4AE6" w:rsidP="006E0667">
      <w:pPr>
        <w:spacing w:after="0" w:line="336" w:lineRule="auto"/>
        <w:ind w:firstLine="709"/>
        <w:jc w:val="both"/>
        <w:rPr>
          <w:rFonts w:ascii="Times New Roman" w:hAnsi="Times New Roman"/>
          <w:sz w:val="28"/>
          <w:szCs w:val="28"/>
        </w:rPr>
      </w:pPr>
      <w:r w:rsidRPr="00093E9A">
        <w:rPr>
          <w:rFonts w:ascii="Times New Roman" w:hAnsi="Times New Roman"/>
          <w:snapToGrid w:val="0"/>
          <w:sz w:val="28"/>
          <w:szCs w:val="28"/>
        </w:rPr>
        <w:t>Понятие «недвижимое имущество» в ГК РФ и его состав в системе активо</w:t>
      </w:r>
      <w:r w:rsidR="000C6480" w:rsidRPr="00093E9A">
        <w:rPr>
          <w:rFonts w:ascii="Times New Roman" w:hAnsi="Times New Roman"/>
          <w:snapToGrid w:val="0"/>
          <w:sz w:val="28"/>
          <w:szCs w:val="28"/>
        </w:rPr>
        <w:t>в</w:t>
      </w:r>
      <w:r w:rsidRPr="00093E9A">
        <w:rPr>
          <w:rFonts w:ascii="Times New Roman" w:hAnsi="Times New Roman"/>
          <w:snapToGrid w:val="0"/>
          <w:sz w:val="28"/>
          <w:szCs w:val="28"/>
        </w:rPr>
        <w:t xml:space="preserve"> организации.</w:t>
      </w:r>
      <w:r w:rsidR="000C6480" w:rsidRPr="00093E9A">
        <w:rPr>
          <w:rFonts w:ascii="Times New Roman" w:hAnsi="Times New Roman"/>
          <w:snapToGrid w:val="0"/>
          <w:sz w:val="28"/>
          <w:szCs w:val="28"/>
        </w:rPr>
        <w:t xml:space="preserve"> </w:t>
      </w:r>
      <w:r w:rsidR="00961E3D" w:rsidRPr="00093E9A">
        <w:rPr>
          <w:rFonts w:ascii="Times New Roman" w:hAnsi="Times New Roman"/>
          <w:snapToGrid w:val="0"/>
          <w:sz w:val="28"/>
          <w:szCs w:val="28"/>
        </w:rPr>
        <w:t xml:space="preserve">Факторы стоимости земельных участков, зданий и сооружении. Виды генерируемого объектами недвижимости дохода и методы их определения. </w:t>
      </w:r>
      <w:r w:rsidR="00961E3D" w:rsidRPr="00093E9A">
        <w:rPr>
          <w:rFonts w:ascii="Times New Roman" w:hAnsi="Times New Roman"/>
          <w:sz w:val="28"/>
          <w:szCs w:val="28"/>
        </w:rPr>
        <w:t>Виды разрешенного использования и правовой режим объектов недвижимости</w:t>
      </w:r>
      <w:r w:rsidR="000C6480" w:rsidRPr="00093E9A">
        <w:rPr>
          <w:rFonts w:ascii="Times New Roman" w:hAnsi="Times New Roman"/>
          <w:sz w:val="28"/>
          <w:szCs w:val="28"/>
        </w:rPr>
        <w:t xml:space="preserve">. </w:t>
      </w:r>
    </w:p>
    <w:p w14:paraId="34626EBA" w14:textId="3A20E7AE" w:rsidR="00961E3D" w:rsidRPr="00093E9A" w:rsidRDefault="00961E3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 xml:space="preserve">Рыночная и кадастровая стоимость объектов недвижимости и их соотношение. Регламентирование оценки стоимости недвижимости в </w:t>
      </w:r>
      <w:hyperlink r:id="rId9" w:tgtFrame="_blank" w:history="1">
        <w:r w:rsidRPr="001F5017">
          <w:rPr>
            <w:rFonts w:ascii="Times New Roman" w:hAnsi="Times New Roman"/>
            <w:sz w:val="28"/>
            <w:szCs w:val="28"/>
          </w:rPr>
          <w:t>ФСО №7 «Оценка недвижимости</w:t>
        </w:r>
      </w:hyperlink>
      <w:r w:rsidRPr="00093E9A">
        <w:rPr>
          <w:rFonts w:ascii="Times New Roman" w:hAnsi="Times New Roman"/>
          <w:sz w:val="28"/>
          <w:szCs w:val="28"/>
        </w:rPr>
        <w:t xml:space="preserve">». </w:t>
      </w:r>
    </w:p>
    <w:p w14:paraId="3F3E9FAD" w14:textId="77777777" w:rsidR="00961E3D" w:rsidRPr="00093E9A" w:rsidRDefault="00BC4AE6"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 xml:space="preserve">Применение принципа наилучшего и наиболее эффективного использования в оценке стоимости объектов недвижимости </w:t>
      </w:r>
      <w:r w:rsidR="00961E3D" w:rsidRPr="00093E9A">
        <w:rPr>
          <w:rFonts w:ascii="Times New Roman" w:hAnsi="Times New Roman"/>
          <w:sz w:val="28"/>
          <w:szCs w:val="28"/>
        </w:rPr>
        <w:t>Влияние освоения (улучшений) земельного участка на его стоимость.</w:t>
      </w:r>
      <w:r w:rsidRPr="00093E9A">
        <w:rPr>
          <w:rFonts w:ascii="Times New Roman" w:hAnsi="Times New Roman"/>
          <w:sz w:val="28"/>
          <w:szCs w:val="28"/>
        </w:rPr>
        <w:t xml:space="preserve"> Оценка залоговой стоимости объектов недвижимости</w:t>
      </w:r>
      <w:r w:rsidR="00961E3D" w:rsidRPr="00093E9A">
        <w:rPr>
          <w:rFonts w:ascii="Times New Roman" w:hAnsi="Times New Roman"/>
          <w:sz w:val="28"/>
          <w:szCs w:val="28"/>
        </w:rPr>
        <w:t xml:space="preserve"> </w:t>
      </w:r>
      <w:r w:rsidRPr="00093E9A">
        <w:rPr>
          <w:rFonts w:ascii="Times New Roman" w:hAnsi="Times New Roman"/>
          <w:sz w:val="28"/>
          <w:szCs w:val="28"/>
        </w:rPr>
        <w:t>(</w:t>
      </w:r>
      <w:hyperlink r:id="rId10" w:history="1">
        <w:r w:rsidR="00961E3D" w:rsidRPr="001F5017">
          <w:rPr>
            <w:rFonts w:ascii="Times New Roman" w:hAnsi="Times New Roman"/>
            <w:sz w:val="28"/>
            <w:szCs w:val="28"/>
          </w:rPr>
          <w:t>ФСО № 9 «Оценка для целей залога</w:t>
        </w:r>
      </w:hyperlink>
      <w:r w:rsidR="00961E3D" w:rsidRPr="00093E9A">
        <w:rPr>
          <w:rFonts w:ascii="Times New Roman" w:hAnsi="Times New Roman"/>
          <w:sz w:val="28"/>
          <w:szCs w:val="28"/>
        </w:rPr>
        <w:t>»</w:t>
      </w:r>
      <w:r w:rsidRPr="00093E9A">
        <w:rPr>
          <w:rFonts w:ascii="Times New Roman" w:hAnsi="Times New Roman"/>
          <w:sz w:val="28"/>
          <w:szCs w:val="28"/>
        </w:rPr>
        <w:t>)</w:t>
      </w:r>
      <w:r w:rsidR="00961E3D" w:rsidRPr="00093E9A">
        <w:rPr>
          <w:rFonts w:ascii="Times New Roman" w:hAnsi="Times New Roman"/>
          <w:sz w:val="28"/>
          <w:szCs w:val="28"/>
        </w:rPr>
        <w:t xml:space="preserve">. </w:t>
      </w:r>
    </w:p>
    <w:p w14:paraId="60807BF9" w14:textId="77777777" w:rsidR="00961E3D" w:rsidRPr="00093E9A" w:rsidRDefault="00961E3D" w:rsidP="006E0667">
      <w:pPr>
        <w:widowControl w:val="0"/>
        <w:spacing w:after="0" w:line="336" w:lineRule="auto"/>
        <w:ind w:firstLine="709"/>
        <w:jc w:val="both"/>
        <w:rPr>
          <w:rFonts w:ascii="Times New Roman" w:hAnsi="Times New Roman"/>
          <w:snapToGrid w:val="0"/>
          <w:sz w:val="28"/>
          <w:szCs w:val="28"/>
        </w:rPr>
      </w:pPr>
      <w:r w:rsidRPr="00093E9A">
        <w:rPr>
          <w:rFonts w:ascii="Times New Roman" w:hAnsi="Times New Roman"/>
          <w:snapToGrid w:val="0"/>
          <w:sz w:val="28"/>
          <w:szCs w:val="28"/>
        </w:rPr>
        <w:lastRenderedPageBreak/>
        <w:t xml:space="preserve">Особенности применения методов расчета </w:t>
      </w:r>
      <w:r w:rsidR="000C6480" w:rsidRPr="00093E9A">
        <w:rPr>
          <w:rFonts w:ascii="Times New Roman" w:hAnsi="Times New Roman"/>
          <w:snapToGrid w:val="0"/>
          <w:sz w:val="28"/>
          <w:szCs w:val="28"/>
        </w:rPr>
        <w:t xml:space="preserve">дохода и </w:t>
      </w:r>
      <w:r w:rsidRPr="00093E9A">
        <w:rPr>
          <w:rFonts w:ascii="Times New Roman" w:hAnsi="Times New Roman"/>
          <w:snapToGrid w:val="0"/>
          <w:sz w:val="28"/>
          <w:szCs w:val="28"/>
        </w:rPr>
        <w:t xml:space="preserve">ставки </w:t>
      </w:r>
      <w:r w:rsidR="000C6480" w:rsidRPr="00093E9A">
        <w:rPr>
          <w:rFonts w:ascii="Times New Roman" w:hAnsi="Times New Roman"/>
          <w:snapToGrid w:val="0"/>
          <w:sz w:val="28"/>
          <w:szCs w:val="28"/>
        </w:rPr>
        <w:t xml:space="preserve">его </w:t>
      </w:r>
      <w:r w:rsidRPr="00093E9A">
        <w:rPr>
          <w:rFonts w:ascii="Times New Roman" w:hAnsi="Times New Roman"/>
          <w:snapToGrid w:val="0"/>
          <w:sz w:val="28"/>
          <w:szCs w:val="28"/>
        </w:rPr>
        <w:t>дисконтирования в оценке стоимости недвижимости</w:t>
      </w:r>
      <w:r w:rsidR="00D84051" w:rsidRPr="00093E9A">
        <w:rPr>
          <w:rFonts w:ascii="Times New Roman" w:hAnsi="Times New Roman"/>
          <w:snapToGrid w:val="0"/>
          <w:sz w:val="28"/>
          <w:szCs w:val="28"/>
        </w:rPr>
        <w:t>.</w:t>
      </w:r>
      <w:r w:rsidRPr="00093E9A">
        <w:rPr>
          <w:rFonts w:ascii="Times New Roman" w:hAnsi="Times New Roman"/>
          <w:snapToGrid w:val="0"/>
          <w:sz w:val="28"/>
          <w:szCs w:val="28"/>
        </w:rPr>
        <w:t xml:space="preserve"> Правила дисконтирования дохода от недвижимости.</w:t>
      </w:r>
    </w:p>
    <w:p w14:paraId="3C20EE47" w14:textId="77777777" w:rsidR="00961E3D" w:rsidRPr="00093E9A" w:rsidRDefault="00961E3D" w:rsidP="006E0667">
      <w:pPr>
        <w:widowControl w:val="0"/>
        <w:spacing w:after="0" w:line="336" w:lineRule="auto"/>
        <w:ind w:firstLine="709"/>
        <w:jc w:val="both"/>
        <w:rPr>
          <w:rFonts w:ascii="Times New Roman" w:hAnsi="Times New Roman"/>
          <w:snapToGrid w:val="0"/>
          <w:sz w:val="28"/>
          <w:szCs w:val="28"/>
        </w:rPr>
      </w:pPr>
      <w:r w:rsidRPr="00093E9A">
        <w:rPr>
          <w:rFonts w:ascii="Times New Roman" w:hAnsi="Times New Roman"/>
          <w:snapToGrid w:val="0"/>
          <w:sz w:val="28"/>
          <w:szCs w:val="28"/>
        </w:rPr>
        <w:t>Норма возврата капитала и способы ее расчета: методы Ринга, Инвуда и Хоскольда. Расчет коэффициента капитализации при использовании заемных средств.</w:t>
      </w:r>
      <w:r w:rsidRPr="00093E9A">
        <w:rPr>
          <w:rFonts w:ascii="Times New Roman" w:hAnsi="Times New Roman"/>
          <w:b/>
          <w:snapToGrid w:val="0"/>
          <w:sz w:val="28"/>
          <w:szCs w:val="28"/>
        </w:rPr>
        <w:t xml:space="preserve"> </w:t>
      </w:r>
    </w:p>
    <w:p w14:paraId="5661E612" w14:textId="77777777" w:rsidR="00961E3D" w:rsidRPr="00093E9A" w:rsidRDefault="000C6480"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Метод остатка, у</w:t>
      </w:r>
      <w:r w:rsidR="00961E3D" w:rsidRPr="00093E9A">
        <w:rPr>
          <w:rFonts w:ascii="Times New Roman" w:hAnsi="Times New Roman"/>
          <w:sz w:val="28"/>
          <w:szCs w:val="28"/>
        </w:rPr>
        <w:t xml:space="preserve">словия </w:t>
      </w:r>
      <w:r w:rsidRPr="00093E9A">
        <w:rPr>
          <w:rFonts w:ascii="Times New Roman" w:hAnsi="Times New Roman"/>
          <w:sz w:val="28"/>
          <w:szCs w:val="28"/>
        </w:rPr>
        <w:t xml:space="preserve">его </w:t>
      </w:r>
      <w:r w:rsidR="00961E3D" w:rsidRPr="00093E9A">
        <w:rPr>
          <w:rFonts w:ascii="Times New Roman" w:hAnsi="Times New Roman"/>
          <w:sz w:val="28"/>
          <w:szCs w:val="28"/>
        </w:rPr>
        <w:t>использования</w:t>
      </w:r>
      <w:r w:rsidRPr="00093E9A">
        <w:rPr>
          <w:rFonts w:ascii="Times New Roman" w:hAnsi="Times New Roman"/>
          <w:sz w:val="28"/>
          <w:szCs w:val="28"/>
        </w:rPr>
        <w:t>.</w:t>
      </w:r>
      <w:r w:rsidR="00961E3D" w:rsidRPr="00093E9A">
        <w:rPr>
          <w:rFonts w:ascii="Times New Roman" w:hAnsi="Times New Roman"/>
          <w:sz w:val="28"/>
          <w:szCs w:val="28"/>
        </w:rPr>
        <w:t xml:space="preserve"> Два варианта использования метода остатка, сравнение их алгоритмов и условия применения.</w:t>
      </w:r>
    </w:p>
    <w:p w14:paraId="04C416EF" w14:textId="77777777" w:rsidR="00961E3D" w:rsidRPr="00093E9A" w:rsidRDefault="00961E3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 xml:space="preserve">Метод предполагаемого использования и особенности его применения для реализации инвестиционных проектов. </w:t>
      </w:r>
    </w:p>
    <w:p w14:paraId="71B092DB" w14:textId="77777777" w:rsidR="00961E3D" w:rsidRPr="00093E9A" w:rsidRDefault="00961E3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 xml:space="preserve">Элементы и единицы сравнения и отбора сопоставимых объектов недвижимости в качестве объектов-аналогов. Виды поправок, порядок их расчета и внесения. </w:t>
      </w:r>
    </w:p>
    <w:p w14:paraId="1DFED911" w14:textId="77777777" w:rsidR="00961E3D" w:rsidRPr="00093E9A" w:rsidRDefault="00961E3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Условия и недостатки использования методов распределения и выделения в оценке стоимости объектов недвижимости в составе</w:t>
      </w:r>
      <w:r w:rsidR="000C6480" w:rsidRPr="00093E9A">
        <w:rPr>
          <w:rFonts w:ascii="Times New Roman" w:hAnsi="Times New Roman"/>
          <w:sz w:val="28"/>
          <w:szCs w:val="28"/>
        </w:rPr>
        <w:t xml:space="preserve"> активов </w:t>
      </w:r>
      <w:r w:rsidR="00D84051" w:rsidRPr="00093E9A">
        <w:rPr>
          <w:rFonts w:ascii="Times New Roman" w:hAnsi="Times New Roman"/>
          <w:sz w:val="28"/>
          <w:szCs w:val="28"/>
        </w:rPr>
        <w:t xml:space="preserve">финансовой </w:t>
      </w:r>
      <w:r w:rsidR="000C6480" w:rsidRPr="00093E9A">
        <w:rPr>
          <w:rFonts w:ascii="Times New Roman" w:hAnsi="Times New Roman"/>
          <w:sz w:val="28"/>
          <w:szCs w:val="28"/>
        </w:rPr>
        <w:t>организации</w:t>
      </w:r>
      <w:r w:rsidRPr="00093E9A">
        <w:rPr>
          <w:rFonts w:ascii="Times New Roman" w:hAnsi="Times New Roman"/>
          <w:sz w:val="28"/>
          <w:szCs w:val="28"/>
        </w:rPr>
        <w:t xml:space="preserve">. </w:t>
      </w:r>
    </w:p>
    <w:p w14:paraId="54DA1E3E" w14:textId="77777777" w:rsidR="000C6480" w:rsidRPr="00093E9A" w:rsidRDefault="00961E3D" w:rsidP="006E0667">
      <w:pPr>
        <w:pStyle w:val="24"/>
        <w:spacing w:line="336" w:lineRule="auto"/>
        <w:ind w:firstLine="709"/>
        <w:rPr>
          <w:szCs w:val="28"/>
        </w:rPr>
      </w:pPr>
      <w:r w:rsidRPr="00093E9A">
        <w:rPr>
          <w:szCs w:val="28"/>
        </w:rPr>
        <w:t xml:space="preserve">Метод затрат на освоение, сущность, содержание и области применения. Методы затрат на воспроизводство (восстановительной стоимости) или замещение инфраструктуры, области и этапы применения. </w:t>
      </w:r>
    </w:p>
    <w:p w14:paraId="4EC70BC9" w14:textId="77777777" w:rsidR="00961E3D" w:rsidRPr="00093E9A" w:rsidRDefault="00961E3D" w:rsidP="006E0667">
      <w:pPr>
        <w:pStyle w:val="24"/>
        <w:spacing w:line="336" w:lineRule="auto"/>
        <w:ind w:firstLine="709"/>
        <w:rPr>
          <w:szCs w:val="28"/>
        </w:rPr>
      </w:pPr>
      <w:r w:rsidRPr="00093E9A">
        <w:rPr>
          <w:szCs w:val="28"/>
        </w:rPr>
        <w:t xml:space="preserve">Метод по условиям типовых инвестиционных контрактов, состав необходимой информации, области и алгоритм применения. </w:t>
      </w:r>
    </w:p>
    <w:p w14:paraId="451C0100" w14:textId="77777777" w:rsidR="00961E3D" w:rsidRPr="00093E9A" w:rsidRDefault="00961E3D" w:rsidP="006E0667">
      <w:pPr>
        <w:widowControl w:val="0"/>
        <w:spacing w:after="0" w:line="336" w:lineRule="auto"/>
        <w:ind w:firstLine="709"/>
        <w:jc w:val="both"/>
        <w:rPr>
          <w:rFonts w:ascii="Times New Roman" w:hAnsi="Times New Roman"/>
          <w:iCs/>
          <w:snapToGrid w:val="0"/>
          <w:sz w:val="28"/>
          <w:szCs w:val="28"/>
        </w:rPr>
      </w:pPr>
      <w:r w:rsidRPr="00093E9A">
        <w:rPr>
          <w:rFonts w:ascii="Times New Roman" w:hAnsi="Times New Roman"/>
          <w:snapToGrid w:val="0"/>
          <w:sz w:val="28"/>
          <w:szCs w:val="28"/>
        </w:rPr>
        <w:t xml:space="preserve">Понятие общего накопленного износа в стоимостной оценке и его отличие от амортизационных отчислений, используемых в бухгалтерском учете. Виды износа зданий и </w:t>
      </w:r>
      <w:r w:rsidR="000C6480" w:rsidRPr="00093E9A">
        <w:rPr>
          <w:rFonts w:ascii="Times New Roman" w:hAnsi="Times New Roman"/>
          <w:snapToGrid w:val="0"/>
          <w:sz w:val="28"/>
          <w:szCs w:val="28"/>
        </w:rPr>
        <w:t>сооружений</w:t>
      </w:r>
      <w:r w:rsidR="00D84051" w:rsidRPr="00093E9A">
        <w:rPr>
          <w:rFonts w:ascii="Times New Roman" w:hAnsi="Times New Roman"/>
          <w:snapToGrid w:val="0"/>
          <w:sz w:val="28"/>
          <w:szCs w:val="28"/>
        </w:rPr>
        <w:t xml:space="preserve"> и их учет в оценке недвижимости</w:t>
      </w:r>
      <w:r w:rsidR="000C6480" w:rsidRPr="00093E9A">
        <w:rPr>
          <w:rFonts w:ascii="Times New Roman" w:hAnsi="Times New Roman"/>
          <w:snapToGrid w:val="0"/>
          <w:sz w:val="28"/>
          <w:szCs w:val="28"/>
        </w:rPr>
        <w:t>.</w:t>
      </w:r>
    </w:p>
    <w:p w14:paraId="5E5F34D0" w14:textId="77777777" w:rsidR="00961E3D" w:rsidRPr="00093E9A" w:rsidRDefault="00961E3D" w:rsidP="006E0667">
      <w:pPr>
        <w:spacing w:after="0" w:line="336" w:lineRule="auto"/>
        <w:ind w:firstLine="709"/>
        <w:jc w:val="both"/>
        <w:rPr>
          <w:rFonts w:ascii="Times New Roman" w:hAnsi="Times New Roman"/>
          <w:b/>
          <w:sz w:val="28"/>
          <w:szCs w:val="28"/>
        </w:rPr>
      </w:pPr>
      <w:r w:rsidRPr="00093E9A">
        <w:rPr>
          <w:rFonts w:ascii="Times New Roman" w:hAnsi="Times New Roman"/>
          <w:b/>
          <w:snapToGrid w:val="0"/>
          <w:sz w:val="28"/>
          <w:szCs w:val="28"/>
        </w:rPr>
        <w:t xml:space="preserve">Тема </w:t>
      </w:r>
      <w:r w:rsidR="0043102A" w:rsidRPr="00093E9A">
        <w:rPr>
          <w:rFonts w:ascii="Times New Roman" w:hAnsi="Times New Roman"/>
          <w:b/>
          <w:snapToGrid w:val="0"/>
          <w:sz w:val="28"/>
          <w:szCs w:val="28"/>
        </w:rPr>
        <w:t>6</w:t>
      </w:r>
      <w:r w:rsidRPr="00093E9A">
        <w:rPr>
          <w:rFonts w:ascii="Times New Roman" w:hAnsi="Times New Roman"/>
          <w:b/>
          <w:snapToGrid w:val="0"/>
          <w:sz w:val="28"/>
          <w:szCs w:val="28"/>
        </w:rPr>
        <w:t xml:space="preserve">. Методы оценки </w:t>
      </w:r>
      <w:r w:rsidR="000C6480" w:rsidRPr="00093E9A">
        <w:rPr>
          <w:rFonts w:ascii="Times New Roman" w:hAnsi="Times New Roman"/>
          <w:b/>
          <w:snapToGrid w:val="0"/>
          <w:sz w:val="28"/>
          <w:szCs w:val="28"/>
        </w:rPr>
        <w:t xml:space="preserve">стоимости </w:t>
      </w:r>
      <w:r w:rsidRPr="00093E9A">
        <w:rPr>
          <w:rFonts w:ascii="Times New Roman" w:hAnsi="Times New Roman"/>
          <w:b/>
          <w:sz w:val="28"/>
          <w:szCs w:val="28"/>
        </w:rPr>
        <w:t xml:space="preserve">машин и оборудования в составе </w:t>
      </w:r>
      <w:r w:rsidR="000C6480" w:rsidRPr="00093E9A">
        <w:rPr>
          <w:rFonts w:ascii="Times New Roman" w:hAnsi="Times New Roman"/>
          <w:b/>
          <w:sz w:val="28"/>
          <w:szCs w:val="28"/>
        </w:rPr>
        <w:t>основных средств финансовой организации</w:t>
      </w:r>
    </w:p>
    <w:p w14:paraId="057A0B46" w14:textId="77777777" w:rsidR="00961E3D" w:rsidRPr="00093E9A" w:rsidRDefault="00961E3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Особенности, условия и факторы сложности применения методов доходного, рыночного и затратного подходов к определению стоимости машин и оборудования в составе</w:t>
      </w:r>
      <w:r w:rsidR="000C6480" w:rsidRPr="00093E9A">
        <w:rPr>
          <w:rFonts w:ascii="Times New Roman" w:hAnsi="Times New Roman"/>
          <w:sz w:val="28"/>
          <w:szCs w:val="28"/>
        </w:rPr>
        <w:t xml:space="preserve"> активов финансовой организации</w:t>
      </w:r>
      <w:r w:rsidRPr="00093E9A">
        <w:rPr>
          <w:rFonts w:ascii="Times New Roman" w:hAnsi="Times New Roman"/>
          <w:sz w:val="28"/>
          <w:szCs w:val="28"/>
        </w:rPr>
        <w:t xml:space="preserve">. Классификация подлежащих оценке машин и оборудования. Специфика функционирования рынка </w:t>
      </w:r>
      <w:r w:rsidRPr="00093E9A">
        <w:rPr>
          <w:rFonts w:ascii="Times New Roman" w:hAnsi="Times New Roman"/>
          <w:sz w:val="28"/>
          <w:szCs w:val="28"/>
        </w:rPr>
        <w:lastRenderedPageBreak/>
        <w:t>машин, оборудования, транспортных средств и приемы его сегментирования. Массовая и единичная оценка машин и оборудования.</w:t>
      </w:r>
    </w:p>
    <w:p w14:paraId="360F2BA3" w14:textId="77777777" w:rsidR="00961E3D" w:rsidRPr="00093E9A" w:rsidRDefault="00961E3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 xml:space="preserve">Технология и информационная база применения затратного подхода в стоимостной оценке машин и оборудования. </w:t>
      </w:r>
      <w:hyperlink r:id="rId11" w:tgtFrame="_blank" w:history="1">
        <w:r w:rsidRPr="001F5017">
          <w:rPr>
            <w:rFonts w:ascii="Times New Roman" w:hAnsi="Times New Roman"/>
            <w:sz w:val="28"/>
            <w:szCs w:val="28"/>
          </w:rPr>
          <w:t>ФСО № 10 «Оценка стоимости машин и оборудования</w:t>
        </w:r>
      </w:hyperlink>
      <w:r w:rsidRPr="00093E9A">
        <w:rPr>
          <w:rFonts w:ascii="Times New Roman" w:hAnsi="Times New Roman"/>
          <w:sz w:val="28"/>
          <w:szCs w:val="28"/>
        </w:rPr>
        <w:t>».</w:t>
      </w:r>
    </w:p>
    <w:p w14:paraId="7F09D052" w14:textId="37E2BA46" w:rsidR="00961E3D" w:rsidRPr="00093E9A" w:rsidRDefault="00961E3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Методы затратного подхода в определении стоимости машин и оборудования в составе</w:t>
      </w:r>
      <w:r w:rsidR="000C6480" w:rsidRPr="00093E9A">
        <w:rPr>
          <w:rFonts w:ascii="Times New Roman" w:hAnsi="Times New Roman"/>
          <w:sz w:val="28"/>
          <w:szCs w:val="28"/>
        </w:rPr>
        <w:t xml:space="preserve"> активов финансовой организации</w:t>
      </w:r>
      <w:r w:rsidRPr="00093E9A">
        <w:rPr>
          <w:rFonts w:ascii="Times New Roman" w:hAnsi="Times New Roman"/>
          <w:sz w:val="28"/>
          <w:szCs w:val="28"/>
        </w:rPr>
        <w:t>: однородного объекта, поэлементного расчета, анализа и индексации затрат (метод индексации балансовой стоимости), расчета стоимости по укрупненным нормативам. Определение и учет совокупного обесценения (износа). Достоинства, недостатки и условия применения методов затратного подхода к оценке стоимости машин и оборудования в составе</w:t>
      </w:r>
      <w:r w:rsidR="00D84051" w:rsidRPr="00093E9A">
        <w:rPr>
          <w:rFonts w:ascii="Times New Roman" w:hAnsi="Times New Roman"/>
          <w:sz w:val="28"/>
          <w:szCs w:val="28"/>
        </w:rPr>
        <w:t xml:space="preserve"> активов финансовой организации</w:t>
      </w:r>
      <w:r w:rsidRPr="00093E9A">
        <w:rPr>
          <w:rFonts w:ascii="Times New Roman" w:hAnsi="Times New Roman"/>
          <w:sz w:val="28"/>
          <w:szCs w:val="28"/>
        </w:rPr>
        <w:t xml:space="preserve">. </w:t>
      </w:r>
    </w:p>
    <w:p w14:paraId="3689DE43" w14:textId="77777777" w:rsidR="00961E3D" w:rsidRPr="00093E9A" w:rsidRDefault="00961E3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Условия выбора аналога в применении методов сравнительного подхода к оценке стоимости машин и оборудования. Методы сравнительного подхода: прямого сравнения продаж и удельных ценовых показателей. Преимущества, недостатки и условия их применения</w:t>
      </w:r>
      <w:r w:rsidR="000C6480" w:rsidRPr="00093E9A">
        <w:rPr>
          <w:rFonts w:ascii="Times New Roman" w:hAnsi="Times New Roman"/>
          <w:sz w:val="28"/>
          <w:szCs w:val="28"/>
        </w:rPr>
        <w:t xml:space="preserve"> в оценке активов финансовых организаций</w:t>
      </w:r>
      <w:r w:rsidRPr="00093E9A">
        <w:rPr>
          <w:rFonts w:ascii="Times New Roman" w:hAnsi="Times New Roman"/>
          <w:sz w:val="28"/>
          <w:szCs w:val="28"/>
        </w:rPr>
        <w:t>. Виды корректировок, порядок их расчета и внесения.</w:t>
      </w:r>
    </w:p>
    <w:p w14:paraId="62208F92" w14:textId="77777777" w:rsidR="00961E3D" w:rsidRPr="00093E9A" w:rsidRDefault="00961E3D" w:rsidP="006E0667">
      <w:pPr>
        <w:spacing w:after="0" w:line="336" w:lineRule="auto"/>
        <w:ind w:firstLine="709"/>
        <w:jc w:val="both"/>
        <w:rPr>
          <w:rFonts w:ascii="Times New Roman" w:hAnsi="Times New Roman"/>
          <w:sz w:val="28"/>
          <w:szCs w:val="28"/>
        </w:rPr>
      </w:pPr>
      <w:r w:rsidRPr="00093E9A">
        <w:rPr>
          <w:rFonts w:ascii="Times New Roman" w:hAnsi="Times New Roman"/>
          <w:sz w:val="28"/>
          <w:szCs w:val="28"/>
        </w:rPr>
        <w:t>Достоинства, недостатки и особенности применения доходного подхода к оценке стоимости машин и оборудования в составе</w:t>
      </w:r>
      <w:r w:rsidR="000C6480" w:rsidRPr="00093E9A">
        <w:rPr>
          <w:rFonts w:ascii="Times New Roman" w:hAnsi="Times New Roman"/>
          <w:sz w:val="28"/>
          <w:szCs w:val="28"/>
        </w:rPr>
        <w:t xml:space="preserve"> активов финансовых организаций</w:t>
      </w:r>
      <w:r w:rsidRPr="00093E9A">
        <w:rPr>
          <w:rFonts w:ascii="Times New Roman" w:hAnsi="Times New Roman"/>
          <w:sz w:val="28"/>
          <w:szCs w:val="28"/>
        </w:rPr>
        <w:t>. Методы оценки, построенные на расчете чистого операционного дохода и метод равно эффективного функционального аналога.</w:t>
      </w:r>
    </w:p>
    <w:p w14:paraId="1630CF13" w14:textId="77777777" w:rsidR="00961E3D" w:rsidRPr="00093E9A" w:rsidRDefault="00961E3D" w:rsidP="006E0667">
      <w:pPr>
        <w:spacing w:after="0" w:line="336" w:lineRule="auto"/>
        <w:ind w:firstLine="709"/>
        <w:jc w:val="both"/>
        <w:rPr>
          <w:rFonts w:ascii="Times New Roman" w:hAnsi="Times New Roman"/>
          <w:b/>
          <w:sz w:val="28"/>
          <w:szCs w:val="28"/>
        </w:rPr>
      </w:pPr>
      <w:r w:rsidRPr="00093E9A">
        <w:rPr>
          <w:rFonts w:ascii="Times New Roman" w:hAnsi="Times New Roman"/>
          <w:b/>
          <w:sz w:val="28"/>
          <w:szCs w:val="28"/>
        </w:rPr>
        <w:t xml:space="preserve">Тема </w:t>
      </w:r>
      <w:r w:rsidR="001B65B2" w:rsidRPr="00093E9A">
        <w:rPr>
          <w:rFonts w:ascii="Times New Roman" w:hAnsi="Times New Roman"/>
          <w:b/>
          <w:sz w:val="28"/>
          <w:szCs w:val="28"/>
        </w:rPr>
        <w:t>7</w:t>
      </w:r>
      <w:r w:rsidRPr="00093E9A">
        <w:rPr>
          <w:rFonts w:ascii="Times New Roman" w:hAnsi="Times New Roman"/>
          <w:b/>
          <w:sz w:val="28"/>
          <w:szCs w:val="28"/>
        </w:rPr>
        <w:t xml:space="preserve">. Оценка </w:t>
      </w:r>
      <w:r w:rsidR="0043102A" w:rsidRPr="00093E9A">
        <w:rPr>
          <w:rFonts w:ascii="Times New Roman" w:hAnsi="Times New Roman"/>
          <w:b/>
          <w:sz w:val="28"/>
          <w:szCs w:val="28"/>
        </w:rPr>
        <w:t xml:space="preserve">запасов </w:t>
      </w:r>
      <w:r w:rsidRPr="00093E9A">
        <w:rPr>
          <w:rFonts w:ascii="Times New Roman" w:hAnsi="Times New Roman"/>
          <w:b/>
          <w:sz w:val="28"/>
          <w:szCs w:val="28"/>
        </w:rPr>
        <w:t>и други</w:t>
      </w:r>
      <w:r w:rsidR="009C7B05" w:rsidRPr="00093E9A">
        <w:rPr>
          <w:rFonts w:ascii="Times New Roman" w:hAnsi="Times New Roman"/>
          <w:b/>
          <w:sz w:val="28"/>
          <w:szCs w:val="28"/>
        </w:rPr>
        <w:t>х</w:t>
      </w:r>
      <w:r w:rsidR="0043102A" w:rsidRPr="00093E9A">
        <w:rPr>
          <w:rFonts w:ascii="Times New Roman" w:hAnsi="Times New Roman"/>
          <w:b/>
          <w:sz w:val="28"/>
          <w:szCs w:val="28"/>
        </w:rPr>
        <w:t xml:space="preserve"> </w:t>
      </w:r>
      <w:r w:rsidR="004D794D" w:rsidRPr="00093E9A">
        <w:rPr>
          <w:rFonts w:ascii="Times New Roman" w:hAnsi="Times New Roman"/>
          <w:b/>
          <w:sz w:val="28"/>
          <w:szCs w:val="28"/>
        </w:rPr>
        <w:t xml:space="preserve">статей </w:t>
      </w:r>
      <w:r w:rsidR="0043102A" w:rsidRPr="00093E9A">
        <w:rPr>
          <w:rFonts w:ascii="Times New Roman" w:hAnsi="Times New Roman"/>
          <w:b/>
          <w:sz w:val="28"/>
          <w:szCs w:val="28"/>
        </w:rPr>
        <w:t>актив</w:t>
      </w:r>
      <w:r w:rsidR="004D794D" w:rsidRPr="00093E9A">
        <w:rPr>
          <w:rFonts w:ascii="Times New Roman" w:hAnsi="Times New Roman"/>
          <w:b/>
          <w:sz w:val="28"/>
          <w:szCs w:val="28"/>
        </w:rPr>
        <w:t xml:space="preserve">а бухгалтерского баланса </w:t>
      </w:r>
      <w:r w:rsidR="0043102A" w:rsidRPr="00093E9A">
        <w:rPr>
          <w:rFonts w:ascii="Times New Roman" w:hAnsi="Times New Roman"/>
          <w:b/>
          <w:sz w:val="28"/>
          <w:szCs w:val="28"/>
        </w:rPr>
        <w:t>финансовых организаций</w:t>
      </w:r>
      <w:r w:rsidRPr="00093E9A">
        <w:rPr>
          <w:rFonts w:ascii="Times New Roman" w:hAnsi="Times New Roman"/>
          <w:b/>
          <w:sz w:val="28"/>
          <w:szCs w:val="28"/>
        </w:rPr>
        <w:t>.</w:t>
      </w:r>
    </w:p>
    <w:p w14:paraId="6984C91E" w14:textId="77777777" w:rsidR="00A402BE" w:rsidRPr="00093E9A" w:rsidRDefault="00A402BE" w:rsidP="006E0667">
      <w:pPr>
        <w:spacing w:after="0" w:line="336" w:lineRule="auto"/>
        <w:ind w:firstLine="709"/>
        <w:jc w:val="both"/>
        <w:rPr>
          <w:rFonts w:ascii="Times New Roman" w:hAnsi="Times New Roman"/>
          <w:color w:val="000000" w:themeColor="text1"/>
          <w:sz w:val="28"/>
          <w:szCs w:val="28"/>
        </w:rPr>
      </w:pPr>
      <w:r w:rsidRPr="00093E9A">
        <w:rPr>
          <w:rFonts w:ascii="Times New Roman" w:hAnsi="Times New Roman"/>
          <w:color w:val="000000" w:themeColor="text1"/>
          <w:sz w:val="28"/>
          <w:szCs w:val="28"/>
        </w:rPr>
        <w:t xml:space="preserve">Методы оценки материальных запасов: </w:t>
      </w:r>
      <w:r w:rsidRPr="00093E9A">
        <w:rPr>
          <w:rFonts w:ascii="Times New Roman" w:hAnsi="Times New Roman"/>
          <w:iCs/>
          <w:color w:val="000000" w:themeColor="text1"/>
          <w:sz w:val="28"/>
          <w:szCs w:val="28"/>
        </w:rPr>
        <w:t>средневзвешенная цена, ФИФО, ЛИФО, цена замещения, трансфертная цена. Условия (т</w:t>
      </w:r>
      <w:r w:rsidRPr="00093E9A">
        <w:rPr>
          <w:rFonts w:ascii="Times New Roman" w:hAnsi="Times New Roman"/>
          <w:color w:val="000000" w:themeColor="text1"/>
          <w:sz w:val="28"/>
          <w:szCs w:val="28"/>
        </w:rPr>
        <w:t xml:space="preserve">ребования) выбора метода оценки </w:t>
      </w:r>
      <w:hyperlink r:id="rId12" w:tooltip="Производственные запасы ТМЦ" w:history="1">
        <w:r w:rsidRPr="00093E9A">
          <w:rPr>
            <w:rStyle w:val="a4"/>
            <w:rFonts w:ascii="Times New Roman" w:hAnsi="Times New Roman"/>
            <w:color w:val="000000" w:themeColor="text1"/>
            <w:sz w:val="28"/>
            <w:szCs w:val="28"/>
            <w:u w:val="none"/>
          </w:rPr>
          <w:t>материальных запасов</w:t>
        </w:r>
      </w:hyperlink>
      <w:r w:rsidRPr="00093E9A">
        <w:rPr>
          <w:rStyle w:val="a4"/>
          <w:rFonts w:ascii="Times New Roman" w:hAnsi="Times New Roman"/>
          <w:color w:val="000000" w:themeColor="text1"/>
          <w:sz w:val="28"/>
          <w:szCs w:val="28"/>
          <w:u w:val="none"/>
        </w:rPr>
        <w:t>.</w:t>
      </w:r>
      <w:r w:rsidRPr="00093E9A">
        <w:rPr>
          <w:rFonts w:ascii="Times New Roman" w:hAnsi="Times New Roman"/>
          <w:color w:val="000000" w:themeColor="text1"/>
          <w:sz w:val="28"/>
          <w:szCs w:val="28"/>
        </w:rPr>
        <w:t xml:space="preserve"> Методы определения чистой стоимости реализации материальных запасов: постатейный метод, метод основных товарных групп, метод общего уровня запасов.</w:t>
      </w:r>
    </w:p>
    <w:p w14:paraId="26246D1A" w14:textId="77777777" w:rsidR="00A402BE" w:rsidRPr="00093E9A" w:rsidRDefault="00A402BE" w:rsidP="006E0667">
      <w:pPr>
        <w:spacing w:after="0" w:line="336" w:lineRule="auto"/>
        <w:ind w:firstLine="709"/>
        <w:jc w:val="both"/>
        <w:rPr>
          <w:rFonts w:ascii="Times New Roman" w:hAnsi="Times New Roman"/>
          <w:sz w:val="28"/>
          <w:szCs w:val="28"/>
        </w:rPr>
      </w:pPr>
      <w:r w:rsidRPr="00093E9A">
        <w:rPr>
          <w:rFonts w:ascii="Times New Roman" w:hAnsi="Times New Roman"/>
          <w:bCs/>
          <w:color w:val="000000" w:themeColor="text1"/>
          <w:sz w:val="28"/>
          <w:szCs w:val="28"/>
        </w:rPr>
        <w:t>Оценка запасов,</w:t>
      </w:r>
      <w:r w:rsidRPr="00093E9A">
        <w:rPr>
          <w:rFonts w:ascii="Times New Roman" w:hAnsi="Times New Roman"/>
          <w:color w:val="000000" w:themeColor="text1"/>
          <w:sz w:val="28"/>
          <w:szCs w:val="28"/>
        </w:rPr>
        <w:t xml:space="preserve"> стоимость которых при приобретении определена в иностранной валюте; не принадлежащих данной организации, но находящихся в ее пользовании или распоряжении; с</w:t>
      </w:r>
      <w:r w:rsidRPr="00093E9A">
        <w:rPr>
          <w:rFonts w:ascii="Times New Roman" w:hAnsi="Times New Roman"/>
          <w:bCs/>
          <w:color w:val="000000" w:themeColor="text1"/>
          <w:sz w:val="28"/>
          <w:szCs w:val="28"/>
        </w:rPr>
        <w:t xml:space="preserve">озданных самой организацией; внесенных в </w:t>
      </w:r>
      <w:r w:rsidRPr="00093E9A">
        <w:rPr>
          <w:rFonts w:ascii="Times New Roman" w:hAnsi="Times New Roman"/>
          <w:bCs/>
          <w:color w:val="000000" w:themeColor="text1"/>
          <w:sz w:val="28"/>
          <w:szCs w:val="28"/>
        </w:rPr>
        <w:lastRenderedPageBreak/>
        <w:t xml:space="preserve">счет вклада в уставный (складочный) капитал организации; полученных организацией по </w:t>
      </w:r>
      <w:hyperlink r:id="rId13" w:history="1">
        <w:r w:rsidRPr="00093E9A">
          <w:rPr>
            <w:rStyle w:val="a4"/>
            <w:rFonts w:ascii="Times New Roman" w:hAnsi="Times New Roman"/>
            <w:bCs/>
            <w:color w:val="000000" w:themeColor="text1"/>
            <w:sz w:val="28"/>
            <w:szCs w:val="28"/>
            <w:u w:val="none"/>
          </w:rPr>
          <w:t>договору дарения</w:t>
        </w:r>
      </w:hyperlink>
      <w:r w:rsidRPr="00093E9A">
        <w:rPr>
          <w:rFonts w:ascii="Times New Roman" w:hAnsi="Times New Roman"/>
          <w:bCs/>
          <w:color w:val="000000" w:themeColor="text1"/>
          <w:sz w:val="28"/>
          <w:szCs w:val="28"/>
        </w:rPr>
        <w:t xml:space="preserve"> (безвозмездно); полученных по договорам, предусматривающим </w:t>
      </w:r>
      <w:hyperlink r:id="rId14" w:history="1">
        <w:r w:rsidRPr="00093E9A">
          <w:rPr>
            <w:rStyle w:val="a4"/>
            <w:rFonts w:ascii="Times New Roman" w:hAnsi="Times New Roman"/>
            <w:bCs/>
            <w:color w:val="000000" w:themeColor="text1"/>
            <w:sz w:val="28"/>
            <w:szCs w:val="28"/>
            <w:u w:val="none"/>
          </w:rPr>
          <w:t>исполнение обязательств</w:t>
        </w:r>
      </w:hyperlink>
      <w:r w:rsidRPr="00093E9A">
        <w:rPr>
          <w:rFonts w:ascii="Times New Roman" w:hAnsi="Times New Roman"/>
          <w:bCs/>
          <w:color w:val="000000" w:themeColor="text1"/>
          <w:sz w:val="28"/>
          <w:szCs w:val="28"/>
        </w:rPr>
        <w:t xml:space="preserve"> (оплату) неденежными средствами. </w:t>
      </w:r>
    </w:p>
    <w:p w14:paraId="1313056C" w14:textId="5C6F3150" w:rsidR="002800B5" w:rsidRPr="002800B5" w:rsidRDefault="00A402BE" w:rsidP="006E0667">
      <w:pPr>
        <w:spacing w:after="0" w:line="336" w:lineRule="auto"/>
        <w:ind w:firstLine="709"/>
        <w:jc w:val="both"/>
        <w:rPr>
          <w:rFonts w:ascii="Times New Roman" w:hAnsi="Times New Roman"/>
          <w:bCs/>
          <w:color w:val="000000" w:themeColor="text1"/>
          <w:sz w:val="28"/>
          <w:szCs w:val="28"/>
        </w:rPr>
      </w:pPr>
      <w:r w:rsidRPr="002800B5">
        <w:rPr>
          <w:rFonts w:ascii="Times New Roman" w:hAnsi="Times New Roman"/>
          <w:bCs/>
          <w:color w:val="000000" w:themeColor="text1"/>
          <w:sz w:val="28"/>
          <w:szCs w:val="28"/>
        </w:rPr>
        <w:t>О</w:t>
      </w:r>
      <w:r w:rsidR="004B1C5D" w:rsidRPr="002800B5">
        <w:rPr>
          <w:rFonts w:ascii="Times New Roman" w:hAnsi="Times New Roman"/>
          <w:bCs/>
          <w:color w:val="000000" w:themeColor="text1"/>
          <w:sz w:val="28"/>
          <w:szCs w:val="28"/>
        </w:rPr>
        <w:t xml:space="preserve">ценка прочих статей </w:t>
      </w:r>
      <w:r w:rsidRPr="002800B5">
        <w:rPr>
          <w:rFonts w:ascii="Times New Roman" w:hAnsi="Times New Roman"/>
          <w:bCs/>
          <w:color w:val="000000" w:themeColor="text1"/>
          <w:sz w:val="28"/>
          <w:szCs w:val="28"/>
        </w:rPr>
        <w:t>актива баланса:</w:t>
      </w:r>
      <w:r w:rsidR="004B1C5D" w:rsidRPr="002800B5">
        <w:rPr>
          <w:rFonts w:ascii="Times New Roman" w:hAnsi="Times New Roman"/>
          <w:bCs/>
          <w:color w:val="000000" w:themeColor="text1"/>
          <w:sz w:val="28"/>
          <w:szCs w:val="28"/>
        </w:rPr>
        <w:t xml:space="preserve"> </w:t>
      </w:r>
      <w:r w:rsidRPr="002800B5">
        <w:rPr>
          <w:rFonts w:ascii="Times New Roman" w:hAnsi="Times New Roman"/>
          <w:bCs/>
          <w:color w:val="000000" w:themeColor="text1"/>
          <w:sz w:val="28"/>
          <w:szCs w:val="28"/>
        </w:rPr>
        <w:t>н</w:t>
      </w:r>
      <w:r w:rsidR="004B1C5D" w:rsidRPr="002800B5">
        <w:rPr>
          <w:rFonts w:ascii="Times New Roman" w:hAnsi="Times New Roman"/>
          <w:bCs/>
          <w:color w:val="000000" w:themeColor="text1"/>
          <w:sz w:val="28"/>
          <w:szCs w:val="28"/>
        </w:rPr>
        <w:t>аличная валюта</w:t>
      </w:r>
      <w:r w:rsidRPr="002800B5">
        <w:rPr>
          <w:rFonts w:ascii="Times New Roman" w:hAnsi="Times New Roman"/>
          <w:bCs/>
          <w:color w:val="000000" w:themeColor="text1"/>
          <w:sz w:val="28"/>
          <w:szCs w:val="28"/>
        </w:rPr>
        <w:t>, д</w:t>
      </w:r>
      <w:r w:rsidR="004B1C5D" w:rsidRPr="002800B5">
        <w:rPr>
          <w:rFonts w:ascii="Times New Roman" w:hAnsi="Times New Roman"/>
          <w:bCs/>
          <w:color w:val="000000" w:themeColor="text1"/>
          <w:sz w:val="28"/>
          <w:szCs w:val="28"/>
        </w:rPr>
        <w:t xml:space="preserve">рагоценные металлы и камни, </w:t>
      </w:r>
      <w:r w:rsidR="00B12284" w:rsidRPr="002800B5">
        <w:rPr>
          <w:rFonts w:ascii="Times New Roman" w:hAnsi="Times New Roman"/>
          <w:bCs/>
          <w:color w:val="000000" w:themeColor="text1"/>
          <w:sz w:val="28"/>
          <w:szCs w:val="28"/>
        </w:rPr>
        <w:t xml:space="preserve">средства на счетах других банков, </w:t>
      </w:r>
      <w:r w:rsidRPr="002800B5">
        <w:rPr>
          <w:rFonts w:ascii="Times New Roman" w:hAnsi="Times New Roman"/>
          <w:bCs/>
          <w:color w:val="000000" w:themeColor="text1"/>
          <w:sz w:val="28"/>
          <w:szCs w:val="28"/>
        </w:rPr>
        <w:t>с</w:t>
      </w:r>
      <w:r w:rsidR="004B1C5D" w:rsidRPr="002800B5">
        <w:rPr>
          <w:rFonts w:ascii="Times New Roman" w:hAnsi="Times New Roman"/>
          <w:bCs/>
          <w:color w:val="000000" w:themeColor="text1"/>
          <w:sz w:val="28"/>
          <w:szCs w:val="28"/>
        </w:rPr>
        <w:t>редства в других</w:t>
      </w:r>
      <w:r w:rsidRPr="002800B5">
        <w:rPr>
          <w:rFonts w:ascii="Times New Roman" w:hAnsi="Times New Roman"/>
          <w:bCs/>
          <w:color w:val="000000" w:themeColor="text1"/>
          <w:sz w:val="28"/>
          <w:szCs w:val="28"/>
        </w:rPr>
        <w:t xml:space="preserve"> организациях. К</w:t>
      </w:r>
      <w:r w:rsidR="00041D58" w:rsidRPr="002800B5">
        <w:rPr>
          <w:rFonts w:ascii="Times New Roman" w:hAnsi="Times New Roman"/>
          <w:bCs/>
          <w:color w:val="000000" w:themeColor="text1"/>
          <w:sz w:val="28"/>
          <w:szCs w:val="28"/>
        </w:rPr>
        <w:t xml:space="preserve">орректировать </w:t>
      </w:r>
      <w:r w:rsidRPr="002800B5">
        <w:rPr>
          <w:rFonts w:ascii="Times New Roman" w:hAnsi="Times New Roman"/>
          <w:bCs/>
          <w:color w:val="000000" w:themeColor="text1"/>
          <w:sz w:val="28"/>
          <w:szCs w:val="28"/>
        </w:rPr>
        <w:t xml:space="preserve">стоимости </w:t>
      </w:r>
      <w:r w:rsidR="00041D58" w:rsidRPr="002800B5">
        <w:rPr>
          <w:rFonts w:ascii="Times New Roman" w:hAnsi="Times New Roman"/>
          <w:bCs/>
          <w:color w:val="000000" w:themeColor="text1"/>
          <w:sz w:val="28"/>
          <w:szCs w:val="28"/>
        </w:rPr>
        <w:t>с учетом степени риска, характерной для данного типа активов</w:t>
      </w:r>
      <w:r w:rsidRPr="002800B5">
        <w:rPr>
          <w:rFonts w:ascii="Times New Roman" w:hAnsi="Times New Roman"/>
          <w:bCs/>
          <w:color w:val="000000" w:themeColor="text1"/>
          <w:sz w:val="28"/>
          <w:szCs w:val="28"/>
        </w:rPr>
        <w:t>.</w:t>
      </w:r>
      <w:r w:rsidR="00B12284" w:rsidRPr="002800B5">
        <w:rPr>
          <w:rFonts w:ascii="Times New Roman" w:hAnsi="Times New Roman"/>
          <w:bCs/>
          <w:color w:val="000000" w:themeColor="text1"/>
          <w:sz w:val="28"/>
          <w:szCs w:val="28"/>
        </w:rPr>
        <w:t xml:space="preserve"> Использование в оценке данных активов Инструкции</w:t>
      </w:r>
      <w:r w:rsidR="001F5017" w:rsidRPr="002800B5">
        <w:rPr>
          <w:rFonts w:ascii="Times New Roman" w:hAnsi="Times New Roman"/>
          <w:bCs/>
          <w:color w:val="000000" w:themeColor="text1"/>
          <w:sz w:val="28"/>
          <w:szCs w:val="28"/>
        </w:rPr>
        <w:t xml:space="preserve"> Б</w:t>
      </w:r>
      <w:r w:rsidR="00B12284" w:rsidRPr="002800B5">
        <w:rPr>
          <w:rFonts w:ascii="Times New Roman" w:hAnsi="Times New Roman"/>
          <w:bCs/>
          <w:color w:val="000000" w:themeColor="text1"/>
          <w:sz w:val="28"/>
          <w:szCs w:val="28"/>
        </w:rPr>
        <w:t>анка</w:t>
      </w:r>
      <w:r w:rsidR="001F5017" w:rsidRPr="002800B5">
        <w:rPr>
          <w:rFonts w:ascii="Times New Roman" w:hAnsi="Times New Roman"/>
          <w:bCs/>
          <w:color w:val="000000" w:themeColor="text1"/>
          <w:sz w:val="28"/>
          <w:szCs w:val="28"/>
        </w:rPr>
        <w:t xml:space="preserve"> </w:t>
      </w:r>
      <w:r w:rsidR="00B12284" w:rsidRPr="002800B5">
        <w:rPr>
          <w:rFonts w:ascii="Times New Roman" w:hAnsi="Times New Roman"/>
          <w:bCs/>
          <w:color w:val="000000" w:themeColor="text1"/>
          <w:sz w:val="28"/>
          <w:szCs w:val="28"/>
        </w:rPr>
        <w:t>России</w:t>
      </w:r>
      <w:r w:rsidR="001F5017" w:rsidRPr="002800B5">
        <w:rPr>
          <w:rFonts w:ascii="Times New Roman" w:hAnsi="Times New Roman"/>
          <w:bCs/>
          <w:color w:val="000000" w:themeColor="text1"/>
          <w:sz w:val="28"/>
          <w:szCs w:val="28"/>
        </w:rPr>
        <w:t xml:space="preserve"> </w:t>
      </w:r>
      <w:r w:rsidR="00B12284" w:rsidRPr="002800B5">
        <w:rPr>
          <w:rFonts w:ascii="Times New Roman" w:hAnsi="Times New Roman"/>
          <w:bCs/>
          <w:color w:val="000000" w:themeColor="text1"/>
          <w:sz w:val="28"/>
          <w:szCs w:val="28"/>
        </w:rPr>
        <w:t>от 2</w:t>
      </w:r>
      <w:r w:rsidR="002800B5" w:rsidRPr="002800B5">
        <w:rPr>
          <w:rFonts w:ascii="Times New Roman" w:hAnsi="Times New Roman"/>
          <w:bCs/>
          <w:color w:val="000000" w:themeColor="text1"/>
          <w:sz w:val="28"/>
          <w:szCs w:val="28"/>
        </w:rPr>
        <w:t>9 ноября</w:t>
      </w:r>
      <w:r w:rsidR="001F5017" w:rsidRPr="002800B5">
        <w:rPr>
          <w:rFonts w:ascii="Times New Roman" w:hAnsi="Times New Roman"/>
          <w:bCs/>
          <w:color w:val="000000" w:themeColor="text1"/>
          <w:sz w:val="28"/>
          <w:szCs w:val="28"/>
        </w:rPr>
        <w:t xml:space="preserve"> </w:t>
      </w:r>
      <w:r w:rsidR="00B12284" w:rsidRPr="002800B5">
        <w:rPr>
          <w:rFonts w:ascii="Times New Roman" w:hAnsi="Times New Roman"/>
          <w:bCs/>
          <w:color w:val="000000" w:themeColor="text1"/>
          <w:sz w:val="28"/>
          <w:szCs w:val="28"/>
        </w:rPr>
        <w:t>201</w:t>
      </w:r>
      <w:r w:rsidR="002800B5" w:rsidRPr="002800B5">
        <w:rPr>
          <w:rFonts w:ascii="Times New Roman" w:hAnsi="Times New Roman"/>
          <w:bCs/>
          <w:color w:val="000000" w:themeColor="text1"/>
          <w:sz w:val="28"/>
          <w:szCs w:val="28"/>
        </w:rPr>
        <w:t>9</w:t>
      </w:r>
      <w:r w:rsidR="00B12284" w:rsidRPr="002800B5">
        <w:rPr>
          <w:rFonts w:ascii="Times New Roman" w:hAnsi="Times New Roman"/>
          <w:bCs/>
          <w:color w:val="000000" w:themeColor="text1"/>
          <w:sz w:val="28"/>
          <w:szCs w:val="28"/>
        </w:rPr>
        <w:t>г. N 1</w:t>
      </w:r>
      <w:r w:rsidR="002800B5" w:rsidRPr="002800B5">
        <w:rPr>
          <w:rFonts w:ascii="Times New Roman" w:hAnsi="Times New Roman"/>
          <w:bCs/>
          <w:color w:val="000000" w:themeColor="text1"/>
          <w:sz w:val="28"/>
          <w:szCs w:val="28"/>
        </w:rPr>
        <w:t>99</w:t>
      </w:r>
      <w:r w:rsidR="00B12284" w:rsidRPr="002800B5">
        <w:rPr>
          <w:rFonts w:ascii="Times New Roman" w:hAnsi="Times New Roman"/>
          <w:bCs/>
          <w:color w:val="000000" w:themeColor="text1"/>
          <w:sz w:val="28"/>
          <w:szCs w:val="28"/>
        </w:rPr>
        <w:t>-И "</w:t>
      </w:r>
      <w:r w:rsidR="002800B5" w:rsidRPr="002800B5">
        <w:rPr>
          <w:rFonts w:ascii="Times New Roman" w:hAnsi="Times New Roman"/>
          <w:bCs/>
          <w:color w:val="000000" w:themeColor="text1"/>
          <w:sz w:val="28"/>
          <w:szCs w:val="28"/>
        </w:rPr>
        <w:t xml:space="preserve"> О</w:t>
      </w:r>
      <w:r w:rsidR="002800B5">
        <w:rPr>
          <w:rFonts w:ascii="Times New Roman" w:hAnsi="Times New Roman"/>
          <w:bCs/>
          <w:color w:val="000000" w:themeColor="text1"/>
          <w:sz w:val="28"/>
          <w:szCs w:val="28"/>
        </w:rPr>
        <w:t>б обязательных нормативах и надбавках к нормативам достаточности капитала банков с универсальной лицензией».</w:t>
      </w:r>
    </w:p>
    <w:p w14:paraId="10FC7ADC" w14:textId="77777777" w:rsidR="00320663" w:rsidRPr="00093E9A" w:rsidRDefault="00961E3D" w:rsidP="00093E9A">
      <w:pPr>
        <w:pStyle w:val="1"/>
        <w:spacing w:before="0" w:line="360" w:lineRule="auto"/>
        <w:ind w:firstLine="709"/>
        <w:jc w:val="both"/>
        <w:rPr>
          <w:rFonts w:ascii="Times New Roman" w:hAnsi="Times New Roman" w:cs="Times New Roman"/>
          <w:iCs/>
          <w:color w:val="auto"/>
        </w:rPr>
      </w:pPr>
      <w:bookmarkStart w:id="8" w:name="_Toc116998146"/>
      <w:r w:rsidRPr="00093E9A">
        <w:rPr>
          <w:rFonts w:ascii="Times New Roman" w:hAnsi="Times New Roman" w:cs="Times New Roman"/>
          <w:iCs/>
          <w:color w:val="auto"/>
        </w:rPr>
        <w:t>5.2 Учебно-тематический план</w:t>
      </w:r>
      <w:bookmarkEnd w:id="7"/>
      <w:bookmarkEnd w:id="8"/>
      <w:r w:rsidRPr="00093E9A">
        <w:rPr>
          <w:rFonts w:ascii="Times New Roman" w:hAnsi="Times New Roman" w:cs="Times New Roman"/>
          <w:iCs/>
          <w:color w:val="auto"/>
        </w:rPr>
        <w:t xml:space="preserve"> </w:t>
      </w:r>
    </w:p>
    <w:tbl>
      <w:tblPr>
        <w:tblW w:w="9923" w:type="dxa"/>
        <w:tblInd w:w="3" w:type="dxa"/>
        <w:tblLayout w:type="fixed"/>
        <w:tblCellMar>
          <w:left w:w="0" w:type="dxa"/>
          <w:right w:w="0" w:type="dxa"/>
        </w:tblCellMar>
        <w:tblLook w:val="04A0" w:firstRow="1" w:lastRow="0" w:firstColumn="1" w:lastColumn="0" w:noHBand="0" w:noVBand="1"/>
      </w:tblPr>
      <w:tblGrid>
        <w:gridCol w:w="432"/>
        <w:gridCol w:w="2262"/>
        <w:gridCol w:w="709"/>
        <w:gridCol w:w="850"/>
        <w:gridCol w:w="850"/>
        <w:gridCol w:w="1560"/>
        <w:gridCol w:w="996"/>
        <w:gridCol w:w="2264"/>
      </w:tblGrid>
      <w:tr w:rsidR="00961E3D" w:rsidRPr="00C1400F" w14:paraId="04232AC0" w14:textId="77777777" w:rsidTr="00BF5451">
        <w:tc>
          <w:tcPr>
            <w:tcW w:w="432" w:type="dxa"/>
            <w:vMerge w:val="restart"/>
            <w:tcBorders>
              <w:top w:val="single" w:sz="2" w:space="0" w:color="auto"/>
              <w:left w:val="single" w:sz="2" w:space="0" w:color="auto"/>
              <w:bottom w:val="single" w:sz="2" w:space="0" w:color="auto"/>
              <w:right w:val="single" w:sz="2" w:space="0" w:color="auto"/>
            </w:tcBorders>
            <w:vAlign w:val="center"/>
          </w:tcPr>
          <w:p w14:paraId="0F371CCD" w14:textId="67FC137E" w:rsidR="00961E3D" w:rsidRPr="006E0667" w:rsidRDefault="00961E3D" w:rsidP="00BF5451">
            <w:pPr>
              <w:widowControl w:val="0"/>
              <w:autoSpaceDE w:val="0"/>
              <w:autoSpaceDN w:val="0"/>
              <w:adjustRightInd w:val="0"/>
              <w:spacing w:after="0" w:line="240" w:lineRule="auto"/>
              <w:ind w:hanging="7"/>
              <w:jc w:val="center"/>
              <w:rPr>
                <w:rFonts w:ascii="Times New Roman" w:hAnsi="Times New Roman"/>
                <w:bCs/>
                <w:sz w:val="24"/>
                <w:szCs w:val="24"/>
              </w:rPr>
            </w:pPr>
            <w:r w:rsidRPr="006E0667">
              <w:rPr>
                <w:rFonts w:ascii="Times New Roman" w:hAnsi="Times New Roman"/>
                <w:bCs/>
                <w:sz w:val="24"/>
                <w:szCs w:val="24"/>
              </w:rPr>
              <w:t>п/п</w:t>
            </w:r>
          </w:p>
        </w:tc>
        <w:tc>
          <w:tcPr>
            <w:tcW w:w="2262" w:type="dxa"/>
            <w:vMerge w:val="restart"/>
            <w:tcBorders>
              <w:top w:val="single" w:sz="2" w:space="0" w:color="auto"/>
              <w:left w:val="single" w:sz="2" w:space="0" w:color="auto"/>
              <w:bottom w:val="single" w:sz="2" w:space="0" w:color="auto"/>
              <w:right w:val="single" w:sz="2" w:space="0" w:color="auto"/>
            </w:tcBorders>
            <w:vAlign w:val="center"/>
          </w:tcPr>
          <w:p w14:paraId="198CAD24" w14:textId="7B126247" w:rsidR="00961E3D" w:rsidRPr="006E0667" w:rsidRDefault="00961E3D" w:rsidP="00C1400F">
            <w:pPr>
              <w:widowControl w:val="0"/>
              <w:autoSpaceDE w:val="0"/>
              <w:autoSpaceDN w:val="0"/>
              <w:adjustRightInd w:val="0"/>
              <w:spacing w:after="0" w:line="240" w:lineRule="auto"/>
              <w:jc w:val="center"/>
              <w:rPr>
                <w:rFonts w:ascii="Times New Roman" w:hAnsi="Times New Roman"/>
                <w:bCs/>
                <w:sz w:val="24"/>
                <w:szCs w:val="24"/>
              </w:rPr>
            </w:pPr>
            <w:r w:rsidRPr="006E0667">
              <w:rPr>
                <w:rFonts w:ascii="Times New Roman" w:hAnsi="Times New Roman"/>
                <w:bCs/>
                <w:sz w:val="24"/>
                <w:szCs w:val="24"/>
              </w:rPr>
              <w:t>Наименование тем</w:t>
            </w:r>
            <w:r w:rsidR="00093E9A" w:rsidRPr="006E0667">
              <w:rPr>
                <w:rFonts w:ascii="Times New Roman" w:hAnsi="Times New Roman"/>
                <w:bCs/>
                <w:sz w:val="24"/>
                <w:szCs w:val="24"/>
              </w:rPr>
              <w:t xml:space="preserve"> (разделов) дисциплины</w:t>
            </w:r>
          </w:p>
        </w:tc>
        <w:tc>
          <w:tcPr>
            <w:tcW w:w="4965" w:type="dxa"/>
            <w:gridSpan w:val="5"/>
            <w:tcBorders>
              <w:top w:val="single" w:sz="2" w:space="0" w:color="auto"/>
              <w:left w:val="single" w:sz="2" w:space="0" w:color="auto"/>
              <w:bottom w:val="single" w:sz="2" w:space="0" w:color="auto"/>
              <w:right w:val="single" w:sz="2" w:space="0" w:color="auto"/>
            </w:tcBorders>
            <w:vAlign w:val="center"/>
          </w:tcPr>
          <w:p w14:paraId="44DB0BEE" w14:textId="77777777" w:rsidR="00961E3D" w:rsidRPr="006E0667" w:rsidRDefault="00961E3D" w:rsidP="00C1400F">
            <w:pPr>
              <w:widowControl w:val="0"/>
              <w:autoSpaceDE w:val="0"/>
              <w:autoSpaceDN w:val="0"/>
              <w:adjustRightInd w:val="0"/>
              <w:spacing w:after="0" w:line="240" w:lineRule="auto"/>
              <w:jc w:val="center"/>
              <w:rPr>
                <w:rFonts w:ascii="Times New Roman" w:hAnsi="Times New Roman"/>
                <w:bCs/>
                <w:sz w:val="24"/>
                <w:szCs w:val="24"/>
              </w:rPr>
            </w:pPr>
            <w:r w:rsidRPr="006E0667">
              <w:rPr>
                <w:rFonts w:ascii="Times New Roman" w:hAnsi="Times New Roman"/>
                <w:bCs/>
                <w:sz w:val="24"/>
                <w:szCs w:val="24"/>
              </w:rPr>
              <w:t>Трудоемкость в часах</w:t>
            </w:r>
          </w:p>
        </w:tc>
        <w:tc>
          <w:tcPr>
            <w:tcW w:w="2264" w:type="dxa"/>
            <w:vMerge w:val="restart"/>
            <w:tcBorders>
              <w:top w:val="single" w:sz="2" w:space="0" w:color="auto"/>
              <w:left w:val="single" w:sz="2" w:space="0" w:color="auto"/>
              <w:bottom w:val="single" w:sz="2" w:space="0" w:color="auto"/>
              <w:right w:val="single" w:sz="2" w:space="0" w:color="auto"/>
            </w:tcBorders>
            <w:vAlign w:val="center"/>
          </w:tcPr>
          <w:p w14:paraId="29D5A4E2" w14:textId="0180102E" w:rsidR="00961E3D" w:rsidRPr="00C1400F" w:rsidRDefault="00961E3D" w:rsidP="00C1400F">
            <w:pPr>
              <w:spacing w:after="0" w:line="240" w:lineRule="auto"/>
              <w:jc w:val="center"/>
              <w:rPr>
                <w:rFonts w:ascii="Times New Roman" w:hAnsi="Times New Roman"/>
                <w:b/>
                <w:bCs/>
                <w:sz w:val="24"/>
                <w:szCs w:val="24"/>
              </w:rPr>
            </w:pPr>
            <w:r w:rsidRPr="00C1400F">
              <w:rPr>
                <w:rFonts w:ascii="Times New Roman" w:hAnsi="Times New Roman"/>
                <w:b/>
                <w:bCs/>
                <w:sz w:val="24"/>
                <w:szCs w:val="24"/>
              </w:rPr>
              <w:t>Формы текущего контроля успеваемости</w:t>
            </w:r>
          </w:p>
        </w:tc>
      </w:tr>
      <w:tr w:rsidR="00961E3D" w:rsidRPr="00961E3D" w14:paraId="18702DF7" w14:textId="77777777" w:rsidTr="00BF5451">
        <w:tc>
          <w:tcPr>
            <w:tcW w:w="432" w:type="dxa"/>
            <w:vMerge/>
            <w:tcBorders>
              <w:top w:val="single" w:sz="2" w:space="0" w:color="auto"/>
              <w:left w:val="single" w:sz="2" w:space="0" w:color="auto"/>
              <w:bottom w:val="single" w:sz="2" w:space="0" w:color="auto"/>
              <w:right w:val="single" w:sz="2" w:space="0" w:color="auto"/>
            </w:tcBorders>
            <w:vAlign w:val="center"/>
            <w:hideMark/>
          </w:tcPr>
          <w:p w14:paraId="542BC783" w14:textId="77777777" w:rsidR="00961E3D" w:rsidRPr="00961E3D" w:rsidRDefault="00961E3D" w:rsidP="00BF5451">
            <w:pPr>
              <w:spacing w:after="0" w:line="240" w:lineRule="auto"/>
              <w:jc w:val="center"/>
              <w:rPr>
                <w:rFonts w:ascii="Times New Roman" w:hAnsi="Times New Roman"/>
                <w:sz w:val="24"/>
                <w:szCs w:val="24"/>
              </w:rPr>
            </w:pPr>
          </w:p>
        </w:tc>
        <w:tc>
          <w:tcPr>
            <w:tcW w:w="2262" w:type="dxa"/>
            <w:vMerge/>
            <w:tcBorders>
              <w:top w:val="single" w:sz="2" w:space="0" w:color="auto"/>
              <w:left w:val="single" w:sz="2" w:space="0" w:color="auto"/>
              <w:bottom w:val="single" w:sz="2" w:space="0" w:color="auto"/>
              <w:right w:val="single" w:sz="2" w:space="0" w:color="auto"/>
            </w:tcBorders>
            <w:vAlign w:val="center"/>
            <w:hideMark/>
          </w:tcPr>
          <w:p w14:paraId="2E91DC89" w14:textId="77777777" w:rsidR="00961E3D" w:rsidRPr="00961E3D" w:rsidRDefault="00961E3D" w:rsidP="00C1400F">
            <w:pPr>
              <w:spacing w:after="0" w:line="240" w:lineRule="auto"/>
              <w:jc w:val="center"/>
              <w:rPr>
                <w:rFonts w:ascii="Times New Roman" w:hAnsi="Times New Roman"/>
                <w:sz w:val="24"/>
                <w:szCs w:val="24"/>
              </w:rPr>
            </w:pPr>
          </w:p>
        </w:tc>
        <w:tc>
          <w:tcPr>
            <w:tcW w:w="709" w:type="dxa"/>
            <w:vMerge w:val="restart"/>
            <w:tcBorders>
              <w:top w:val="single" w:sz="2" w:space="0" w:color="auto"/>
              <w:left w:val="single" w:sz="2" w:space="0" w:color="auto"/>
              <w:bottom w:val="single" w:sz="2" w:space="0" w:color="auto"/>
              <w:right w:val="single" w:sz="2" w:space="0" w:color="auto"/>
            </w:tcBorders>
            <w:vAlign w:val="center"/>
          </w:tcPr>
          <w:p w14:paraId="23A67791" w14:textId="0B51390E" w:rsidR="00961E3D" w:rsidRPr="006E0667" w:rsidRDefault="00961E3D" w:rsidP="00C1400F">
            <w:pPr>
              <w:widowControl w:val="0"/>
              <w:autoSpaceDE w:val="0"/>
              <w:autoSpaceDN w:val="0"/>
              <w:adjustRightInd w:val="0"/>
              <w:spacing w:after="0" w:line="240" w:lineRule="auto"/>
              <w:jc w:val="center"/>
              <w:rPr>
                <w:rFonts w:ascii="Times New Roman" w:hAnsi="Times New Roman"/>
                <w:bCs/>
                <w:sz w:val="24"/>
                <w:szCs w:val="24"/>
              </w:rPr>
            </w:pPr>
            <w:r w:rsidRPr="006E0667">
              <w:rPr>
                <w:rFonts w:ascii="Times New Roman" w:hAnsi="Times New Roman"/>
                <w:bCs/>
                <w:sz w:val="24"/>
                <w:szCs w:val="24"/>
              </w:rPr>
              <w:t>Всего</w:t>
            </w:r>
          </w:p>
        </w:tc>
        <w:tc>
          <w:tcPr>
            <w:tcW w:w="3260" w:type="dxa"/>
            <w:gridSpan w:val="3"/>
            <w:tcBorders>
              <w:top w:val="single" w:sz="2" w:space="0" w:color="auto"/>
              <w:left w:val="single" w:sz="2" w:space="0" w:color="auto"/>
              <w:bottom w:val="single" w:sz="2" w:space="0" w:color="auto"/>
              <w:right w:val="single" w:sz="2" w:space="0" w:color="auto"/>
            </w:tcBorders>
            <w:vAlign w:val="center"/>
            <w:hideMark/>
          </w:tcPr>
          <w:p w14:paraId="4445BE5B" w14:textId="77777777" w:rsidR="00961E3D" w:rsidRPr="006E0667" w:rsidRDefault="00961E3D" w:rsidP="00C1400F">
            <w:pPr>
              <w:widowControl w:val="0"/>
              <w:autoSpaceDE w:val="0"/>
              <w:autoSpaceDN w:val="0"/>
              <w:adjustRightInd w:val="0"/>
              <w:spacing w:after="0" w:line="240" w:lineRule="auto"/>
              <w:jc w:val="center"/>
              <w:rPr>
                <w:rFonts w:ascii="Times New Roman" w:hAnsi="Times New Roman"/>
                <w:bCs/>
                <w:sz w:val="24"/>
                <w:szCs w:val="24"/>
              </w:rPr>
            </w:pPr>
            <w:r w:rsidRPr="006E0667">
              <w:rPr>
                <w:rFonts w:ascii="Times New Roman" w:hAnsi="Times New Roman"/>
                <w:bCs/>
                <w:sz w:val="24"/>
                <w:szCs w:val="24"/>
              </w:rPr>
              <w:t>Аудиторная работа</w:t>
            </w:r>
          </w:p>
        </w:tc>
        <w:tc>
          <w:tcPr>
            <w:tcW w:w="996" w:type="dxa"/>
            <w:vMerge w:val="restart"/>
            <w:tcBorders>
              <w:top w:val="single" w:sz="2" w:space="0" w:color="auto"/>
              <w:left w:val="single" w:sz="2" w:space="0" w:color="auto"/>
              <w:bottom w:val="single" w:sz="2" w:space="0" w:color="auto"/>
              <w:right w:val="single" w:sz="2" w:space="0" w:color="auto"/>
            </w:tcBorders>
            <w:vAlign w:val="center"/>
          </w:tcPr>
          <w:p w14:paraId="3D58368E" w14:textId="612B4F38" w:rsidR="00961E3D" w:rsidRPr="006E0667" w:rsidRDefault="00093E9A" w:rsidP="006E0667">
            <w:pPr>
              <w:widowControl w:val="0"/>
              <w:autoSpaceDE w:val="0"/>
              <w:autoSpaceDN w:val="0"/>
              <w:adjustRightInd w:val="0"/>
              <w:spacing w:after="0" w:line="240" w:lineRule="auto"/>
              <w:jc w:val="center"/>
              <w:rPr>
                <w:rFonts w:ascii="Times New Roman" w:hAnsi="Times New Roman"/>
                <w:bCs/>
                <w:sz w:val="24"/>
                <w:szCs w:val="24"/>
              </w:rPr>
            </w:pPr>
            <w:r w:rsidRPr="006E0667">
              <w:rPr>
                <w:rFonts w:ascii="Times New Roman" w:hAnsi="Times New Roman"/>
                <w:bCs/>
                <w:sz w:val="24"/>
                <w:szCs w:val="24"/>
              </w:rPr>
              <w:t>С</w:t>
            </w:r>
            <w:r w:rsidR="00961E3D" w:rsidRPr="006E0667">
              <w:rPr>
                <w:rFonts w:ascii="Times New Roman" w:hAnsi="Times New Roman"/>
                <w:bCs/>
                <w:sz w:val="24"/>
                <w:szCs w:val="24"/>
              </w:rPr>
              <w:t>ам</w:t>
            </w:r>
            <w:r w:rsidR="004E12BC" w:rsidRPr="006E0667">
              <w:rPr>
                <w:rFonts w:ascii="Times New Roman" w:hAnsi="Times New Roman"/>
                <w:bCs/>
                <w:sz w:val="24"/>
                <w:szCs w:val="24"/>
              </w:rPr>
              <w:t>о</w:t>
            </w:r>
            <w:r w:rsidR="00961E3D" w:rsidRPr="006E0667">
              <w:rPr>
                <w:rFonts w:ascii="Times New Roman" w:hAnsi="Times New Roman"/>
                <w:bCs/>
                <w:sz w:val="24"/>
                <w:szCs w:val="24"/>
              </w:rPr>
              <w:t>стоятельная работа</w:t>
            </w:r>
          </w:p>
        </w:tc>
        <w:tc>
          <w:tcPr>
            <w:tcW w:w="2264" w:type="dxa"/>
            <w:vMerge/>
            <w:tcBorders>
              <w:top w:val="single" w:sz="2" w:space="0" w:color="auto"/>
              <w:left w:val="single" w:sz="2" w:space="0" w:color="auto"/>
              <w:bottom w:val="single" w:sz="2" w:space="0" w:color="auto"/>
              <w:right w:val="single" w:sz="2" w:space="0" w:color="auto"/>
            </w:tcBorders>
            <w:vAlign w:val="center"/>
            <w:hideMark/>
          </w:tcPr>
          <w:p w14:paraId="7C31AABE" w14:textId="77777777" w:rsidR="00961E3D" w:rsidRPr="00961E3D" w:rsidRDefault="00961E3D" w:rsidP="00093E9A">
            <w:pPr>
              <w:spacing w:after="0" w:line="240" w:lineRule="auto"/>
              <w:rPr>
                <w:rFonts w:ascii="Times New Roman" w:hAnsi="Times New Roman"/>
                <w:sz w:val="24"/>
                <w:szCs w:val="24"/>
              </w:rPr>
            </w:pPr>
          </w:p>
        </w:tc>
      </w:tr>
      <w:tr w:rsidR="00C1400F" w:rsidRPr="00961E3D" w14:paraId="7BC10F7C" w14:textId="77777777" w:rsidTr="00BF5451">
        <w:tc>
          <w:tcPr>
            <w:tcW w:w="432" w:type="dxa"/>
            <w:vMerge/>
            <w:tcBorders>
              <w:top w:val="single" w:sz="2" w:space="0" w:color="auto"/>
              <w:left w:val="single" w:sz="2" w:space="0" w:color="auto"/>
              <w:bottom w:val="single" w:sz="2" w:space="0" w:color="auto"/>
              <w:right w:val="single" w:sz="2" w:space="0" w:color="auto"/>
            </w:tcBorders>
            <w:vAlign w:val="center"/>
            <w:hideMark/>
          </w:tcPr>
          <w:p w14:paraId="22A028C9" w14:textId="77777777" w:rsidR="00C1400F" w:rsidRPr="00961E3D" w:rsidRDefault="00C1400F" w:rsidP="00BF5451">
            <w:pPr>
              <w:spacing w:after="0" w:line="240" w:lineRule="auto"/>
              <w:jc w:val="center"/>
              <w:rPr>
                <w:rFonts w:ascii="Times New Roman" w:hAnsi="Times New Roman"/>
                <w:sz w:val="24"/>
                <w:szCs w:val="24"/>
              </w:rPr>
            </w:pPr>
          </w:p>
        </w:tc>
        <w:tc>
          <w:tcPr>
            <w:tcW w:w="2262" w:type="dxa"/>
            <w:vMerge/>
            <w:tcBorders>
              <w:top w:val="single" w:sz="2" w:space="0" w:color="auto"/>
              <w:left w:val="single" w:sz="2" w:space="0" w:color="auto"/>
              <w:bottom w:val="single" w:sz="2" w:space="0" w:color="auto"/>
              <w:right w:val="single" w:sz="2" w:space="0" w:color="auto"/>
            </w:tcBorders>
            <w:vAlign w:val="center"/>
            <w:hideMark/>
          </w:tcPr>
          <w:p w14:paraId="75496881" w14:textId="77777777" w:rsidR="00C1400F" w:rsidRPr="00961E3D" w:rsidRDefault="00C1400F" w:rsidP="00093E9A">
            <w:pPr>
              <w:spacing w:after="0" w:line="240" w:lineRule="auto"/>
              <w:rPr>
                <w:rFonts w:ascii="Times New Roman" w:hAnsi="Times New Roman"/>
                <w:sz w:val="24"/>
                <w:szCs w:val="24"/>
              </w:rPr>
            </w:pP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1C3B13A1" w14:textId="77777777" w:rsidR="00C1400F" w:rsidRPr="00961E3D" w:rsidRDefault="00C1400F" w:rsidP="00093E9A">
            <w:pPr>
              <w:spacing w:after="0" w:line="240" w:lineRule="auto"/>
              <w:rPr>
                <w:rFonts w:ascii="Times New Roman" w:hAnsi="Times New Roman"/>
                <w:sz w:val="24"/>
                <w:szCs w:val="24"/>
              </w:rPr>
            </w:pPr>
          </w:p>
        </w:tc>
        <w:tc>
          <w:tcPr>
            <w:tcW w:w="850" w:type="dxa"/>
            <w:tcBorders>
              <w:top w:val="single" w:sz="2" w:space="0" w:color="auto"/>
              <w:left w:val="single" w:sz="2" w:space="0" w:color="auto"/>
              <w:bottom w:val="single" w:sz="2" w:space="0" w:color="auto"/>
              <w:right w:val="single" w:sz="2" w:space="0" w:color="auto"/>
            </w:tcBorders>
            <w:vAlign w:val="center"/>
          </w:tcPr>
          <w:p w14:paraId="21C40547" w14:textId="5602E4FE" w:rsidR="00C1400F" w:rsidRPr="006E0667" w:rsidRDefault="00C1400F" w:rsidP="006E0667">
            <w:pPr>
              <w:widowControl w:val="0"/>
              <w:autoSpaceDE w:val="0"/>
              <w:autoSpaceDN w:val="0"/>
              <w:adjustRightInd w:val="0"/>
              <w:spacing w:after="0" w:line="240" w:lineRule="auto"/>
              <w:jc w:val="center"/>
              <w:rPr>
                <w:rFonts w:ascii="Times New Roman" w:hAnsi="Times New Roman"/>
                <w:bCs/>
                <w:sz w:val="24"/>
                <w:szCs w:val="24"/>
              </w:rPr>
            </w:pPr>
            <w:r w:rsidRPr="006E0667">
              <w:rPr>
                <w:rFonts w:ascii="Times New Roman" w:hAnsi="Times New Roman"/>
                <w:bCs/>
                <w:sz w:val="24"/>
                <w:szCs w:val="24"/>
              </w:rPr>
              <w:t>Об</w:t>
            </w:r>
            <w:r w:rsidR="006E0667" w:rsidRPr="006E0667">
              <w:rPr>
                <w:rFonts w:ascii="Times New Roman" w:hAnsi="Times New Roman"/>
                <w:bCs/>
                <w:sz w:val="24"/>
                <w:szCs w:val="24"/>
              </w:rPr>
              <w:t>щ</w:t>
            </w:r>
            <w:r w:rsidRPr="006E0667">
              <w:rPr>
                <w:rFonts w:ascii="Times New Roman" w:hAnsi="Times New Roman"/>
                <w:bCs/>
                <w:sz w:val="24"/>
                <w:szCs w:val="24"/>
              </w:rPr>
              <w:t>ая, в т.ч.:</w:t>
            </w:r>
          </w:p>
        </w:tc>
        <w:tc>
          <w:tcPr>
            <w:tcW w:w="850" w:type="dxa"/>
            <w:tcBorders>
              <w:top w:val="single" w:sz="2" w:space="0" w:color="auto"/>
              <w:left w:val="single" w:sz="2" w:space="0" w:color="auto"/>
              <w:bottom w:val="single" w:sz="2" w:space="0" w:color="auto"/>
              <w:right w:val="single" w:sz="2" w:space="0" w:color="auto"/>
            </w:tcBorders>
            <w:vAlign w:val="center"/>
          </w:tcPr>
          <w:p w14:paraId="4F3B5E6D" w14:textId="1A21EC43" w:rsidR="00C1400F" w:rsidRPr="006E0667" w:rsidRDefault="00C1400F" w:rsidP="00C1400F">
            <w:pPr>
              <w:widowControl w:val="0"/>
              <w:autoSpaceDE w:val="0"/>
              <w:autoSpaceDN w:val="0"/>
              <w:adjustRightInd w:val="0"/>
              <w:spacing w:after="0" w:line="240" w:lineRule="auto"/>
              <w:jc w:val="center"/>
              <w:rPr>
                <w:rFonts w:ascii="Times New Roman" w:hAnsi="Times New Roman"/>
                <w:bCs/>
                <w:sz w:val="24"/>
                <w:szCs w:val="24"/>
              </w:rPr>
            </w:pPr>
            <w:r w:rsidRPr="006E0667">
              <w:rPr>
                <w:rFonts w:ascii="Times New Roman" w:hAnsi="Times New Roman"/>
                <w:bCs/>
                <w:sz w:val="24"/>
                <w:szCs w:val="24"/>
              </w:rPr>
              <w:t>Лекции</w:t>
            </w:r>
          </w:p>
        </w:tc>
        <w:tc>
          <w:tcPr>
            <w:tcW w:w="1560" w:type="dxa"/>
            <w:tcBorders>
              <w:top w:val="single" w:sz="2" w:space="0" w:color="auto"/>
              <w:left w:val="single" w:sz="2" w:space="0" w:color="auto"/>
              <w:bottom w:val="single" w:sz="2" w:space="0" w:color="auto"/>
              <w:right w:val="single" w:sz="2" w:space="0" w:color="auto"/>
            </w:tcBorders>
            <w:vAlign w:val="center"/>
            <w:hideMark/>
          </w:tcPr>
          <w:p w14:paraId="75446066" w14:textId="13F43DC4" w:rsidR="00C1400F" w:rsidRPr="006E0667" w:rsidRDefault="00C1400F" w:rsidP="00C1400F">
            <w:pPr>
              <w:spacing w:after="0" w:line="240" w:lineRule="auto"/>
              <w:jc w:val="center"/>
              <w:rPr>
                <w:rFonts w:ascii="Times New Roman" w:hAnsi="Times New Roman"/>
                <w:bCs/>
                <w:sz w:val="24"/>
                <w:szCs w:val="24"/>
              </w:rPr>
            </w:pPr>
            <w:r w:rsidRPr="006E0667">
              <w:rPr>
                <w:rFonts w:ascii="Times New Roman" w:hAnsi="Times New Roman"/>
                <w:bCs/>
                <w:sz w:val="24"/>
                <w:szCs w:val="24"/>
              </w:rPr>
              <w:t>Семинары, практические занятия</w:t>
            </w:r>
          </w:p>
        </w:tc>
        <w:tc>
          <w:tcPr>
            <w:tcW w:w="996" w:type="dxa"/>
            <w:vMerge/>
            <w:tcBorders>
              <w:top w:val="single" w:sz="2" w:space="0" w:color="auto"/>
              <w:left w:val="single" w:sz="2" w:space="0" w:color="auto"/>
              <w:bottom w:val="single" w:sz="2" w:space="0" w:color="auto"/>
              <w:right w:val="single" w:sz="2" w:space="0" w:color="auto"/>
            </w:tcBorders>
            <w:vAlign w:val="center"/>
            <w:hideMark/>
          </w:tcPr>
          <w:p w14:paraId="5B333013" w14:textId="77777777" w:rsidR="00C1400F" w:rsidRPr="00961E3D" w:rsidRDefault="00C1400F" w:rsidP="00093E9A">
            <w:pPr>
              <w:spacing w:after="0" w:line="240" w:lineRule="auto"/>
              <w:rPr>
                <w:rFonts w:ascii="Times New Roman" w:hAnsi="Times New Roman"/>
                <w:sz w:val="24"/>
                <w:szCs w:val="24"/>
              </w:rPr>
            </w:pPr>
          </w:p>
        </w:tc>
        <w:tc>
          <w:tcPr>
            <w:tcW w:w="2264" w:type="dxa"/>
            <w:vMerge/>
            <w:tcBorders>
              <w:top w:val="single" w:sz="2" w:space="0" w:color="auto"/>
              <w:left w:val="single" w:sz="2" w:space="0" w:color="auto"/>
              <w:bottom w:val="single" w:sz="2" w:space="0" w:color="auto"/>
              <w:right w:val="single" w:sz="2" w:space="0" w:color="auto"/>
            </w:tcBorders>
            <w:vAlign w:val="center"/>
            <w:hideMark/>
          </w:tcPr>
          <w:p w14:paraId="55C82F07" w14:textId="77777777" w:rsidR="00C1400F" w:rsidRPr="00961E3D" w:rsidRDefault="00C1400F" w:rsidP="00093E9A">
            <w:pPr>
              <w:spacing w:after="0" w:line="240" w:lineRule="auto"/>
              <w:rPr>
                <w:rFonts w:ascii="Times New Roman" w:hAnsi="Times New Roman"/>
                <w:sz w:val="24"/>
                <w:szCs w:val="24"/>
              </w:rPr>
            </w:pPr>
          </w:p>
        </w:tc>
      </w:tr>
      <w:tr w:rsidR="00C1400F" w:rsidRPr="00961E3D" w14:paraId="08B92005" w14:textId="77777777" w:rsidTr="00BF5451">
        <w:tc>
          <w:tcPr>
            <w:tcW w:w="432" w:type="dxa"/>
            <w:tcBorders>
              <w:top w:val="single" w:sz="2" w:space="0" w:color="auto"/>
              <w:left w:val="single" w:sz="2" w:space="0" w:color="auto"/>
              <w:bottom w:val="single" w:sz="2" w:space="0" w:color="auto"/>
              <w:right w:val="single" w:sz="2" w:space="0" w:color="auto"/>
            </w:tcBorders>
          </w:tcPr>
          <w:p w14:paraId="05B7BAA5" w14:textId="2709CCFC" w:rsidR="00C1400F" w:rsidRPr="00961E3D" w:rsidRDefault="00C1400F" w:rsidP="00BF5451">
            <w:pPr>
              <w:widowControl w:val="0"/>
              <w:autoSpaceDE w:val="0"/>
              <w:autoSpaceDN w:val="0"/>
              <w:adjustRightInd w:val="0"/>
              <w:spacing w:after="0" w:line="240" w:lineRule="auto"/>
              <w:jc w:val="center"/>
              <w:rPr>
                <w:rFonts w:ascii="Times New Roman" w:hAnsi="Times New Roman"/>
                <w:sz w:val="24"/>
                <w:szCs w:val="24"/>
              </w:rPr>
            </w:pPr>
            <w:r w:rsidRPr="00961E3D">
              <w:rPr>
                <w:rFonts w:ascii="Times New Roman" w:hAnsi="Times New Roman"/>
                <w:sz w:val="24"/>
                <w:szCs w:val="24"/>
              </w:rPr>
              <w:t>1.</w:t>
            </w:r>
          </w:p>
        </w:tc>
        <w:tc>
          <w:tcPr>
            <w:tcW w:w="2262" w:type="dxa"/>
            <w:tcBorders>
              <w:top w:val="single" w:sz="2" w:space="0" w:color="auto"/>
              <w:left w:val="single" w:sz="2" w:space="0" w:color="auto"/>
              <w:bottom w:val="single" w:sz="2" w:space="0" w:color="auto"/>
              <w:right w:val="single" w:sz="2" w:space="0" w:color="auto"/>
            </w:tcBorders>
          </w:tcPr>
          <w:p w14:paraId="747FF633" w14:textId="77777777" w:rsidR="00C1400F" w:rsidRPr="00FF20EA" w:rsidRDefault="00C1400F" w:rsidP="00C1400F">
            <w:pPr>
              <w:pStyle w:val="24"/>
              <w:spacing w:line="240" w:lineRule="auto"/>
              <w:ind w:firstLine="148"/>
              <w:jc w:val="left"/>
              <w:rPr>
                <w:sz w:val="24"/>
                <w:szCs w:val="24"/>
              </w:rPr>
            </w:pPr>
            <w:r w:rsidRPr="00FF20EA">
              <w:rPr>
                <w:sz w:val="24"/>
                <w:szCs w:val="24"/>
              </w:rPr>
              <w:t>Методологические и правовые основы оценки активов</w:t>
            </w:r>
          </w:p>
        </w:tc>
        <w:tc>
          <w:tcPr>
            <w:tcW w:w="709" w:type="dxa"/>
            <w:tcBorders>
              <w:top w:val="single" w:sz="8" w:space="0" w:color="auto"/>
              <w:left w:val="single" w:sz="8" w:space="0" w:color="auto"/>
              <w:bottom w:val="single" w:sz="8" w:space="0" w:color="auto"/>
              <w:right w:val="single" w:sz="8" w:space="0" w:color="auto"/>
            </w:tcBorders>
            <w:vAlign w:val="center"/>
          </w:tcPr>
          <w:p w14:paraId="6C14ED73" w14:textId="5140FDBC"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22</w:t>
            </w:r>
          </w:p>
        </w:tc>
        <w:tc>
          <w:tcPr>
            <w:tcW w:w="850" w:type="dxa"/>
            <w:tcBorders>
              <w:top w:val="single" w:sz="8" w:space="0" w:color="auto"/>
              <w:left w:val="nil"/>
              <w:bottom w:val="single" w:sz="8" w:space="0" w:color="auto"/>
              <w:right w:val="single" w:sz="8" w:space="0" w:color="auto"/>
            </w:tcBorders>
            <w:vAlign w:val="center"/>
          </w:tcPr>
          <w:p w14:paraId="79E63668" w14:textId="19ACE364"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8</w:t>
            </w:r>
          </w:p>
        </w:tc>
        <w:tc>
          <w:tcPr>
            <w:tcW w:w="850" w:type="dxa"/>
            <w:tcBorders>
              <w:top w:val="single" w:sz="8" w:space="0" w:color="auto"/>
              <w:left w:val="nil"/>
              <w:bottom w:val="single" w:sz="8" w:space="0" w:color="auto"/>
              <w:right w:val="single" w:sz="8" w:space="0" w:color="auto"/>
            </w:tcBorders>
            <w:vAlign w:val="center"/>
          </w:tcPr>
          <w:p w14:paraId="0FC227B3" w14:textId="39783F49"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4</w:t>
            </w:r>
          </w:p>
        </w:tc>
        <w:tc>
          <w:tcPr>
            <w:tcW w:w="1560" w:type="dxa"/>
            <w:tcBorders>
              <w:top w:val="single" w:sz="8" w:space="0" w:color="auto"/>
              <w:left w:val="nil"/>
              <w:bottom w:val="single" w:sz="8" w:space="0" w:color="auto"/>
              <w:right w:val="single" w:sz="8" w:space="0" w:color="auto"/>
            </w:tcBorders>
            <w:vAlign w:val="center"/>
          </w:tcPr>
          <w:p w14:paraId="259B7389" w14:textId="5F8B0C68"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4</w:t>
            </w:r>
          </w:p>
        </w:tc>
        <w:tc>
          <w:tcPr>
            <w:tcW w:w="996" w:type="dxa"/>
            <w:tcBorders>
              <w:top w:val="single" w:sz="8" w:space="0" w:color="auto"/>
              <w:left w:val="nil"/>
              <w:bottom w:val="single" w:sz="8" w:space="0" w:color="auto"/>
              <w:right w:val="single" w:sz="8" w:space="0" w:color="auto"/>
            </w:tcBorders>
            <w:vAlign w:val="center"/>
          </w:tcPr>
          <w:p w14:paraId="57AC2828" w14:textId="4E099847"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14</w:t>
            </w:r>
          </w:p>
        </w:tc>
        <w:tc>
          <w:tcPr>
            <w:tcW w:w="2264" w:type="dxa"/>
            <w:tcBorders>
              <w:top w:val="single" w:sz="2" w:space="0" w:color="auto"/>
              <w:left w:val="single" w:sz="2" w:space="0" w:color="auto"/>
              <w:bottom w:val="single" w:sz="2" w:space="0" w:color="auto"/>
              <w:right w:val="single" w:sz="2" w:space="0" w:color="auto"/>
            </w:tcBorders>
            <w:hideMark/>
          </w:tcPr>
          <w:p w14:paraId="028D7B20" w14:textId="77777777"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sidRPr="00961E3D">
              <w:rPr>
                <w:rFonts w:ascii="Times New Roman" w:hAnsi="Times New Roman"/>
                <w:sz w:val="24"/>
                <w:szCs w:val="24"/>
              </w:rPr>
              <w:t>Панельная дискуссия. Подготовка презентаций и вопросов для модератора</w:t>
            </w:r>
          </w:p>
        </w:tc>
      </w:tr>
      <w:tr w:rsidR="00C1400F" w:rsidRPr="00961E3D" w14:paraId="3E4779FD" w14:textId="77777777" w:rsidTr="00BF5451">
        <w:tc>
          <w:tcPr>
            <w:tcW w:w="432" w:type="dxa"/>
            <w:tcBorders>
              <w:top w:val="single" w:sz="2" w:space="0" w:color="auto"/>
              <w:left w:val="single" w:sz="2" w:space="0" w:color="auto"/>
              <w:bottom w:val="single" w:sz="2" w:space="0" w:color="auto"/>
              <w:right w:val="single" w:sz="2" w:space="0" w:color="auto"/>
            </w:tcBorders>
          </w:tcPr>
          <w:p w14:paraId="51F344D6" w14:textId="3E09B198" w:rsidR="00C1400F" w:rsidRPr="00961E3D" w:rsidRDefault="00C1400F" w:rsidP="00BF5451">
            <w:pPr>
              <w:widowControl w:val="0"/>
              <w:autoSpaceDE w:val="0"/>
              <w:autoSpaceDN w:val="0"/>
              <w:adjustRightInd w:val="0"/>
              <w:spacing w:after="0" w:line="240" w:lineRule="auto"/>
              <w:jc w:val="center"/>
              <w:rPr>
                <w:rFonts w:ascii="Times New Roman" w:hAnsi="Times New Roman"/>
                <w:sz w:val="24"/>
                <w:szCs w:val="24"/>
              </w:rPr>
            </w:pPr>
            <w:r w:rsidRPr="00961E3D">
              <w:rPr>
                <w:rFonts w:ascii="Times New Roman" w:hAnsi="Times New Roman"/>
                <w:sz w:val="24"/>
                <w:szCs w:val="24"/>
              </w:rPr>
              <w:t>2.</w:t>
            </w:r>
          </w:p>
        </w:tc>
        <w:tc>
          <w:tcPr>
            <w:tcW w:w="2262" w:type="dxa"/>
            <w:tcBorders>
              <w:top w:val="single" w:sz="2" w:space="0" w:color="auto"/>
              <w:left w:val="single" w:sz="2" w:space="0" w:color="auto"/>
              <w:bottom w:val="single" w:sz="2" w:space="0" w:color="auto"/>
              <w:right w:val="single" w:sz="2" w:space="0" w:color="auto"/>
            </w:tcBorders>
          </w:tcPr>
          <w:p w14:paraId="7CA4A845" w14:textId="77777777" w:rsidR="00C1400F" w:rsidRPr="00B12284" w:rsidRDefault="00C1400F" w:rsidP="00C1400F">
            <w:pPr>
              <w:widowControl w:val="0"/>
              <w:spacing w:after="0" w:line="240" w:lineRule="auto"/>
              <w:ind w:firstLine="148"/>
              <w:rPr>
                <w:rFonts w:ascii="Times New Roman" w:hAnsi="Times New Roman"/>
                <w:sz w:val="24"/>
                <w:szCs w:val="24"/>
              </w:rPr>
            </w:pPr>
            <w:r w:rsidRPr="00B12284">
              <w:rPr>
                <w:rFonts w:ascii="Times New Roman" w:hAnsi="Times New Roman"/>
                <w:sz w:val="24"/>
                <w:szCs w:val="24"/>
              </w:rPr>
              <w:t>Общие методы оценки активов финансовой организации</w:t>
            </w:r>
          </w:p>
        </w:tc>
        <w:tc>
          <w:tcPr>
            <w:tcW w:w="709" w:type="dxa"/>
            <w:tcBorders>
              <w:top w:val="nil"/>
              <w:left w:val="single" w:sz="8" w:space="0" w:color="auto"/>
              <w:bottom w:val="single" w:sz="8" w:space="0" w:color="auto"/>
              <w:right w:val="single" w:sz="8" w:space="0" w:color="auto"/>
            </w:tcBorders>
            <w:vAlign w:val="center"/>
          </w:tcPr>
          <w:p w14:paraId="53D859CC" w14:textId="315AE0C4"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48</w:t>
            </w:r>
          </w:p>
        </w:tc>
        <w:tc>
          <w:tcPr>
            <w:tcW w:w="850" w:type="dxa"/>
            <w:tcBorders>
              <w:top w:val="nil"/>
              <w:left w:val="nil"/>
              <w:bottom w:val="single" w:sz="8" w:space="0" w:color="auto"/>
              <w:right w:val="single" w:sz="8" w:space="0" w:color="auto"/>
            </w:tcBorders>
            <w:vAlign w:val="center"/>
          </w:tcPr>
          <w:p w14:paraId="2DF9D555" w14:textId="359ACC69"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24</w:t>
            </w:r>
          </w:p>
        </w:tc>
        <w:tc>
          <w:tcPr>
            <w:tcW w:w="850" w:type="dxa"/>
            <w:tcBorders>
              <w:top w:val="nil"/>
              <w:left w:val="nil"/>
              <w:bottom w:val="single" w:sz="8" w:space="0" w:color="auto"/>
              <w:right w:val="single" w:sz="8" w:space="0" w:color="auto"/>
            </w:tcBorders>
            <w:vAlign w:val="center"/>
          </w:tcPr>
          <w:p w14:paraId="6479D8C5" w14:textId="448B7138"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12</w:t>
            </w:r>
          </w:p>
        </w:tc>
        <w:tc>
          <w:tcPr>
            <w:tcW w:w="1560" w:type="dxa"/>
            <w:tcBorders>
              <w:top w:val="nil"/>
              <w:left w:val="nil"/>
              <w:bottom w:val="single" w:sz="8" w:space="0" w:color="auto"/>
              <w:right w:val="single" w:sz="8" w:space="0" w:color="auto"/>
            </w:tcBorders>
            <w:vAlign w:val="center"/>
          </w:tcPr>
          <w:p w14:paraId="482A0F80" w14:textId="2E7D3E01"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12</w:t>
            </w:r>
          </w:p>
        </w:tc>
        <w:tc>
          <w:tcPr>
            <w:tcW w:w="996" w:type="dxa"/>
            <w:tcBorders>
              <w:top w:val="nil"/>
              <w:left w:val="nil"/>
              <w:bottom w:val="single" w:sz="8" w:space="0" w:color="auto"/>
              <w:right w:val="single" w:sz="8" w:space="0" w:color="auto"/>
            </w:tcBorders>
            <w:vAlign w:val="center"/>
          </w:tcPr>
          <w:p w14:paraId="10A16E74" w14:textId="11C77A28"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24</w:t>
            </w:r>
          </w:p>
        </w:tc>
        <w:tc>
          <w:tcPr>
            <w:tcW w:w="2264" w:type="dxa"/>
            <w:tcBorders>
              <w:top w:val="single" w:sz="2" w:space="0" w:color="auto"/>
              <w:left w:val="single" w:sz="2" w:space="0" w:color="auto"/>
              <w:bottom w:val="single" w:sz="2" w:space="0" w:color="auto"/>
              <w:right w:val="single" w:sz="2" w:space="0" w:color="auto"/>
            </w:tcBorders>
            <w:hideMark/>
          </w:tcPr>
          <w:p w14:paraId="1C172086" w14:textId="35BE048F" w:rsidR="00C1400F" w:rsidRPr="00961E3D" w:rsidRDefault="00C1400F" w:rsidP="00BF5451">
            <w:pPr>
              <w:widowControl w:val="0"/>
              <w:autoSpaceDE w:val="0"/>
              <w:autoSpaceDN w:val="0"/>
              <w:adjustRightInd w:val="0"/>
              <w:spacing w:after="0" w:line="240" w:lineRule="auto"/>
              <w:jc w:val="center"/>
              <w:rPr>
                <w:rFonts w:ascii="Times New Roman" w:hAnsi="Times New Roman"/>
                <w:sz w:val="24"/>
                <w:szCs w:val="24"/>
              </w:rPr>
            </w:pPr>
            <w:r w:rsidRPr="00961E3D">
              <w:rPr>
                <w:rFonts w:ascii="Times New Roman" w:hAnsi="Times New Roman"/>
                <w:sz w:val="24"/>
                <w:szCs w:val="24"/>
              </w:rPr>
              <w:t>Научная дискуссия. Решение практических задач</w:t>
            </w:r>
          </w:p>
        </w:tc>
      </w:tr>
      <w:tr w:rsidR="00C1400F" w:rsidRPr="00961E3D" w14:paraId="07713B04" w14:textId="77777777" w:rsidTr="00BF5451">
        <w:tc>
          <w:tcPr>
            <w:tcW w:w="432" w:type="dxa"/>
            <w:tcBorders>
              <w:top w:val="single" w:sz="2" w:space="0" w:color="auto"/>
              <w:left w:val="single" w:sz="2" w:space="0" w:color="auto"/>
              <w:bottom w:val="single" w:sz="2" w:space="0" w:color="auto"/>
              <w:right w:val="single" w:sz="2" w:space="0" w:color="auto"/>
            </w:tcBorders>
          </w:tcPr>
          <w:p w14:paraId="571FB96C" w14:textId="77777777" w:rsidR="00C1400F" w:rsidRPr="00961E3D" w:rsidRDefault="00C1400F" w:rsidP="00BF5451">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2262" w:type="dxa"/>
            <w:tcBorders>
              <w:top w:val="single" w:sz="2" w:space="0" w:color="auto"/>
              <w:left w:val="single" w:sz="2" w:space="0" w:color="auto"/>
              <w:bottom w:val="single" w:sz="2" w:space="0" w:color="auto"/>
              <w:right w:val="single" w:sz="2" w:space="0" w:color="auto"/>
            </w:tcBorders>
          </w:tcPr>
          <w:p w14:paraId="77194E41" w14:textId="605DC392" w:rsidR="00C1400F" w:rsidRPr="00FF20EA" w:rsidRDefault="00C1400F" w:rsidP="00C1400F">
            <w:pPr>
              <w:widowControl w:val="0"/>
              <w:spacing w:after="0" w:line="240" w:lineRule="auto"/>
              <w:ind w:firstLine="148"/>
              <w:rPr>
                <w:sz w:val="24"/>
                <w:szCs w:val="24"/>
              </w:rPr>
            </w:pPr>
            <w:r w:rsidRPr="00C2516C">
              <w:rPr>
                <w:rStyle w:val="aff"/>
                <w:b w:val="0"/>
                <w:color w:val="000000"/>
                <w:sz w:val="24"/>
                <w:szCs w:val="24"/>
              </w:rPr>
              <w:t>Оценка кредитного портфеля и портфеля ценных бумаг финансовых организаций</w:t>
            </w:r>
          </w:p>
        </w:tc>
        <w:tc>
          <w:tcPr>
            <w:tcW w:w="709" w:type="dxa"/>
            <w:tcBorders>
              <w:top w:val="nil"/>
              <w:left w:val="single" w:sz="8" w:space="0" w:color="auto"/>
              <w:bottom w:val="single" w:sz="8" w:space="0" w:color="auto"/>
              <w:right w:val="single" w:sz="8" w:space="0" w:color="auto"/>
            </w:tcBorders>
            <w:vAlign w:val="center"/>
          </w:tcPr>
          <w:p w14:paraId="20DC14A4" w14:textId="7AF12FFF" w:rsidR="00C1400F"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30</w:t>
            </w:r>
          </w:p>
        </w:tc>
        <w:tc>
          <w:tcPr>
            <w:tcW w:w="850" w:type="dxa"/>
            <w:tcBorders>
              <w:top w:val="nil"/>
              <w:left w:val="nil"/>
              <w:bottom w:val="single" w:sz="8" w:space="0" w:color="auto"/>
              <w:right w:val="single" w:sz="8" w:space="0" w:color="auto"/>
            </w:tcBorders>
            <w:vAlign w:val="center"/>
          </w:tcPr>
          <w:p w14:paraId="3610A953" w14:textId="3B7E35A7" w:rsidR="00C1400F"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6</w:t>
            </w:r>
          </w:p>
        </w:tc>
        <w:tc>
          <w:tcPr>
            <w:tcW w:w="850" w:type="dxa"/>
            <w:tcBorders>
              <w:top w:val="nil"/>
              <w:left w:val="nil"/>
              <w:bottom w:val="single" w:sz="8" w:space="0" w:color="auto"/>
              <w:right w:val="single" w:sz="8" w:space="0" w:color="auto"/>
            </w:tcBorders>
            <w:vAlign w:val="center"/>
          </w:tcPr>
          <w:p w14:paraId="383CB583" w14:textId="01E311DD" w:rsidR="00C1400F"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2</w:t>
            </w:r>
          </w:p>
        </w:tc>
        <w:tc>
          <w:tcPr>
            <w:tcW w:w="1560" w:type="dxa"/>
            <w:tcBorders>
              <w:top w:val="nil"/>
              <w:left w:val="nil"/>
              <w:bottom w:val="single" w:sz="8" w:space="0" w:color="auto"/>
              <w:right w:val="single" w:sz="8" w:space="0" w:color="auto"/>
            </w:tcBorders>
            <w:vAlign w:val="center"/>
          </w:tcPr>
          <w:p w14:paraId="4A1B74CA" w14:textId="16B8845C" w:rsidR="00C1400F"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4</w:t>
            </w:r>
          </w:p>
        </w:tc>
        <w:tc>
          <w:tcPr>
            <w:tcW w:w="996" w:type="dxa"/>
            <w:tcBorders>
              <w:top w:val="nil"/>
              <w:left w:val="nil"/>
              <w:bottom w:val="single" w:sz="8" w:space="0" w:color="auto"/>
              <w:right w:val="single" w:sz="8" w:space="0" w:color="auto"/>
            </w:tcBorders>
            <w:vAlign w:val="center"/>
          </w:tcPr>
          <w:p w14:paraId="1A5C5834" w14:textId="715E58A2" w:rsidR="00C1400F"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24</w:t>
            </w:r>
          </w:p>
        </w:tc>
        <w:tc>
          <w:tcPr>
            <w:tcW w:w="2264" w:type="dxa"/>
            <w:tcBorders>
              <w:top w:val="single" w:sz="2" w:space="0" w:color="auto"/>
              <w:left w:val="single" w:sz="2" w:space="0" w:color="auto"/>
              <w:bottom w:val="single" w:sz="2" w:space="0" w:color="auto"/>
              <w:right w:val="single" w:sz="2" w:space="0" w:color="auto"/>
            </w:tcBorders>
          </w:tcPr>
          <w:p w14:paraId="63B08F2A" w14:textId="5519255D" w:rsidR="00C1400F" w:rsidRPr="00961E3D" w:rsidRDefault="00C1400F" w:rsidP="00BF5451">
            <w:pPr>
              <w:widowControl w:val="0"/>
              <w:autoSpaceDE w:val="0"/>
              <w:autoSpaceDN w:val="0"/>
              <w:adjustRightInd w:val="0"/>
              <w:spacing w:after="0" w:line="240" w:lineRule="auto"/>
              <w:jc w:val="center"/>
              <w:rPr>
                <w:rFonts w:ascii="Times New Roman" w:hAnsi="Times New Roman"/>
                <w:sz w:val="24"/>
                <w:szCs w:val="24"/>
              </w:rPr>
            </w:pPr>
            <w:r w:rsidRPr="00961E3D">
              <w:rPr>
                <w:rFonts w:ascii="Times New Roman" w:hAnsi="Times New Roman"/>
                <w:sz w:val="24"/>
                <w:szCs w:val="24"/>
              </w:rPr>
              <w:t>Решение практических задач</w:t>
            </w:r>
            <w:r>
              <w:rPr>
                <w:rFonts w:ascii="Times New Roman" w:hAnsi="Times New Roman"/>
                <w:sz w:val="24"/>
                <w:szCs w:val="24"/>
              </w:rPr>
              <w:t>, мини-кейсов</w:t>
            </w:r>
            <w:r w:rsidRPr="00961E3D">
              <w:rPr>
                <w:rFonts w:ascii="Times New Roman" w:hAnsi="Times New Roman"/>
                <w:sz w:val="24"/>
                <w:szCs w:val="24"/>
              </w:rPr>
              <w:t xml:space="preserve">. Доклады и обсуждение тем </w:t>
            </w:r>
            <w:r>
              <w:rPr>
                <w:rFonts w:ascii="Times New Roman" w:hAnsi="Times New Roman"/>
                <w:sz w:val="24"/>
                <w:szCs w:val="24"/>
              </w:rPr>
              <w:t>домашней творческой работы</w:t>
            </w:r>
          </w:p>
        </w:tc>
      </w:tr>
      <w:tr w:rsidR="00C1400F" w:rsidRPr="00961E3D" w14:paraId="536139DD" w14:textId="77777777" w:rsidTr="00BF5451">
        <w:tc>
          <w:tcPr>
            <w:tcW w:w="432" w:type="dxa"/>
            <w:tcBorders>
              <w:top w:val="single" w:sz="2" w:space="0" w:color="auto"/>
              <w:left w:val="single" w:sz="2" w:space="0" w:color="auto"/>
              <w:bottom w:val="single" w:sz="2" w:space="0" w:color="auto"/>
              <w:right w:val="single" w:sz="2" w:space="0" w:color="auto"/>
            </w:tcBorders>
          </w:tcPr>
          <w:p w14:paraId="603EAE8D" w14:textId="14EEEA17" w:rsidR="00C1400F" w:rsidRPr="00961E3D" w:rsidRDefault="00C1400F" w:rsidP="00BF5451">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r w:rsidRPr="00961E3D">
              <w:rPr>
                <w:rFonts w:ascii="Times New Roman" w:hAnsi="Times New Roman"/>
                <w:sz w:val="24"/>
                <w:szCs w:val="24"/>
              </w:rPr>
              <w:t>.</w:t>
            </w:r>
          </w:p>
        </w:tc>
        <w:tc>
          <w:tcPr>
            <w:tcW w:w="2262" w:type="dxa"/>
            <w:tcBorders>
              <w:top w:val="single" w:sz="2" w:space="0" w:color="auto"/>
              <w:left w:val="single" w:sz="2" w:space="0" w:color="auto"/>
              <w:bottom w:val="single" w:sz="2" w:space="0" w:color="auto"/>
              <w:right w:val="single" w:sz="2" w:space="0" w:color="auto"/>
            </w:tcBorders>
          </w:tcPr>
          <w:p w14:paraId="5FBB3A93" w14:textId="77777777" w:rsidR="00C1400F" w:rsidRPr="00FF20EA" w:rsidRDefault="00C1400F" w:rsidP="00C1400F">
            <w:pPr>
              <w:spacing w:after="0" w:line="240" w:lineRule="auto"/>
              <w:ind w:firstLine="148"/>
              <w:rPr>
                <w:rFonts w:ascii="Times New Roman" w:hAnsi="Times New Roman"/>
                <w:sz w:val="24"/>
                <w:szCs w:val="24"/>
              </w:rPr>
            </w:pPr>
            <w:r w:rsidRPr="00FF20EA">
              <w:rPr>
                <w:rFonts w:ascii="Times New Roman" w:hAnsi="Times New Roman"/>
                <w:sz w:val="24"/>
                <w:szCs w:val="24"/>
              </w:rPr>
              <w:t>Оценка стоимости нематериальных активов</w:t>
            </w:r>
          </w:p>
        </w:tc>
        <w:tc>
          <w:tcPr>
            <w:tcW w:w="709" w:type="dxa"/>
            <w:tcBorders>
              <w:top w:val="nil"/>
              <w:left w:val="single" w:sz="8" w:space="0" w:color="auto"/>
              <w:bottom w:val="single" w:sz="8" w:space="0" w:color="auto"/>
              <w:right w:val="single" w:sz="8" w:space="0" w:color="auto"/>
            </w:tcBorders>
            <w:vAlign w:val="center"/>
          </w:tcPr>
          <w:p w14:paraId="2CC31410" w14:textId="51B61343"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38</w:t>
            </w:r>
          </w:p>
        </w:tc>
        <w:tc>
          <w:tcPr>
            <w:tcW w:w="850" w:type="dxa"/>
            <w:tcBorders>
              <w:top w:val="nil"/>
              <w:left w:val="nil"/>
              <w:bottom w:val="single" w:sz="8" w:space="0" w:color="auto"/>
              <w:right w:val="single" w:sz="8" w:space="0" w:color="auto"/>
            </w:tcBorders>
            <w:vAlign w:val="center"/>
          </w:tcPr>
          <w:p w14:paraId="52E56A8D" w14:textId="1D23A840"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14</w:t>
            </w:r>
          </w:p>
        </w:tc>
        <w:tc>
          <w:tcPr>
            <w:tcW w:w="850" w:type="dxa"/>
            <w:tcBorders>
              <w:top w:val="nil"/>
              <w:left w:val="nil"/>
              <w:bottom w:val="single" w:sz="8" w:space="0" w:color="auto"/>
              <w:right w:val="single" w:sz="8" w:space="0" w:color="auto"/>
            </w:tcBorders>
            <w:vAlign w:val="center"/>
          </w:tcPr>
          <w:p w14:paraId="46357AAA" w14:textId="50217A43"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4</w:t>
            </w:r>
          </w:p>
        </w:tc>
        <w:tc>
          <w:tcPr>
            <w:tcW w:w="1560" w:type="dxa"/>
            <w:tcBorders>
              <w:top w:val="nil"/>
              <w:left w:val="nil"/>
              <w:bottom w:val="single" w:sz="8" w:space="0" w:color="auto"/>
              <w:right w:val="single" w:sz="8" w:space="0" w:color="auto"/>
            </w:tcBorders>
            <w:vAlign w:val="center"/>
          </w:tcPr>
          <w:p w14:paraId="494B51EF" w14:textId="0306ECD0"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10</w:t>
            </w:r>
          </w:p>
        </w:tc>
        <w:tc>
          <w:tcPr>
            <w:tcW w:w="996" w:type="dxa"/>
            <w:tcBorders>
              <w:top w:val="nil"/>
              <w:left w:val="nil"/>
              <w:bottom w:val="single" w:sz="8" w:space="0" w:color="auto"/>
              <w:right w:val="single" w:sz="8" w:space="0" w:color="auto"/>
            </w:tcBorders>
            <w:vAlign w:val="center"/>
          </w:tcPr>
          <w:p w14:paraId="6993266C" w14:textId="0E70188D"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24</w:t>
            </w:r>
          </w:p>
        </w:tc>
        <w:tc>
          <w:tcPr>
            <w:tcW w:w="2264" w:type="dxa"/>
            <w:tcBorders>
              <w:top w:val="single" w:sz="2" w:space="0" w:color="auto"/>
              <w:left w:val="single" w:sz="2" w:space="0" w:color="auto"/>
              <w:bottom w:val="single" w:sz="2" w:space="0" w:color="auto"/>
              <w:right w:val="single" w:sz="2" w:space="0" w:color="auto"/>
            </w:tcBorders>
            <w:hideMark/>
          </w:tcPr>
          <w:p w14:paraId="4D35ECF4" w14:textId="55AE950E"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sidRPr="00961E3D">
              <w:rPr>
                <w:rFonts w:ascii="Times New Roman" w:hAnsi="Times New Roman"/>
                <w:sz w:val="24"/>
                <w:szCs w:val="24"/>
              </w:rPr>
              <w:t>Выполнение практико-ориентиров</w:t>
            </w:r>
            <w:r w:rsidR="004E12BC">
              <w:rPr>
                <w:rFonts w:ascii="Times New Roman" w:hAnsi="Times New Roman"/>
                <w:sz w:val="24"/>
                <w:szCs w:val="24"/>
              </w:rPr>
              <w:t>а</w:t>
            </w:r>
            <w:r w:rsidRPr="00961E3D">
              <w:rPr>
                <w:rFonts w:ascii="Times New Roman" w:hAnsi="Times New Roman"/>
                <w:sz w:val="24"/>
                <w:szCs w:val="24"/>
              </w:rPr>
              <w:t>нных ра</w:t>
            </w:r>
            <w:r>
              <w:rPr>
                <w:rFonts w:ascii="Times New Roman" w:hAnsi="Times New Roman"/>
                <w:sz w:val="24"/>
                <w:szCs w:val="24"/>
              </w:rPr>
              <w:t>с</w:t>
            </w:r>
            <w:r w:rsidRPr="00961E3D">
              <w:rPr>
                <w:rFonts w:ascii="Times New Roman" w:hAnsi="Times New Roman"/>
                <w:sz w:val="24"/>
                <w:szCs w:val="24"/>
              </w:rPr>
              <w:t xml:space="preserve">четных заданий. </w:t>
            </w:r>
          </w:p>
          <w:p w14:paraId="28D01FD0" w14:textId="77777777"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sidRPr="00961E3D">
              <w:rPr>
                <w:rFonts w:ascii="Times New Roman" w:hAnsi="Times New Roman"/>
                <w:sz w:val="24"/>
                <w:szCs w:val="24"/>
              </w:rPr>
              <w:t xml:space="preserve"> Научная дискуссия</w:t>
            </w:r>
          </w:p>
        </w:tc>
      </w:tr>
      <w:tr w:rsidR="00C1400F" w:rsidRPr="00961E3D" w14:paraId="18EE518B" w14:textId="77777777" w:rsidTr="00BF5451">
        <w:tc>
          <w:tcPr>
            <w:tcW w:w="432" w:type="dxa"/>
            <w:tcBorders>
              <w:top w:val="single" w:sz="2" w:space="0" w:color="auto"/>
              <w:left w:val="single" w:sz="2" w:space="0" w:color="auto"/>
              <w:bottom w:val="single" w:sz="2" w:space="0" w:color="auto"/>
              <w:right w:val="single" w:sz="2" w:space="0" w:color="auto"/>
            </w:tcBorders>
            <w:hideMark/>
          </w:tcPr>
          <w:p w14:paraId="53F5C22E" w14:textId="77777777" w:rsidR="00C1400F" w:rsidRPr="00961E3D" w:rsidRDefault="00C1400F" w:rsidP="00BF5451">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r w:rsidRPr="00961E3D">
              <w:rPr>
                <w:rFonts w:ascii="Times New Roman" w:hAnsi="Times New Roman"/>
                <w:sz w:val="24"/>
                <w:szCs w:val="24"/>
              </w:rPr>
              <w:t>.</w:t>
            </w:r>
          </w:p>
        </w:tc>
        <w:tc>
          <w:tcPr>
            <w:tcW w:w="2262" w:type="dxa"/>
            <w:tcBorders>
              <w:top w:val="single" w:sz="2" w:space="0" w:color="auto"/>
              <w:left w:val="single" w:sz="2" w:space="0" w:color="auto"/>
              <w:bottom w:val="single" w:sz="4" w:space="0" w:color="auto"/>
              <w:right w:val="single" w:sz="2" w:space="0" w:color="auto"/>
            </w:tcBorders>
          </w:tcPr>
          <w:p w14:paraId="162731F6" w14:textId="77777777" w:rsidR="00C1400F" w:rsidRPr="00FF20EA" w:rsidRDefault="00C1400F" w:rsidP="00C1400F">
            <w:pPr>
              <w:spacing w:after="0" w:line="240" w:lineRule="auto"/>
              <w:ind w:firstLine="148"/>
              <w:rPr>
                <w:rFonts w:ascii="Times New Roman" w:hAnsi="Times New Roman"/>
                <w:sz w:val="24"/>
                <w:szCs w:val="24"/>
              </w:rPr>
            </w:pPr>
            <w:r w:rsidRPr="00FF20EA">
              <w:rPr>
                <w:rFonts w:ascii="Times New Roman" w:hAnsi="Times New Roman"/>
                <w:snapToGrid w:val="0"/>
                <w:sz w:val="24"/>
                <w:szCs w:val="24"/>
              </w:rPr>
              <w:t>Оценка недвижимого имущества в составе основных средств финансовой организации.</w:t>
            </w:r>
          </w:p>
        </w:tc>
        <w:tc>
          <w:tcPr>
            <w:tcW w:w="709" w:type="dxa"/>
            <w:tcBorders>
              <w:top w:val="nil"/>
              <w:left w:val="single" w:sz="8" w:space="0" w:color="auto"/>
              <w:bottom w:val="single" w:sz="4" w:space="0" w:color="auto"/>
              <w:right w:val="single" w:sz="8" w:space="0" w:color="auto"/>
            </w:tcBorders>
            <w:vAlign w:val="center"/>
          </w:tcPr>
          <w:p w14:paraId="78B45646" w14:textId="7C765741"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32</w:t>
            </w:r>
          </w:p>
        </w:tc>
        <w:tc>
          <w:tcPr>
            <w:tcW w:w="850" w:type="dxa"/>
            <w:tcBorders>
              <w:top w:val="nil"/>
              <w:left w:val="nil"/>
              <w:bottom w:val="single" w:sz="4" w:space="0" w:color="auto"/>
              <w:right w:val="single" w:sz="8" w:space="0" w:color="auto"/>
            </w:tcBorders>
            <w:vAlign w:val="center"/>
          </w:tcPr>
          <w:p w14:paraId="395EA634" w14:textId="537C91D8"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14</w:t>
            </w:r>
          </w:p>
        </w:tc>
        <w:tc>
          <w:tcPr>
            <w:tcW w:w="850" w:type="dxa"/>
            <w:tcBorders>
              <w:top w:val="nil"/>
              <w:left w:val="nil"/>
              <w:bottom w:val="single" w:sz="4" w:space="0" w:color="auto"/>
              <w:right w:val="single" w:sz="8" w:space="0" w:color="auto"/>
            </w:tcBorders>
            <w:vAlign w:val="center"/>
          </w:tcPr>
          <w:p w14:paraId="7F1AEC95" w14:textId="63B978FB"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4</w:t>
            </w:r>
          </w:p>
        </w:tc>
        <w:tc>
          <w:tcPr>
            <w:tcW w:w="1560" w:type="dxa"/>
            <w:tcBorders>
              <w:top w:val="nil"/>
              <w:left w:val="nil"/>
              <w:bottom w:val="single" w:sz="4" w:space="0" w:color="auto"/>
              <w:right w:val="single" w:sz="8" w:space="0" w:color="auto"/>
            </w:tcBorders>
            <w:vAlign w:val="center"/>
          </w:tcPr>
          <w:p w14:paraId="752845A9" w14:textId="401B3E9F"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10</w:t>
            </w:r>
          </w:p>
        </w:tc>
        <w:tc>
          <w:tcPr>
            <w:tcW w:w="996" w:type="dxa"/>
            <w:tcBorders>
              <w:top w:val="nil"/>
              <w:left w:val="nil"/>
              <w:bottom w:val="single" w:sz="4" w:space="0" w:color="auto"/>
              <w:right w:val="single" w:sz="8" w:space="0" w:color="auto"/>
            </w:tcBorders>
            <w:vAlign w:val="center"/>
          </w:tcPr>
          <w:p w14:paraId="250560A1" w14:textId="1EBE5C11"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18</w:t>
            </w:r>
          </w:p>
        </w:tc>
        <w:tc>
          <w:tcPr>
            <w:tcW w:w="2264" w:type="dxa"/>
            <w:tcBorders>
              <w:top w:val="single" w:sz="2" w:space="0" w:color="auto"/>
              <w:left w:val="single" w:sz="2" w:space="0" w:color="auto"/>
              <w:bottom w:val="single" w:sz="4" w:space="0" w:color="auto"/>
              <w:right w:val="single" w:sz="2" w:space="0" w:color="auto"/>
            </w:tcBorders>
            <w:hideMark/>
          </w:tcPr>
          <w:p w14:paraId="5A58BA42" w14:textId="77281545" w:rsidR="00C1400F" w:rsidRPr="00961E3D" w:rsidRDefault="00C1400F" w:rsidP="00BF5451">
            <w:pPr>
              <w:widowControl w:val="0"/>
              <w:autoSpaceDE w:val="0"/>
              <w:autoSpaceDN w:val="0"/>
              <w:adjustRightInd w:val="0"/>
              <w:spacing w:after="0" w:line="240" w:lineRule="auto"/>
              <w:jc w:val="center"/>
              <w:rPr>
                <w:rFonts w:ascii="Times New Roman" w:hAnsi="Times New Roman"/>
                <w:sz w:val="24"/>
                <w:szCs w:val="24"/>
              </w:rPr>
            </w:pPr>
            <w:r w:rsidRPr="00961E3D">
              <w:rPr>
                <w:rFonts w:ascii="Times New Roman" w:hAnsi="Times New Roman"/>
                <w:sz w:val="24"/>
                <w:szCs w:val="24"/>
              </w:rPr>
              <w:t>Решение практических задач</w:t>
            </w:r>
            <w:r>
              <w:rPr>
                <w:rFonts w:ascii="Times New Roman" w:hAnsi="Times New Roman"/>
                <w:sz w:val="24"/>
                <w:szCs w:val="24"/>
              </w:rPr>
              <w:t>, мини-кейсов</w:t>
            </w:r>
            <w:r w:rsidRPr="00961E3D">
              <w:rPr>
                <w:rFonts w:ascii="Times New Roman" w:hAnsi="Times New Roman"/>
                <w:sz w:val="24"/>
                <w:szCs w:val="24"/>
              </w:rPr>
              <w:t xml:space="preserve">. Доклады и обсуждение тем </w:t>
            </w:r>
            <w:r>
              <w:rPr>
                <w:rFonts w:ascii="Times New Roman" w:hAnsi="Times New Roman"/>
                <w:sz w:val="24"/>
                <w:szCs w:val="24"/>
              </w:rPr>
              <w:t>домашней творческой работы</w:t>
            </w:r>
          </w:p>
        </w:tc>
      </w:tr>
      <w:tr w:rsidR="00C1400F" w:rsidRPr="00961E3D" w14:paraId="4A7C20C3" w14:textId="77777777" w:rsidTr="00BF5451">
        <w:tc>
          <w:tcPr>
            <w:tcW w:w="432" w:type="dxa"/>
            <w:tcBorders>
              <w:top w:val="single" w:sz="2" w:space="0" w:color="auto"/>
              <w:left w:val="single" w:sz="2" w:space="0" w:color="auto"/>
              <w:bottom w:val="single" w:sz="2" w:space="0" w:color="auto"/>
              <w:right w:val="single" w:sz="4" w:space="0" w:color="auto"/>
            </w:tcBorders>
          </w:tcPr>
          <w:p w14:paraId="64210874" w14:textId="2C972DFA" w:rsidR="00C1400F" w:rsidRPr="00961E3D" w:rsidRDefault="00C1400F" w:rsidP="00BF5451">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r w:rsidRPr="00961E3D">
              <w:rPr>
                <w:rFonts w:ascii="Times New Roman" w:hAnsi="Times New Roman"/>
                <w:sz w:val="24"/>
                <w:szCs w:val="24"/>
              </w:rPr>
              <w:t>.</w:t>
            </w:r>
          </w:p>
        </w:tc>
        <w:tc>
          <w:tcPr>
            <w:tcW w:w="2262" w:type="dxa"/>
            <w:tcBorders>
              <w:top w:val="single" w:sz="4" w:space="0" w:color="auto"/>
              <w:left w:val="single" w:sz="4" w:space="0" w:color="auto"/>
              <w:bottom w:val="single" w:sz="4" w:space="0" w:color="auto"/>
              <w:right w:val="single" w:sz="4" w:space="0" w:color="auto"/>
            </w:tcBorders>
          </w:tcPr>
          <w:p w14:paraId="624E4758" w14:textId="77777777" w:rsidR="00C1400F" w:rsidRPr="00FF20EA" w:rsidRDefault="00C1400F" w:rsidP="00C1400F">
            <w:pPr>
              <w:widowControl w:val="0"/>
              <w:autoSpaceDE w:val="0"/>
              <w:autoSpaceDN w:val="0"/>
              <w:adjustRightInd w:val="0"/>
              <w:spacing w:after="0" w:line="240" w:lineRule="auto"/>
              <w:ind w:firstLine="148"/>
              <w:rPr>
                <w:rFonts w:ascii="Times New Roman" w:hAnsi="Times New Roman"/>
                <w:sz w:val="24"/>
                <w:szCs w:val="24"/>
              </w:rPr>
            </w:pPr>
            <w:r w:rsidRPr="00FF20EA">
              <w:rPr>
                <w:rFonts w:ascii="Times New Roman" w:hAnsi="Times New Roman"/>
                <w:snapToGrid w:val="0"/>
                <w:sz w:val="24"/>
                <w:szCs w:val="24"/>
              </w:rPr>
              <w:t xml:space="preserve">Методы оценки стоимости </w:t>
            </w:r>
            <w:r w:rsidRPr="00FF20EA">
              <w:rPr>
                <w:rFonts w:ascii="Times New Roman" w:hAnsi="Times New Roman"/>
                <w:sz w:val="24"/>
                <w:szCs w:val="24"/>
              </w:rPr>
              <w:t>машин и оборудования в со</w:t>
            </w:r>
            <w:r w:rsidRPr="00FF20EA">
              <w:rPr>
                <w:rFonts w:ascii="Times New Roman" w:hAnsi="Times New Roman"/>
                <w:sz w:val="24"/>
                <w:szCs w:val="24"/>
              </w:rPr>
              <w:lastRenderedPageBreak/>
              <w:t>ставе основных средств финансовой организации</w:t>
            </w:r>
          </w:p>
        </w:tc>
        <w:tc>
          <w:tcPr>
            <w:tcW w:w="709" w:type="dxa"/>
            <w:tcBorders>
              <w:top w:val="single" w:sz="4" w:space="0" w:color="auto"/>
              <w:left w:val="single" w:sz="4" w:space="0" w:color="auto"/>
              <w:bottom w:val="single" w:sz="4" w:space="0" w:color="auto"/>
              <w:right w:val="single" w:sz="4" w:space="0" w:color="auto"/>
            </w:tcBorders>
            <w:vAlign w:val="center"/>
          </w:tcPr>
          <w:p w14:paraId="7013E8D0" w14:textId="05D0674F"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lastRenderedPageBreak/>
              <w:t>30</w:t>
            </w:r>
          </w:p>
        </w:tc>
        <w:tc>
          <w:tcPr>
            <w:tcW w:w="850" w:type="dxa"/>
            <w:tcBorders>
              <w:top w:val="single" w:sz="4" w:space="0" w:color="auto"/>
              <w:left w:val="single" w:sz="4" w:space="0" w:color="auto"/>
              <w:bottom w:val="single" w:sz="4" w:space="0" w:color="auto"/>
              <w:right w:val="single" w:sz="4" w:space="0" w:color="auto"/>
            </w:tcBorders>
            <w:vAlign w:val="center"/>
          </w:tcPr>
          <w:p w14:paraId="46D75857" w14:textId="5B3CE701"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12</w:t>
            </w:r>
          </w:p>
        </w:tc>
        <w:tc>
          <w:tcPr>
            <w:tcW w:w="850" w:type="dxa"/>
            <w:tcBorders>
              <w:top w:val="single" w:sz="4" w:space="0" w:color="auto"/>
              <w:left w:val="single" w:sz="4" w:space="0" w:color="auto"/>
              <w:bottom w:val="single" w:sz="4" w:space="0" w:color="auto"/>
              <w:right w:val="single" w:sz="4" w:space="0" w:color="auto"/>
            </w:tcBorders>
            <w:vAlign w:val="center"/>
          </w:tcPr>
          <w:p w14:paraId="4E64E748" w14:textId="5099EB02"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4</w:t>
            </w:r>
          </w:p>
        </w:tc>
        <w:tc>
          <w:tcPr>
            <w:tcW w:w="1560" w:type="dxa"/>
            <w:tcBorders>
              <w:top w:val="single" w:sz="4" w:space="0" w:color="auto"/>
              <w:left w:val="single" w:sz="4" w:space="0" w:color="auto"/>
              <w:bottom w:val="single" w:sz="4" w:space="0" w:color="auto"/>
              <w:right w:val="single" w:sz="4" w:space="0" w:color="auto"/>
            </w:tcBorders>
            <w:vAlign w:val="center"/>
          </w:tcPr>
          <w:p w14:paraId="5C8B5E1B" w14:textId="24448D92"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8</w:t>
            </w:r>
          </w:p>
        </w:tc>
        <w:tc>
          <w:tcPr>
            <w:tcW w:w="996" w:type="dxa"/>
            <w:tcBorders>
              <w:top w:val="single" w:sz="4" w:space="0" w:color="auto"/>
              <w:left w:val="single" w:sz="4" w:space="0" w:color="auto"/>
              <w:bottom w:val="single" w:sz="4" w:space="0" w:color="auto"/>
              <w:right w:val="single" w:sz="4" w:space="0" w:color="auto"/>
            </w:tcBorders>
            <w:vAlign w:val="center"/>
          </w:tcPr>
          <w:p w14:paraId="69A614DD" w14:textId="66A7582B" w:rsidR="00C1400F" w:rsidRPr="00961E3D" w:rsidRDefault="00C1400F" w:rsidP="00C1400F">
            <w:pPr>
              <w:widowControl w:val="0"/>
              <w:autoSpaceDE w:val="0"/>
              <w:autoSpaceDN w:val="0"/>
              <w:adjustRightInd w:val="0"/>
              <w:spacing w:after="0" w:line="240" w:lineRule="auto"/>
              <w:jc w:val="center"/>
              <w:rPr>
                <w:rFonts w:ascii="Times New Roman" w:hAnsi="Times New Roman"/>
                <w:sz w:val="24"/>
                <w:szCs w:val="24"/>
              </w:rPr>
            </w:pPr>
            <w:r>
              <w:rPr>
                <w:rFonts w:cs="Calibri"/>
                <w:color w:val="000000"/>
              </w:rPr>
              <w:t>18</w:t>
            </w:r>
          </w:p>
        </w:tc>
        <w:tc>
          <w:tcPr>
            <w:tcW w:w="2264" w:type="dxa"/>
            <w:tcBorders>
              <w:top w:val="single" w:sz="4" w:space="0" w:color="auto"/>
              <w:left w:val="single" w:sz="4" w:space="0" w:color="auto"/>
              <w:bottom w:val="single" w:sz="4" w:space="0" w:color="auto"/>
              <w:right w:val="single" w:sz="4" w:space="0" w:color="auto"/>
            </w:tcBorders>
            <w:hideMark/>
          </w:tcPr>
          <w:p w14:paraId="237B4112" w14:textId="4D017704" w:rsidR="00C1400F" w:rsidRPr="00961E3D" w:rsidRDefault="00C1400F" w:rsidP="00BF5451">
            <w:pPr>
              <w:widowControl w:val="0"/>
              <w:autoSpaceDE w:val="0"/>
              <w:autoSpaceDN w:val="0"/>
              <w:adjustRightInd w:val="0"/>
              <w:spacing w:after="0" w:line="240" w:lineRule="auto"/>
              <w:jc w:val="center"/>
              <w:rPr>
                <w:rFonts w:ascii="Times New Roman" w:hAnsi="Times New Roman"/>
                <w:sz w:val="24"/>
                <w:szCs w:val="24"/>
              </w:rPr>
            </w:pPr>
            <w:r w:rsidRPr="00961E3D">
              <w:rPr>
                <w:rFonts w:ascii="Times New Roman" w:hAnsi="Times New Roman"/>
                <w:sz w:val="24"/>
                <w:szCs w:val="24"/>
              </w:rPr>
              <w:t>Решение практических задач</w:t>
            </w:r>
            <w:r>
              <w:rPr>
                <w:rFonts w:ascii="Times New Roman" w:hAnsi="Times New Roman"/>
                <w:sz w:val="24"/>
                <w:szCs w:val="24"/>
              </w:rPr>
              <w:t>, мини-кейсов</w:t>
            </w:r>
            <w:r w:rsidRPr="00961E3D">
              <w:rPr>
                <w:rFonts w:ascii="Times New Roman" w:hAnsi="Times New Roman"/>
                <w:sz w:val="24"/>
                <w:szCs w:val="24"/>
              </w:rPr>
              <w:t xml:space="preserve">. Доклады и </w:t>
            </w:r>
            <w:r w:rsidRPr="00961E3D">
              <w:rPr>
                <w:rFonts w:ascii="Times New Roman" w:hAnsi="Times New Roman"/>
                <w:sz w:val="24"/>
                <w:szCs w:val="24"/>
              </w:rPr>
              <w:lastRenderedPageBreak/>
              <w:t xml:space="preserve">обсуждение тем </w:t>
            </w:r>
            <w:r>
              <w:rPr>
                <w:rFonts w:ascii="Times New Roman" w:hAnsi="Times New Roman"/>
                <w:sz w:val="24"/>
                <w:szCs w:val="24"/>
              </w:rPr>
              <w:t>домашней творческой раб</w:t>
            </w:r>
            <w:r w:rsidR="00BF5451">
              <w:rPr>
                <w:rFonts w:ascii="Times New Roman" w:hAnsi="Times New Roman"/>
                <w:sz w:val="24"/>
                <w:szCs w:val="24"/>
              </w:rPr>
              <w:t>оты</w:t>
            </w:r>
          </w:p>
        </w:tc>
      </w:tr>
      <w:tr w:rsidR="00C1400F" w:rsidRPr="00961E3D" w14:paraId="6BD2A9E2" w14:textId="77777777" w:rsidTr="00BF5451">
        <w:tc>
          <w:tcPr>
            <w:tcW w:w="432" w:type="dxa"/>
            <w:tcBorders>
              <w:top w:val="single" w:sz="2" w:space="0" w:color="auto"/>
              <w:left w:val="single" w:sz="2" w:space="0" w:color="auto"/>
              <w:bottom w:val="single" w:sz="2" w:space="0" w:color="auto"/>
              <w:right w:val="single" w:sz="2" w:space="0" w:color="auto"/>
            </w:tcBorders>
          </w:tcPr>
          <w:p w14:paraId="1701AEC9" w14:textId="77777777" w:rsidR="00C1400F" w:rsidRPr="00961E3D" w:rsidRDefault="00C1400F" w:rsidP="00BF5451">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2262" w:type="dxa"/>
            <w:tcBorders>
              <w:top w:val="single" w:sz="4" w:space="0" w:color="auto"/>
              <w:left w:val="single" w:sz="2" w:space="0" w:color="auto"/>
              <w:bottom w:val="single" w:sz="2" w:space="0" w:color="auto"/>
              <w:right w:val="single" w:sz="2" w:space="0" w:color="auto"/>
            </w:tcBorders>
          </w:tcPr>
          <w:p w14:paraId="369B159C" w14:textId="77777777" w:rsidR="00C1400F" w:rsidRPr="00FF20EA" w:rsidRDefault="00C1400F" w:rsidP="00C1400F">
            <w:pPr>
              <w:spacing w:after="0" w:line="240" w:lineRule="auto"/>
              <w:rPr>
                <w:rFonts w:ascii="Times New Roman" w:hAnsi="Times New Roman"/>
                <w:sz w:val="24"/>
                <w:szCs w:val="24"/>
              </w:rPr>
            </w:pPr>
            <w:r w:rsidRPr="00C2516C">
              <w:rPr>
                <w:rFonts w:ascii="Times New Roman" w:hAnsi="Times New Roman"/>
                <w:sz w:val="24"/>
                <w:szCs w:val="24"/>
              </w:rPr>
              <w:t>Оценка запасов и других статей актива бухгалтерского баланса финансовых организаций</w:t>
            </w:r>
          </w:p>
        </w:tc>
        <w:tc>
          <w:tcPr>
            <w:tcW w:w="709" w:type="dxa"/>
            <w:tcBorders>
              <w:top w:val="single" w:sz="4" w:space="0" w:color="auto"/>
              <w:left w:val="single" w:sz="8" w:space="0" w:color="auto"/>
              <w:bottom w:val="single" w:sz="8" w:space="0" w:color="auto"/>
              <w:right w:val="single" w:sz="8" w:space="0" w:color="auto"/>
            </w:tcBorders>
            <w:vAlign w:val="center"/>
          </w:tcPr>
          <w:p w14:paraId="7698CB2C" w14:textId="1E22BA93" w:rsidR="00C1400F" w:rsidRPr="00961E3D" w:rsidRDefault="00C1400F" w:rsidP="00C1400F">
            <w:pPr>
              <w:widowControl w:val="0"/>
              <w:autoSpaceDE w:val="0"/>
              <w:autoSpaceDN w:val="0"/>
              <w:adjustRightInd w:val="0"/>
              <w:spacing w:after="0" w:line="240" w:lineRule="auto"/>
              <w:jc w:val="center"/>
              <w:rPr>
                <w:rFonts w:ascii="Times New Roman" w:hAnsi="Times New Roman"/>
                <w:color w:val="000000"/>
                <w:sz w:val="24"/>
                <w:szCs w:val="24"/>
              </w:rPr>
            </w:pPr>
            <w:r>
              <w:rPr>
                <w:rFonts w:cs="Calibri"/>
                <w:color w:val="000000"/>
              </w:rPr>
              <w:t>16</w:t>
            </w:r>
          </w:p>
        </w:tc>
        <w:tc>
          <w:tcPr>
            <w:tcW w:w="850" w:type="dxa"/>
            <w:tcBorders>
              <w:top w:val="single" w:sz="4" w:space="0" w:color="auto"/>
              <w:left w:val="nil"/>
              <w:bottom w:val="single" w:sz="8" w:space="0" w:color="auto"/>
              <w:right w:val="single" w:sz="8" w:space="0" w:color="auto"/>
            </w:tcBorders>
            <w:vAlign w:val="center"/>
          </w:tcPr>
          <w:p w14:paraId="5EB75E74" w14:textId="3090EA53" w:rsidR="00C1400F" w:rsidRPr="00961E3D" w:rsidRDefault="00C1400F" w:rsidP="00C1400F">
            <w:pPr>
              <w:widowControl w:val="0"/>
              <w:autoSpaceDE w:val="0"/>
              <w:autoSpaceDN w:val="0"/>
              <w:adjustRightInd w:val="0"/>
              <w:spacing w:after="0" w:line="240" w:lineRule="auto"/>
              <w:jc w:val="center"/>
              <w:rPr>
                <w:rFonts w:ascii="Times New Roman" w:hAnsi="Times New Roman"/>
                <w:color w:val="000000"/>
                <w:sz w:val="24"/>
                <w:szCs w:val="24"/>
              </w:rPr>
            </w:pPr>
            <w:r>
              <w:rPr>
                <w:rFonts w:cs="Calibri"/>
                <w:color w:val="000000"/>
              </w:rPr>
              <w:t>8</w:t>
            </w:r>
          </w:p>
        </w:tc>
        <w:tc>
          <w:tcPr>
            <w:tcW w:w="850" w:type="dxa"/>
            <w:tcBorders>
              <w:top w:val="single" w:sz="4" w:space="0" w:color="auto"/>
              <w:left w:val="nil"/>
              <w:bottom w:val="single" w:sz="8" w:space="0" w:color="auto"/>
              <w:right w:val="single" w:sz="8" w:space="0" w:color="auto"/>
            </w:tcBorders>
            <w:vAlign w:val="center"/>
          </w:tcPr>
          <w:p w14:paraId="3BAF7191" w14:textId="69299C4A" w:rsidR="00C1400F" w:rsidRPr="00961E3D" w:rsidRDefault="00C1400F" w:rsidP="00C1400F">
            <w:pPr>
              <w:widowControl w:val="0"/>
              <w:autoSpaceDE w:val="0"/>
              <w:autoSpaceDN w:val="0"/>
              <w:adjustRightInd w:val="0"/>
              <w:spacing w:after="0" w:line="240" w:lineRule="auto"/>
              <w:jc w:val="center"/>
              <w:rPr>
                <w:rFonts w:ascii="Times New Roman" w:hAnsi="Times New Roman"/>
                <w:color w:val="000000"/>
                <w:sz w:val="24"/>
                <w:szCs w:val="24"/>
              </w:rPr>
            </w:pPr>
            <w:r>
              <w:rPr>
                <w:rFonts w:cs="Calibri"/>
                <w:color w:val="000000"/>
              </w:rPr>
              <w:t>4</w:t>
            </w:r>
          </w:p>
        </w:tc>
        <w:tc>
          <w:tcPr>
            <w:tcW w:w="1560" w:type="dxa"/>
            <w:tcBorders>
              <w:top w:val="single" w:sz="4" w:space="0" w:color="auto"/>
              <w:left w:val="nil"/>
              <w:bottom w:val="single" w:sz="8" w:space="0" w:color="auto"/>
              <w:right w:val="single" w:sz="8" w:space="0" w:color="auto"/>
            </w:tcBorders>
            <w:vAlign w:val="center"/>
          </w:tcPr>
          <w:p w14:paraId="4859D335" w14:textId="2F046EDD" w:rsidR="00C1400F" w:rsidRPr="00961E3D" w:rsidRDefault="00C1400F" w:rsidP="00C1400F">
            <w:pPr>
              <w:widowControl w:val="0"/>
              <w:autoSpaceDE w:val="0"/>
              <w:autoSpaceDN w:val="0"/>
              <w:adjustRightInd w:val="0"/>
              <w:spacing w:after="0" w:line="240" w:lineRule="auto"/>
              <w:jc w:val="center"/>
              <w:rPr>
                <w:rFonts w:ascii="Times New Roman" w:hAnsi="Times New Roman"/>
                <w:color w:val="000000"/>
                <w:sz w:val="24"/>
                <w:szCs w:val="24"/>
              </w:rPr>
            </w:pPr>
            <w:r>
              <w:rPr>
                <w:rFonts w:cs="Calibri"/>
                <w:color w:val="000000"/>
              </w:rPr>
              <w:t>4</w:t>
            </w:r>
          </w:p>
        </w:tc>
        <w:tc>
          <w:tcPr>
            <w:tcW w:w="996" w:type="dxa"/>
            <w:tcBorders>
              <w:top w:val="single" w:sz="4" w:space="0" w:color="auto"/>
              <w:left w:val="nil"/>
              <w:bottom w:val="single" w:sz="8" w:space="0" w:color="auto"/>
              <w:right w:val="single" w:sz="8" w:space="0" w:color="auto"/>
            </w:tcBorders>
            <w:vAlign w:val="center"/>
          </w:tcPr>
          <w:p w14:paraId="390867AE" w14:textId="0B683FCA" w:rsidR="00C1400F" w:rsidRPr="00961E3D" w:rsidRDefault="00C1400F" w:rsidP="00C1400F">
            <w:pPr>
              <w:widowControl w:val="0"/>
              <w:autoSpaceDE w:val="0"/>
              <w:autoSpaceDN w:val="0"/>
              <w:adjustRightInd w:val="0"/>
              <w:spacing w:after="0" w:line="240" w:lineRule="auto"/>
              <w:jc w:val="center"/>
              <w:rPr>
                <w:rFonts w:ascii="Times New Roman" w:hAnsi="Times New Roman"/>
                <w:color w:val="000000"/>
                <w:sz w:val="24"/>
                <w:szCs w:val="24"/>
              </w:rPr>
            </w:pPr>
            <w:r>
              <w:rPr>
                <w:rFonts w:cs="Calibri"/>
                <w:color w:val="000000"/>
              </w:rPr>
              <w:t>8</w:t>
            </w:r>
          </w:p>
        </w:tc>
        <w:tc>
          <w:tcPr>
            <w:tcW w:w="2264" w:type="dxa"/>
            <w:tcBorders>
              <w:top w:val="single" w:sz="4" w:space="0" w:color="auto"/>
              <w:left w:val="single" w:sz="2" w:space="0" w:color="auto"/>
              <w:bottom w:val="single" w:sz="2" w:space="0" w:color="auto"/>
              <w:right w:val="single" w:sz="2" w:space="0" w:color="auto"/>
            </w:tcBorders>
          </w:tcPr>
          <w:p w14:paraId="115E5AEB" w14:textId="0824A3B7" w:rsidR="00C1400F" w:rsidRPr="00961E3D" w:rsidRDefault="00C1400F" w:rsidP="00213064">
            <w:pPr>
              <w:widowControl w:val="0"/>
              <w:autoSpaceDE w:val="0"/>
              <w:autoSpaceDN w:val="0"/>
              <w:adjustRightInd w:val="0"/>
              <w:spacing w:after="0" w:line="240" w:lineRule="auto"/>
              <w:jc w:val="center"/>
              <w:rPr>
                <w:rFonts w:ascii="Times New Roman" w:hAnsi="Times New Roman"/>
                <w:sz w:val="24"/>
                <w:szCs w:val="24"/>
              </w:rPr>
            </w:pPr>
            <w:r w:rsidRPr="00961E3D">
              <w:rPr>
                <w:rFonts w:ascii="Times New Roman" w:hAnsi="Times New Roman"/>
                <w:sz w:val="24"/>
                <w:szCs w:val="24"/>
              </w:rPr>
              <w:t>Выполнение практико-ориентиров</w:t>
            </w:r>
            <w:r w:rsidR="004E12BC">
              <w:rPr>
                <w:rFonts w:ascii="Times New Roman" w:hAnsi="Times New Roman"/>
                <w:sz w:val="24"/>
                <w:szCs w:val="24"/>
              </w:rPr>
              <w:t>а</w:t>
            </w:r>
            <w:r w:rsidRPr="00961E3D">
              <w:rPr>
                <w:rFonts w:ascii="Times New Roman" w:hAnsi="Times New Roman"/>
                <w:sz w:val="24"/>
                <w:szCs w:val="24"/>
              </w:rPr>
              <w:t>нных ра</w:t>
            </w:r>
            <w:r w:rsidR="004E12BC">
              <w:rPr>
                <w:rFonts w:ascii="Times New Roman" w:hAnsi="Times New Roman"/>
                <w:sz w:val="24"/>
                <w:szCs w:val="24"/>
              </w:rPr>
              <w:t>с</w:t>
            </w:r>
            <w:r w:rsidRPr="00961E3D">
              <w:rPr>
                <w:rFonts w:ascii="Times New Roman" w:hAnsi="Times New Roman"/>
                <w:sz w:val="24"/>
                <w:szCs w:val="24"/>
              </w:rPr>
              <w:t xml:space="preserve">четных заданий. Доклады и обсуждение тем </w:t>
            </w:r>
            <w:r>
              <w:rPr>
                <w:rFonts w:ascii="Times New Roman" w:hAnsi="Times New Roman"/>
                <w:sz w:val="24"/>
                <w:szCs w:val="24"/>
              </w:rPr>
              <w:t>домашней творческой работы</w:t>
            </w:r>
          </w:p>
        </w:tc>
      </w:tr>
      <w:tr w:rsidR="00C1400F" w:rsidRPr="00961E3D" w14:paraId="65A619E8" w14:textId="77777777" w:rsidTr="00BF5451">
        <w:tc>
          <w:tcPr>
            <w:tcW w:w="432" w:type="dxa"/>
            <w:tcBorders>
              <w:top w:val="single" w:sz="2" w:space="0" w:color="auto"/>
              <w:left w:val="single" w:sz="2" w:space="0" w:color="auto"/>
              <w:bottom w:val="single" w:sz="2" w:space="0" w:color="auto"/>
              <w:right w:val="single" w:sz="2" w:space="0" w:color="auto"/>
            </w:tcBorders>
          </w:tcPr>
          <w:p w14:paraId="0BCC2C01" w14:textId="77777777" w:rsidR="00C1400F" w:rsidRPr="00961E3D" w:rsidRDefault="00C1400F" w:rsidP="00C1400F">
            <w:pPr>
              <w:widowControl w:val="0"/>
              <w:autoSpaceDE w:val="0"/>
              <w:autoSpaceDN w:val="0"/>
              <w:adjustRightInd w:val="0"/>
              <w:spacing w:after="0" w:line="240" w:lineRule="auto"/>
              <w:rPr>
                <w:rFonts w:ascii="Times New Roman" w:hAnsi="Times New Roman"/>
                <w:sz w:val="24"/>
                <w:szCs w:val="24"/>
              </w:rPr>
            </w:pPr>
          </w:p>
        </w:tc>
        <w:tc>
          <w:tcPr>
            <w:tcW w:w="2262" w:type="dxa"/>
            <w:tcBorders>
              <w:top w:val="single" w:sz="2" w:space="0" w:color="auto"/>
              <w:left w:val="single" w:sz="2" w:space="0" w:color="auto"/>
              <w:bottom w:val="single" w:sz="2" w:space="0" w:color="auto"/>
              <w:right w:val="single" w:sz="2" w:space="0" w:color="auto"/>
            </w:tcBorders>
            <w:hideMark/>
          </w:tcPr>
          <w:p w14:paraId="32C0E13B" w14:textId="77777777" w:rsidR="00C1400F" w:rsidRPr="00093E9A" w:rsidRDefault="00C1400F" w:rsidP="00C1400F">
            <w:pPr>
              <w:widowControl w:val="0"/>
              <w:autoSpaceDE w:val="0"/>
              <w:autoSpaceDN w:val="0"/>
              <w:adjustRightInd w:val="0"/>
              <w:spacing w:after="0" w:line="240" w:lineRule="auto"/>
              <w:rPr>
                <w:rFonts w:ascii="Times New Roman" w:hAnsi="Times New Roman"/>
                <w:sz w:val="24"/>
                <w:szCs w:val="24"/>
              </w:rPr>
            </w:pPr>
            <w:r w:rsidRPr="00093E9A">
              <w:rPr>
                <w:rFonts w:ascii="Times New Roman" w:hAnsi="Times New Roman"/>
                <w:bCs/>
                <w:sz w:val="24"/>
                <w:szCs w:val="24"/>
              </w:rPr>
              <w:t>В целом по дисциплине</w:t>
            </w:r>
          </w:p>
        </w:tc>
        <w:tc>
          <w:tcPr>
            <w:tcW w:w="709" w:type="dxa"/>
            <w:tcBorders>
              <w:top w:val="single" w:sz="2" w:space="0" w:color="auto"/>
              <w:left w:val="single" w:sz="2" w:space="0" w:color="auto"/>
              <w:bottom w:val="single" w:sz="2" w:space="0" w:color="auto"/>
              <w:right w:val="single" w:sz="2" w:space="0" w:color="auto"/>
            </w:tcBorders>
            <w:vAlign w:val="center"/>
          </w:tcPr>
          <w:p w14:paraId="2C8D571F" w14:textId="73BC09C1" w:rsidR="00C1400F" w:rsidRPr="00BF5451" w:rsidRDefault="00C1400F" w:rsidP="00C1400F">
            <w:pPr>
              <w:widowControl w:val="0"/>
              <w:autoSpaceDE w:val="0"/>
              <w:autoSpaceDN w:val="0"/>
              <w:adjustRightInd w:val="0"/>
              <w:spacing w:after="0" w:line="240" w:lineRule="auto"/>
              <w:jc w:val="center"/>
              <w:rPr>
                <w:rFonts w:ascii="Times New Roman" w:hAnsi="Times New Roman"/>
                <w:sz w:val="24"/>
                <w:szCs w:val="24"/>
              </w:rPr>
            </w:pPr>
            <w:r w:rsidRPr="00BF5451">
              <w:rPr>
                <w:rFonts w:cs="Calibri"/>
                <w:bCs/>
                <w:color w:val="000000"/>
              </w:rPr>
              <w:t>216</w:t>
            </w:r>
          </w:p>
        </w:tc>
        <w:tc>
          <w:tcPr>
            <w:tcW w:w="850" w:type="dxa"/>
            <w:tcBorders>
              <w:top w:val="single" w:sz="2" w:space="0" w:color="auto"/>
              <w:left w:val="single" w:sz="2" w:space="0" w:color="auto"/>
              <w:bottom w:val="single" w:sz="2" w:space="0" w:color="auto"/>
              <w:right w:val="single" w:sz="2" w:space="0" w:color="auto"/>
            </w:tcBorders>
            <w:vAlign w:val="center"/>
          </w:tcPr>
          <w:p w14:paraId="45540D10" w14:textId="0FCF1D03" w:rsidR="00C1400F" w:rsidRPr="00BF5451" w:rsidRDefault="00C1400F" w:rsidP="00C1400F">
            <w:pPr>
              <w:widowControl w:val="0"/>
              <w:autoSpaceDE w:val="0"/>
              <w:autoSpaceDN w:val="0"/>
              <w:adjustRightInd w:val="0"/>
              <w:spacing w:after="0" w:line="240" w:lineRule="auto"/>
              <w:jc w:val="center"/>
              <w:rPr>
                <w:rFonts w:ascii="Times New Roman" w:hAnsi="Times New Roman"/>
                <w:sz w:val="24"/>
                <w:szCs w:val="24"/>
              </w:rPr>
            </w:pPr>
            <w:r w:rsidRPr="00BF5451">
              <w:rPr>
                <w:rFonts w:cs="Calibri"/>
                <w:bCs/>
                <w:color w:val="000000"/>
              </w:rPr>
              <w:t>86</w:t>
            </w:r>
          </w:p>
        </w:tc>
        <w:tc>
          <w:tcPr>
            <w:tcW w:w="850" w:type="dxa"/>
            <w:tcBorders>
              <w:top w:val="single" w:sz="2" w:space="0" w:color="auto"/>
              <w:left w:val="single" w:sz="2" w:space="0" w:color="auto"/>
              <w:bottom w:val="single" w:sz="2" w:space="0" w:color="auto"/>
              <w:right w:val="single" w:sz="2" w:space="0" w:color="auto"/>
            </w:tcBorders>
            <w:vAlign w:val="center"/>
          </w:tcPr>
          <w:p w14:paraId="4485FF9F" w14:textId="1798C526" w:rsidR="00C1400F" w:rsidRPr="00BF5451" w:rsidRDefault="00C1400F" w:rsidP="00C1400F">
            <w:pPr>
              <w:widowControl w:val="0"/>
              <w:autoSpaceDE w:val="0"/>
              <w:autoSpaceDN w:val="0"/>
              <w:adjustRightInd w:val="0"/>
              <w:spacing w:after="0" w:line="240" w:lineRule="auto"/>
              <w:jc w:val="center"/>
              <w:rPr>
                <w:rFonts w:ascii="Times New Roman" w:hAnsi="Times New Roman"/>
                <w:sz w:val="24"/>
                <w:szCs w:val="24"/>
              </w:rPr>
            </w:pPr>
            <w:r w:rsidRPr="00BF5451">
              <w:rPr>
                <w:rFonts w:cs="Calibri"/>
                <w:bCs/>
                <w:color w:val="000000"/>
              </w:rPr>
              <w:t>34</w:t>
            </w:r>
          </w:p>
        </w:tc>
        <w:tc>
          <w:tcPr>
            <w:tcW w:w="1560" w:type="dxa"/>
            <w:tcBorders>
              <w:top w:val="single" w:sz="2" w:space="0" w:color="auto"/>
              <w:left w:val="single" w:sz="2" w:space="0" w:color="auto"/>
              <w:bottom w:val="single" w:sz="2" w:space="0" w:color="auto"/>
              <w:right w:val="single" w:sz="2" w:space="0" w:color="auto"/>
            </w:tcBorders>
            <w:vAlign w:val="center"/>
          </w:tcPr>
          <w:p w14:paraId="62C58AD3" w14:textId="5ACFFA1A" w:rsidR="00C1400F" w:rsidRPr="00BF5451" w:rsidRDefault="00C1400F" w:rsidP="00C1400F">
            <w:pPr>
              <w:widowControl w:val="0"/>
              <w:autoSpaceDE w:val="0"/>
              <w:autoSpaceDN w:val="0"/>
              <w:adjustRightInd w:val="0"/>
              <w:spacing w:after="0" w:line="240" w:lineRule="auto"/>
              <w:jc w:val="center"/>
              <w:rPr>
                <w:rFonts w:ascii="Times New Roman" w:hAnsi="Times New Roman"/>
                <w:sz w:val="24"/>
                <w:szCs w:val="24"/>
              </w:rPr>
            </w:pPr>
            <w:r w:rsidRPr="00BF5451">
              <w:rPr>
                <w:rFonts w:cs="Calibri"/>
                <w:bCs/>
                <w:color w:val="000000"/>
              </w:rPr>
              <w:t>52</w:t>
            </w:r>
          </w:p>
        </w:tc>
        <w:tc>
          <w:tcPr>
            <w:tcW w:w="996" w:type="dxa"/>
            <w:tcBorders>
              <w:top w:val="single" w:sz="2" w:space="0" w:color="auto"/>
              <w:left w:val="single" w:sz="2" w:space="0" w:color="auto"/>
              <w:bottom w:val="single" w:sz="2" w:space="0" w:color="auto"/>
              <w:right w:val="single" w:sz="2" w:space="0" w:color="auto"/>
            </w:tcBorders>
            <w:vAlign w:val="center"/>
          </w:tcPr>
          <w:p w14:paraId="4F6BB1B8" w14:textId="77BA933B" w:rsidR="00C1400F" w:rsidRPr="00BF5451" w:rsidRDefault="00C1400F" w:rsidP="00C1400F">
            <w:pPr>
              <w:widowControl w:val="0"/>
              <w:autoSpaceDE w:val="0"/>
              <w:autoSpaceDN w:val="0"/>
              <w:adjustRightInd w:val="0"/>
              <w:spacing w:after="0" w:line="240" w:lineRule="auto"/>
              <w:jc w:val="center"/>
              <w:rPr>
                <w:rFonts w:ascii="Times New Roman" w:hAnsi="Times New Roman"/>
                <w:sz w:val="24"/>
                <w:szCs w:val="24"/>
              </w:rPr>
            </w:pPr>
            <w:r w:rsidRPr="00BF5451">
              <w:rPr>
                <w:rFonts w:cs="Calibri"/>
                <w:bCs/>
                <w:color w:val="000000"/>
              </w:rPr>
              <w:t>130</w:t>
            </w:r>
          </w:p>
        </w:tc>
        <w:tc>
          <w:tcPr>
            <w:tcW w:w="2264" w:type="dxa"/>
            <w:tcBorders>
              <w:top w:val="single" w:sz="2" w:space="0" w:color="auto"/>
              <w:left w:val="single" w:sz="2" w:space="0" w:color="auto"/>
              <w:bottom w:val="single" w:sz="2" w:space="0" w:color="auto"/>
              <w:right w:val="single" w:sz="2" w:space="0" w:color="auto"/>
            </w:tcBorders>
          </w:tcPr>
          <w:p w14:paraId="718DBD5A" w14:textId="36230EDE" w:rsidR="00C1400F" w:rsidRPr="00961E3D" w:rsidRDefault="00C1400F" w:rsidP="00C1400F">
            <w:pPr>
              <w:widowControl w:val="0"/>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 xml:space="preserve">Согласно учебному плану: </w:t>
            </w:r>
            <w:r w:rsidR="00120777">
              <w:rPr>
                <w:rFonts w:ascii="Times New Roman" w:hAnsi="Times New Roman"/>
                <w:bCs/>
                <w:sz w:val="24"/>
                <w:szCs w:val="24"/>
              </w:rPr>
              <w:t>контрольная работа</w:t>
            </w:r>
          </w:p>
        </w:tc>
      </w:tr>
      <w:tr w:rsidR="00C1400F" w:rsidRPr="00961E3D" w14:paraId="368B540B" w14:textId="77777777" w:rsidTr="00BF5451">
        <w:tc>
          <w:tcPr>
            <w:tcW w:w="432" w:type="dxa"/>
            <w:tcBorders>
              <w:top w:val="single" w:sz="2" w:space="0" w:color="auto"/>
              <w:left w:val="single" w:sz="2" w:space="0" w:color="auto"/>
              <w:bottom w:val="single" w:sz="2" w:space="0" w:color="auto"/>
              <w:right w:val="single" w:sz="2" w:space="0" w:color="auto"/>
            </w:tcBorders>
          </w:tcPr>
          <w:p w14:paraId="303CCEFF" w14:textId="77777777" w:rsidR="00C1400F" w:rsidRPr="00961E3D" w:rsidRDefault="00C1400F" w:rsidP="00C1400F">
            <w:pPr>
              <w:widowControl w:val="0"/>
              <w:autoSpaceDE w:val="0"/>
              <w:autoSpaceDN w:val="0"/>
              <w:adjustRightInd w:val="0"/>
              <w:spacing w:after="0" w:line="240" w:lineRule="auto"/>
              <w:rPr>
                <w:rFonts w:ascii="Times New Roman" w:hAnsi="Times New Roman"/>
                <w:sz w:val="24"/>
                <w:szCs w:val="24"/>
              </w:rPr>
            </w:pPr>
          </w:p>
        </w:tc>
        <w:tc>
          <w:tcPr>
            <w:tcW w:w="2262" w:type="dxa"/>
            <w:tcBorders>
              <w:top w:val="single" w:sz="2" w:space="0" w:color="auto"/>
              <w:left w:val="single" w:sz="2" w:space="0" w:color="auto"/>
              <w:bottom w:val="single" w:sz="2" w:space="0" w:color="auto"/>
              <w:right w:val="single" w:sz="2" w:space="0" w:color="auto"/>
            </w:tcBorders>
          </w:tcPr>
          <w:p w14:paraId="27DDCDD3" w14:textId="77777777" w:rsidR="00C1400F" w:rsidRPr="00093E9A" w:rsidRDefault="00C1400F" w:rsidP="00C1400F">
            <w:pPr>
              <w:widowControl w:val="0"/>
              <w:autoSpaceDE w:val="0"/>
              <w:autoSpaceDN w:val="0"/>
              <w:adjustRightInd w:val="0"/>
              <w:spacing w:after="0" w:line="240" w:lineRule="auto"/>
              <w:rPr>
                <w:rFonts w:ascii="Times New Roman" w:hAnsi="Times New Roman"/>
                <w:bCs/>
                <w:sz w:val="24"/>
                <w:szCs w:val="24"/>
              </w:rPr>
            </w:pPr>
            <w:r w:rsidRPr="00093E9A">
              <w:rPr>
                <w:rFonts w:ascii="Times New Roman" w:hAnsi="Times New Roman"/>
                <w:bCs/>
                <w:sz w:val="24"/>
                <w:szCs w:val="24"/>
              </w:rPr>
              <w:t>Итого в %</w:t>
            </w:r>
          </w:p>
        </w:tc>
        <w:tc>
          <w:tcPr>
            <w:tcW w:w="709" w:type="dxa"/>
            <w:tcBorders>
              <w:top w:val="single" w:sz="2" w:space="0" w:color="auto"/>
              <w:left w:val="single" w:sz="2" w:space="0" w:color="auto"/>
              <w:bottom w:val="single" w:sz="2" w:space="0" w:color="auto"/>
              <w:right w:val="single" w:sz="2" w:space="0" w:color="auto"/>
            </w:tcBorders>
            <w:vAlign w:val="center"/>
          </w:tcPr>
          <w:p w14:paraId="032DF28B" w14:textId="77777777" w:rsidR="00C1400F" w:rsidRPr="00320663" w:rsidRDefault="00C1400F" w:rsidP="00C1400F">
            <w:pPr>
              <w:widowControl w:val="0"/>
              <w:autoSpaceDE w:val="0"/>
              <w:autoSpaceDN w:val="0"/>
              <w:adjustRightInd w:val="0"/>
              <w:spacing w:after="0" w:line="240" w:lineRule="auto"/>
              <w:jc w:val="center"/>
              <w:rPr>
                <w:rFonts w:ascii="Times New Roman" w:hAnsi="Times New Roman"/>
                <w:b/>
                <w:sz w:val="24"/>
                <w:szCs w:val="24"/>
              </w:rPr>
            </w:pPr>
          </w:p>
        </w:tc>
        <w:tc>
          <w:tcPr>
            <w:tcW w:w="850" w:type="dxa"/>
            <w:tcBorders>
              <w:top w:val="single" w:sz="2" w:space="0" w:color="auto"/>
              <w:left w:val="single" w:sz="2" w:space="0" w:color="auto"/>
              <w:bottom w:val="single" w:sz="2" w:space="0" w:color="auto"/>
              <w:right w:val="single" w:sz="2" w:space="0" w:color="auto"/>
            </w:tcBorders>
            <w:vAlign w:val="center"/>
          </w:tcPr>
          <w:p w14:paraId="14BE7EA3" w14:textId="5137315E" w:rsidR="00C1400F" w:rsidRPr="00320663" w:rsidRDefault="00E16954" w:rsidP="00C1400F">
            <w:pPr>
              <w:widowControl w:val="0"/>
              <w:autoSpaceDE w:val="0"/>
              <w:autoSpaceDN w:val="0"/>
              <w:adjustRightInd w:val="0"/>
              <w:spacing w:after="0" w:line="240" w:lineRule="auto"/>
              <w:jc w:val="center"/>
              <w:rPr>
                <w:rFonts w:ascii="Times New Roman" w:hAnsi="Times New Roman"/>
                <w:b/>
                <w:sz w:val="24"/>
                <w:szCs w:val="24"/>
              </w:rPr>
            </w:pPr>
            <w:r>
              <w:rPr>
                <w:rFonts w:cs="Calibri"/>
                <w:color w:val="000000"/>
              </w:rPr>
              <w:t>40</w:t>
            </w:r>
          </w:p>
        </w:tc>
        <w:tc>
          <w:tcPr>
            <w:tcW w:w="850" w:type="dxa"/>
            <w:tcBorders>
              <w:top w:val="single" w:sz="2" w:space="0" w:color="auto"/>
              <w:left w:val="single" w:sz="2" w:space="0" w:color="auto"/>
              <w:bottom w:val="single" w:sz="2" w:space="0" w:color="auto"/>
              <w:right w:val="single" w:sz="2" w:space="0" w:color="auto"/>
            </w:tcBorders>
            <w:vAlign w:val="center"/>
          </w:tcPr>
          <w:p w14:paraId="6B0CF946" w14:textId="61BC3611" w:rsidR="00C1400F" w:rsidRPr="00320663" w:rsidRDefault="00BF5451" w:rsidP="00C1400F">
            <w:pPr>
              <w:widowControl w:val="0"/>
              <w:autoSpaceDE w:val="0"/>
              <w:autoSpaceDN w:val="0"/>
              <w:adjustRightInd w:val="0"/>
              <w:spacing w:after="0" w:line="240" w:lineRule="auto"/>
              <w:jc w:val="center"/>
              <w:rPr>
                <w:rFonts w:ascii="Times New Roman" w:hAnsi="Times New Roman"/>
                <w:b/>
                <w:sz w:val="24"/>
                <w:szCs w:val="24"/>
              </w:rPr>
            </w:pPr>
            <w:r>
              <w:rPr>
                <w:rFonts w:cs="Calibri"/>
                <w:color w:val="000000"/>
              </w:rPr>
              <w:t>40</w:t>
            </w:r>
          </w:p>
        </w:tc>
        <w:tc>
          <w:tcPr>
            <w:tcW w:w="1560" w:type="dxa"/>
            <w:tcBorders>
              <w:top w:val="single" w:sz="2" w:space="0" w:color="auto"/>
              <w:left w:val="single" w:sz="2" w:space="0" w:color="auto"/>
              <w:bottom w:val="single" w:sz="2" w:space="0" w:color="auto"/>
              <w:right w:val="single" w:sz="2" w:space="0" w:color="auto"/>
            </w:tcBorders>
            <w:vAlign w:val="center"/>
          </w:tcPr>
          <w:p w14:paraId="53FE681A" w14:textId="2FD94AA9" w:rsidR="00C1400F" w:rsidRPr="00093E9A" w:rsidRDefault="00BF5451" w:rsidP="00C1400F">
            <w:pPr>
              <w:widowControl w:val="0"/>
              <w:autoSpaceDE w:val="0"/>
              <w:autoSpaceDN w:val="0"/>
              <w:adjustRightInd w:val="0"/>
              <w:spacing w:after="0" w:line="240" w:lineRule="auto"/>
              <w:jc w:val="center"/>
              <w:rPr>
                <w:rFonts w:ascii="Times New Roman" w:hAnsi="Times New Roman"/>
                <w:bCs/>
                <w:sz w:val="24"/>
                <w:szCs w:val="24"/>
              </w:rPr>
            </w:pPr>
            <w:r>
              <w:rPr>
                <w:rFonts w:cs="Calibri"/>
                <w:color w:val="000000"/>
              </w:rPr>
              <w:t>60</w:t>
            </w:r>
          </w:p>
        </w:tc>
        <w:tc>
          <w:tcPr>
            <w:tcW w:w="996" w:type="dxa"/>
            <w:tcBorders>
              <w:top w:val="single" w:sz="2" w:space="0" w:color="auto"/>
              <w:left w:val="single" w:sz="2" w:space="0" w:color="auto"/>
              <w:bottom w:val="single" w:sz="2" w:space="0" w:color="auto"/>
              <w:right w:val="single" w:sz="2" w:space="0" w:color="auto"/>
            </w:tcBorders>
            <w:vAlign w:val="center"/>
          </w:tcPr>
          <w:p w14:paraId="61EC93B8" w14:textId="5C060CE8" w:rsidR="00C1400F" w:rsidRDefault="00E16954" w:rsidP="00C1400F">
            <w:pPr>
              <w:widowControl w:val="0"/>
              <w:autoSpaceDE w:val="0"/>
              <w:autoSpaceDN w:val="0"/>
              <w:adjustRightInd w:val="0"/>
              <w:spacing w:after="0" w:line="240" w:lineRule="auto"/>
              <w:jc w:val="center"/>
              <w:rPr>
                <w:rFonts w:ascii="Times New Roman" w:hAnsi="Times New Roman"/>
                <w:b/>
                <w:bCs/>
                <w:sz w:val="24"/>
                <w:szCs w:val="24"/>
              </w:rPr>
            </w:pPr>
            <w:r>
              <w:rPr>
                <w:rFonts w:cs="Calibri"/>
                <w:color w:val="000000"/>
              </w:rPr>
              <w:t>60</w:t>
            </w:r>
          </w:p>
        </w:tc>
        <w:tc>
          <w:tcPr>
            <w:tcW w:w="2264" w:type="dxa"/>
            <w:tcBorders>
              <w:top w:val="single" w:sz="2" w:space="0" w:color="auto"/>
              <w:left w:val="single" w:sz="2" w:space="0" w:color="auto"/>
              <w:bottom w:val="single" w:sz="2" w:space="0" w:color="auto"/>
              <w:right w:val="single" w:sz="2" w:space="0" w:color="auto"/>
            </w:tcBorders>
          </w:tcPr>
          <w:p w14:paraId="4BEBF7B9" w14:textId="77777777" w:rsidR="00C1400F" w:rsidRPr="00961E3D" w:rsidRDefault="00C1400F" w:rsidP="00C1400F">
            <w:pPr>
              <w:widowControl w:val="0"/>
              <w:autoSpaceDE w:val="0"/>
              <w:autoSpaceDN w:val="0"/>
              <w:adjustRightInd w:val="0"/>
              <w:spacing w:after="0" w:line="240" w:lineRule="auto"/>
              <w:jc w:val="center"/>
              <w:rPr>
                <w:rFonts w:ascii="Times New Roman" w:hAnsi="Times New Roman"/>
                <w:bCs/>
                <w:sz w:val="24"/>
                <w:szCs w:val="24"/>
              </w:rPr>
            </w:pPr>
          </w:p>
        </w:tc>
      </w:tr>
    </w:tbl>
    <w:p w14:paraId="1A23E9B0" w14:textId="77777777" w:rsidR="00093E9A" w:rsidRPr="00BF5451" w:rsidRDefault="00093E9A" w:rsidP="00BF5451">
      <w:pPr>
        <w:spacing w:after="0" w:line="240" w:lineRule="auto"/>
        <w:rPr>
          <w:rFonts w:ascii="Times New Roman" w:hAnsi="Times New Roman"/>
          <w:sz w:val="16"/>
          <w:szCs w:val="16"/>
        </w:rPr>
      </w:pPr>
    </w:p>
    <w:p w14:paraId="00BF5155" w14:textId="77777777" w:rsidR="00961E3D" w:rsidRPr="00093E9A" w:rsidRDefault="00961E3D" w:rsidP="00961E3D">
      <w:pPr>
        <w:pStyle w:val="1"/>
        <w:tabs>
          <w:tab w:val="left" w:pos="993"/>
        </w:tabs>
        <w:spacing w:before="0" w:line="240" w:lineRule="auto"/>
        <w:ind w:firstLine="709"/>
        <w:jc w:val="both"/>
        <w:rPr>
          <w:rFonts w:ascii="Times New Roman" w:hAnsi="Times New Roman" w:cs="Times New Roman"/>
          <w:color w:val="000000"/>
        </w:rPr>
      </w:pPr>
      <w:bookmarkStart w:id="9" w:name="_Toc449699541"/>
      <w:bookmarkStart w:id="10" w:name="_Toc116998147"/>
      <w:bookmarkStart w:id="11" w:name="_Toc384728027"/>
      <w:bookmarkStart w:id="12" w:name="_Toc69887708"/>
      <w:bookmarkStart w:id="13" w:name="_Toc162854633"/>
      <w:bookmarkStart w:id="14" w:name="_Toc354060221"/>
      <w:r w:rsidRPr="00120777">
        <w:rPr>
          <w:rFonts w:ascii="Times New Roman" w:hAnsi="Times New Roman" w:cs="Times New Roman"/>
          <w:color w:val="000000"/>
        </w:rPr>
        <w:t xml:space="preserve">5.3. Содержание </w:t>
      </w:r>
      <w:r w:rsidR="00093E9A" w:rsidRPr="00120777">
        <w:rPr>
          <w:rFonts w:ascii="Times New Roman" w:hAnsi="Times New Roman" w:cs="Times New Roman"/>
          <w:color w:val="000000"/>
        </w:rPr>
        <w:t xml:space="preserve">семинаров, </w:t>
      </w:r>
      <w:r w:rsidRPr="00120777">
        <w:rPr>
          <w:rFonts w:ascii="Times New Roman" w:hAnsi="Times New Roman" w:cs="Times New Roman"/>
          <w:color w:val="000000"/>
        </w:rPr>
        <w:t>практических занятий</w:t>
      </w:r>
      <w:bookmarkEnd w:id="9"/>
      <w:bookmarkEnd w:id="10"/>
    </w:p>
    <w:tbl>
      <w:tblPr>
        <w:tblStyle w:val="af7"/>
        <w:tblW w:w="9990" w:type="dxa"/>
        <w:tblInd w:w="108" w:type="dxa"/>
        <w:tblLook w:val="04A0" w:firstRow="1" w:lastRow="0" w:firstColumn="1" w:lastColumn="0" w:noHBand="0" w:noVBand="1"/>
      </w:tblPr>
      <w:tblGrid>
        <w:gridCol w:w="2155"/>
        <w:gridCol w:w="5784"/>
        <w:gridCol w:w="2051"/>
      </w:tblGrid>
      <w:tr w:rsidR="00547C02" w:rsidRPr="00093E9A" w14:paraId="63516F7C" w14:textId="77777777" w:rsidTr="00BF5451">
        <w:tc>
          <w:tcPr>
            <w:tcW w:w="2155" w:type="dxa"/>
            <w:vAlign w:val="center"/>
          </w:tcPr>
          <w:p w14:paraId="7C9FED60" w14:textId="77777777" w:rsidR="00547C02" w:rsidRPr="00093E9A" w:rsidRDefault="00547C02" w:rsidP="009F0E42">
            <w:pPr>
              <w:keepNext/>
              <w:jc w:val="center"/>
              <w:rPr>
                <w:rFonts w:ascii="Times New Roman" w:hAnsi="Times New Roman"/>
                <w:b/>
                <w:sz w:val="24"/>
                <w:szCs w:val="24"/>
              </w:rPr>
            </w:pPr>
            <w:r w:rsidRPr="00093E9A">
              <w:rPr>
                <w:rFonts w:ascii="Times New Roman" w:hAnsi="Times New Roman"/>
                <w:b/>
                <w:sz w:val="24"/>
                <w:szCs w:val="24"/>
              </w:rPr>
              <w:t>Наименование тем (разделов) дисциплины</w:t>
            </w:r>
          </w:p>
        </w:tc>
        <w:tc>
          <w:tcPr>
            <w:tcW w:w="5784" w:type="dxa"/>
            <w:vAlign w:val="center"/>
          </w:tcPr>
          <w:p w14:paraId="44E28A21" w14:textId="439BCA73" w:rsidR="00547C02" w:rsidRPr="00093E9A" w:rsidRDefault="00547C02" w:rsidP="00943F2A">
            <w:pPr>
              <w:keepNext/>
              <w:jc w:val="center"/>
              <w:rPr>
                <w:rFonts w:ascii="Times New Roman" w:hAnsi="Times New Roman"/>
                <w:b/>
                <w:sz w:val="24"/>
                <w:szCs w:val="24"/>
              </w:rPr>
            </w:pPr>
            <w:r w:rsidRPr="00093E9A">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w:t>
            </w:r>
          </w:p>
        </w:tc>
        <w:tc>
          <w:tcPr>
            <w:tcW w:w="2051" w:type="dxa"/>
            <w:vAlign w:val="center"/>
          </w:tcPr>
          <w:p w14:paraId="41DA007C" w14:textId="77777777" w:rsidR="00547C02" w:rsidRPr="00093E9A" w:rsidRDefault="00547C02" w:rsidP="009F0E42">
            <w:pPr>
              <w:keepNext/>
              <w:jc w:val="center"/>
              <w:rPr>
                <w:rFonts w:ascii="Times New Roman" w:hAnsi="Times New Roman"/>
                <w:b/>
                <w:sz w:val="24"/>
                <w:szCs w:val="24"/>
              </w:rPr>
            </w:pPr>
            <w:r w:rsidRPr="00093E9A">
              <w:rPr>
                <w:rFonts w:ascii="Times New Roman" w:hAnsi="Times New Roman"/>
                <w:b/>
                <w:sz w:val="24"/>
                <w:szCs w:val="24"/>
              </w:rPr>
              <w:t>Формы проведения занятий</w:t>
            </w:r>
          </w:p>
        </w:tc>
      </w:tr>
      <w:tr w:rsidR="00547C02" w:rsidRPr="00093E9A" w14:paraId="302365D8" w14:textId="77777777" w:rsidTr="00BF5451">
        <w:tc>
          <w:tcPr>
            <w:tcW w:w="2155" w:type="dxa"/>
          </w:tcPr>
          <w:p w14:paraId="462ECB1A" w14:textId="77777777" w:rsidR="00547C02" w:rsidRPr="00093E9A" w:rsidRDefault="00547C02" w:rsidP="00093E9A">
            <w:pPr>
              <w:rPr>
                <w:rFonts w:ascii="Times New Roman" w:hAnsi="Times New Roman"/>
                <w:sz w:val="24"/>
                <w:szCs w:val="24"/>
              </w:rPr>
            </w:pPr>
            <w:r w:rsidRPr="00093E9A">
              <w:rPr>
                <w:rFonts w:ascii="Times New Roman" w:hAnsi="Times New Roman"/>
                <w:sz w:val="24"/>
                <w:szCs w:val="24"/>
              </w:rPr>
              <w:t>Тема 1. Методологические и правовые основы оценки активов</w:t>
            </w:r>
          </w:p>
          <w:p w14:paraId="0C32833C" w14:textId="77777777" w:rsidR="00547C02" w:rsidRPr="00093E9A" w:rsidRDefault="00547C02" w:rsidP="00093E9A">
            <w:pPr>
              <w:keepNext/>
              <w:rPr>
                <w:rFonts w:ascii="Times New Roman" w:hAnsi="Times New Roman"/>
                <w:sz w:val="24"/>
                <w:szCs w:val="24"/>
              </w:rPr>
            </w:pPr>
          </w:p>
        </w:tc>
        <w:tc>
          <w:tcPr>
            <w:tcW w:w="5784" w:type="dxa"/>
          </w:tcPr>
          <w:p w14:paraId="08E13FA9" w14:textId="77777777" w:rsidR="00547C02" w:rsidRPr="00093E9A" w:rsidRDefault="00547C02">
            <w:pPr>
              <w:pStyle w:val="af5"/>
              <w:numPr>
                <w:ilvl w:val="0"/>
                <w:numId w:val="4"/>
              </w:numPr>
              <w:tabs>
                <w:tab w:val="left" w:pos="486"/>
                <w:tab w:val="left" w:pos="993"/>
                <w:tab w:val="left" w:pos="1134"/>
              </w:tabs>
              <w:ind w:left="0" w:firstLine="0"/>
              <w:rPr>
                <w:rFonts w:ascii="Times New Roman" w:hAnsi="Times New Roman"/>
                <w:sz w:val="24"/>
                <w:szCs w:val="24"/>
              </w:rPr>
            </w:pPr>
            <w:r w:rsidRPr="00093E9A">
              <w:rPr>
                <w:rFonts w:ascii="Times New Roman" w:hAnsi="Times New Roman"/>
                <w:sz w:val="24"/>
                <w:szCs w:val="24"/>
              </w:rPr>
              <w:t>Законодательная база оценки активов. Гражданский Кодекс РФ, законы и законодательные акты об оценке и оценочной деятельности в РФ</w:t>
            </w:r>
          </w:p>
          <w:p w14:paraId="4453E5F9" w14:textId="77777777" w:rsidR="00547C02" w:rsidRPr="00093E9A" w:rsidRDefault="00547C02">
            <w:pPr>
              <w:pStyle w:val="af5"/>
              <w:numPr>
                <w:ilvl w:val="0"/>
                <w:numId w:val="4"/>
              </w:numPr>
              <w:tabs>
                <w:tab w:val="left" w:pos="486"/>
                <w:tab w:val="left" w:pos="993"/>
                <w:tab w:val="left" w:pos="1134"/>
              </w:tabs>
              <w:ind w:left="0" w:firstLine="0"/>
              <w:rPr>
                <w:rFonts w:ascii="Times New Roman" w:hAnsi="Times New Roman"/>
                <w:sz w:val="24"/>
                <w:szCs w:val="24"/>
              </w:rPr>
            </w:pPr>
            <w:r w:rsidRPr="00093E9A">
              <w:rPr>
                <w:rFonts w:ascii="Times New Roman" w:hAnsi="Times New Roman"/>
                <w:sz w:val="24"/>
                <w:szCs w:val="24"/>
              </w:rPr>
              <w:t>Стандартизация и унификация оценки в РФ, Международные (МСО) и федеральные стандарты оценки (ФСО)</w:t>
            </w:r>
          </w:p>
          <w:p w14:paraId="61AA6868" w14:textId="7C2C9C74" w:rsidR="00547C02" w:rsidRPr="00093E9A" w:rsidRDefault="00547C02">
            <w:pPr>
              <w:pStyle w:val="af5"/>
              <w:numPr>
                <w:ilvl w:val="0"/>
                <w:numId w:val="4"/>
              </w:numPr>
              <w:tabs>
                <w:tab w:val="left" w:pos="486"/>
                <w:tab w:val="left" w:pos="993"/>
                <w:tab w:val="left" w:pos="1134"/>
              </w:tabs>
              <w:ind w:left="0" w:firstLine="0"/>
              <w:rPr>
                <w:rFonts w:ascii="Times New Roman" w:hAnsi="Times New Roman"/>
                <w:sz w:val="24"/>
                <w:szCs w:val="24"/>
              </w:rPr>
            </w:pPr>
            <w:r w:rsidRPr="00093E9A">
              <w:rPr>
                <w:rFonts w:ascii="Times New Roman" w:hAnsi="Times New Roman"/>
                <w:sz w:val="24"/>
                <w:szCs w:val="24"/>
              </w:rPr>
              <w:t xml:space="preserve">Основные понятия, используемые в оценке активов, виды оцениваемой стоимости. </w:t>
            </w:r>
          </w:p>
          <w:p w14:paraId="61744DA6" w14:textId="77777777" w:rsidR="00547C02" w:rsidRPr="00093E9A" w:rsidRDefault="00547C02">
            <w:pPr>
              <w:pStyle w:val="af5"/>
              <w:numPr>
                <w:ilvl w:val="0"/>
                <w:numId w:val="4"/>
              </w:numPr>
              <w:tabs>
                <w:tab w:val="left" w:pos="486"/>
                <w:tab w:val="left" w:pos="993"/>
                <w:tab w:val="left" w:pos="1134"/>
              </w:tabs>
              <w:ind w:left="0" w:firstLine="0"/>
              <w:rPr>
                <w:rFonts w:ascii="Times New Roman" w:hAnsi="Times New Roman"/>
                <w:sz w:val="24"/>
                <w:szCs w:val="24"/>
              </w:rPr>
            </w:pPr>
            <w:r w:rsidRPr="00093E9A">
              <w:rPr>
                <w:rFonts w:ascii="Times New Roman" w:hAnsi="Times New Roman"/>
                <w:sz w:val="24"/>
                <w:szCs w:val="24"/>
              </w:rPr>
              <w:t>Факторы стоимости активов финансовой организации и цели оценки ее видов.</w:t>
            </w:r>
          </w:p>
          <w:p w14:paraId="45D3BA69" w14:textId="77777777" w:rsidR="00547C02" w:rsidRPr="00093E9A" w:rsidRDefault="00547C02">
            <w:pPr>
              <w:pStyle w:val="af5"/>
              <w:numPr>
                <w:ilvl w:val="0"/>
                <w:numId w:val="4"/>
              </w:numPr>
              <w:tabs>
                <w:tab w:val="left" w:pos="486"/>
                <w:tab w:val="left" w:pos="993"/>
                <w:tab w:val="left" w:pos="1134"/>
              </w:tabs>
              <w:ind w:left="0" w:firstLine="0"/>
              <w:rPr>
                <w:rFonts w:ascii="Times New Roman" w:hAnsi="Times New Roman"/>
                <w:sz w:val="24"/>
                <w:szCs w:val="24"/>
              </w:rPr>
            </w:pPr>
            <w:r w:rsidRPr="00093E9A">
              <w:rPr>
                <w:rFonts w:ascii="Times New Roman" w:hAnsi="Times New Roman"/>
                <w:sz w:val="24"/>
                <w:szCs w:val="24"/>
              </w:rPr>
              <w:t>Основные принципы оценки активов.</w:t>
            </w:r>
          </w:p>
          <w:p w14:paraId="66A33791" w14:textId="77777777" w:rsidR="00547C02" w:rsidRPr="00093E9A" w:rsidRDefault="00547C02">
            <w:pPr>
              <w:pStyle w:val="af5"/>
              <w:numPr>
                <w:ilvl w:val="0"/>
                <w:numId w:val="4"/>
              </w:numPr>
              <w:tabs>
                <w:tab w:val="left" w:pos="486"/>
                <w:tab w:val="left" w:pos="993"/>
                <w:tab w:val="left" w:pos="1134"/>
              </w:tabs>
              <w:ind w:left="0" w:firstLine="0"/>
              <w:rPr>
                <w:rFonts w:ascii="Times New Roman" w:hAnsi="Times New Roman"/>
                <w:sz w:val="24"/>
                <w:szCs w:val="24"/>
              </w:rPr>
            </w:pPr>
            <w:r w:rsidRPr="00093E9A">
              <w:rPr>
                <w:rFonts w:ascii="Times New Roman" w:hAnsi="Times New Roman"/>
                <w:sz w:val="24"/>
                <w:szCs w:val="24"/>
              </w:rPr>
              <w:t>Сущность, области использования и методы методологических подходов (доходного, сравнительного и затратного) подходов к оценке стоимости активов.</w:t>
            </w:r>
          </w:p>
          <w:p w14:paraId="1E97A552" w14:textId="77777777" w:rsidR="00547C02" w:rsidRPr="00093E9A" w:rsidRDefault="00547C02">
            <w:pPr>
              <w:pStyle w:val="af5"/>
              <w:numPr>
                <w:ilvl w:val="0"/>
                <w:numId w:val="4"/>
              </w:numPr>
              <w:tabs>
                <w:tab w:val="left" w:pos="486"/>
                <w:tab w:val="left" w:pos="993"/>
                <w:tab w:val="left" w:pos="1134"/>
              </w:tabs>
              <w:ind w:left="0" w:firstLine="0"/>
              <w:rPr>
                <w:rFonts w:ascii="Times New Roman" w:hAnsi="Times New Roman"/>
                <w:sz w:val="24"/>
                <w:szCs w:val="24"/>
              </w:rPr>
            </w:pPr>
            <w:r w:rsidRPr="00093E9A">
              <w:rPr>
                <w:rFonts w:ascii="Times New Roman" w:hAnsi="Times New Roman"/>
                <w:sz w:val="24"/>
                <w:szCs w:val="24"/>
              </w:rPr>
              <w:t>Общие для системы активов финансовой организации в целом особенности применения методологических подходов и методов оценки.</w:t>
            </w:r>
          </w:p>
          <w:p w14:paraId="3AAE06FE" w14:textId="77777777" w:rsidR="00547C02" w:rsidRPr="00093E9A" w:rsidRDefault="00547C02">
            <w:pPr>
              <w:pStyle w:val="af5"/>
              <w:numPr>
                <w:ilvl w:val="0"/>
                <w:numId w:val="4"/>
              </w:numPr>
              <w:tabs>
                <w:tab w:val="left" w:pos="486"/>
                <w:tab w:val="left" w:pos="993"/>
              </w:tabs>
              <w:ind w:left="0" w:firstLine="0"/>
              <w:rPr>
                <w:rFonts w:ascii="Times New Roman" w:hAnsi="Times New Roman"/>
                <w:sz w:val="24"/>
                <w:szCs w:val="24"/>
              </w:rPr>
            </w:pPr>
            <w:r w:rsidRPr="00093E9A">
              <w:rPr>
                <w:rFonts w:ascii="Times New Roman" w:hAnsi="Times New Roman"/>
                <w:sz w:val="24"/>
                <w:szCs w:val="24"/>
              </w:rPr>
              <w:t xml:space="preserve">Место и роль оценки стоимости имущественного комплекса в управлении эффективностью его использования и развития. </w:t>
            </w:r>
          </w:p>
          <w:p w14:paraId="414F0DB3" w14:textId="2BE02777" w:rsidR="00547C02" w:rsidRPr="00093E9A" w:rsidRDefault="00547C02" w:rsidP="00BD5F30">
            <w:pPr>
              <w:tabs>
                <w:tab w:val="left" w:pos="993"/>
              </w:tabs>
              <w:rPr>
                <w:rFonts w:ascii="Times New Roman" w:hAnsi="Times New Roman"/>
                <w:sz w:val="24"/>
                <w:szCs w:val="24"/>
              </w:rPr>
            </w:pPr>
            <w:r w:rsidRPr="0022295E">
              <w:rPr>
                <w:rFonts w:ascii="Times New Roman" w:hAnsi="Times New Roman"/>
                <w:sz w:val="24"/>
                <w:szCs w:val="24"/>
              </w:rPr>
              <w:t>Рекомендуемые источники из раздела 8:</w:t>
            </w:r>
            <w:r w:rsidR="00120777" w:rsidRPr="0022295E">
              <w:rPr>
                <w:rFonts w:ascii="Times New Roman" w:hAnsi="Times New Roman"/>
                <w:sz w:val="24"/>
                <w:szCs w:val="24"/>
              </w:rPr>
              <w:t xml:space="preserve"> </w:t>
            </w:r>
            <w:r w:rsidRPr="0022295E">
              <w:rPr>
                <w:rFonts w:ascii="Times New Roman" w:hAnsi="Times New Roman"/>
                <w:sz w:val="24"/>
                <w:szCs w:val="24"/>
              </w:rPr>
              <w:t xml:space="preserve">1 </w:t>
            </w:r>
            <w:r w:rsidR="0086685A">
              <w:rPr>
                <w:rFonts w:ascii="Times New Roman" w:hAnsi="Times New Roman"/>
                <w:sz w:val="24"/>
                <w:szCs w:val="24"/>
              </w:rPr>
              <w:t>–</w:t>
            </w:r>
            <w:r w:rsidRPr="0022295E">
              <w:rPr>
                <w:rFonts w:ascii="Times New Roman" w:hAnsi="Times New Roman"/>
                <w:sz w:val="24"/>
                <w:szCs w:val="24"/>
              </w:rPr>
              <w:t xml:space="preserve"> 1</w:t>
            </w:r>
            <w:r w:rsidR="0022295E">
              <w:rPr>
                <w:rFonts w:ascii="Times New Roman" w:hAnsi="Times New Roman"/>
                <w:sz w:val="24"/>
                <w:szCs w:val="24"/>
              </w:rPr>
              <w:t>1</w:t>
            </w:r>
            <w:r w:rsidR="0086685A">
              <w:rPr>
                <w:rFonts w:ascii="Times New Roman" w:hAnsi="Times New Roman"/>
                <w:sz w:val="24"/>
                <w:szCs w:val="24"/>
              </w:rPr>
              <w:t>, 12, 13</w:t>
            </w:r>
            <w:r w:rsidRPr="0022295E">
              <w:rPr>
                <w:rFonts w:ascii="Times New Roman" w:hAnsi="Times New Roman"/>
                <w:sz w:val="24"/>
                <w:szCs w:val="24"/>
              </w:rPr>
              <w:t xml:space="preserve"> из раздела 9: 1</w:t>
            </w:r>
            <w:r w:rsidR="00582C3D">
              <w:rPr>
                <w:rFonts w:ascii="Times New Roman" w:hAnsi="Times New Roman"/>
                <w:sz w:val="24"/>
                <w:szCs w:val="24"/>
              </w:rPr>
              <w:t>, 3,5</w:t>
            </w:r>
          </w:p>
        </w:tc>
        <w:tc>
          <w:tcPr>
            <w:tcW w:w="2051" w:type="dxa"/>
          </w:tcPr>
          <w:p w14:paraId="10CD5430" w14:textId="77777777" w:rsidR="00547C02" w:rsidRPr="00093E9A" w:rsidRDefault="00547C02" w:rsidP="00093E9A">
            <w:pPr>
              <w:keepNext/>
              <w:rPr>
                <w:rFonts w:ascii="Times New Roman" w:hAnsi="Times New Roman"/>
                <w:sz w:val="24"/>
                <w:szCs w:val="24"/>
              </w:rPr>
            </w:pPr>
            <w:r w:rsidRPr="00093E9A">
              <w:rPr>
                <w:rFonts w:ascii="Times New Roman" w:hAnsi="Times New Roman"/>
                <w:sz w:val="24"/>
                <w:szCs w:val="24"/>
              </w:rPr>
              <w:t>Обсуждение вопросов, выступления и обсуждение выступлений студентов, тестирование</w:t>
            </w:r>
          </w:p>
        </w:tc>
      </w:tr>
      <w:tr w:rsidR="00547C02" w:rsidRPr="00093E9A" w14:paraId="03CF822E" w14:textId="77777777" w:rsidTr="00BF5451">
        <w:tc>
          <w:tcPr>
            <w:tcW w:w="2155" w:type="dxa"/>
          </w:tcPr>
          <w:p w14:paraId="7565B915" w14:textId="17BD1E33" w:rsidR="00547C02" w:rsidRPr="00093E9A" w:rsidRDefault="00547C02" w:rsidP="0086685A">
            <w:pPr>
              <w:pStyle w:val="24"/>
              <w:spacing w:line="240" w:lineRule="auto"/>
              <w:jc w:val="left"/>
              <w:rPr>
                <w:sz w:val="24"/>
                <w:szCs w:val="24"/>
              </w:rPr>
            </w:pPr>
            <w:r w:rsidRPr="00093E9A">
              <w:rPr>
                <w:sz w:val="24"/>
                <w:szCs w:val="24"/>
              </w:rPr>
              <w:t xml:space="preserve">Тема 2. Общие для всех видов активов методы оценки </w:t>
            </w:r>
          </w:p>
        </w:tc>
        <w:tc>
          <w:tcPr>
            <w:tcW w:w="5784" w:type="dxa"/>
          </w:tcPr>
          <w:p w14:paraId="5A7A3FDB" w14:textId="77777777" w:rsidR="00547C02" w:rsidRPr="00093E9A" w:rsidRDefault="00547C02">
            <w:pPr>
              <w:pStyle w:val="af5"/>
              <w:numPr>
                <w:ilvl w:val="0"/>
                <w:numId w:val="9"/>
              </w:numPr>
              <w:tabs>
                <w:tab w:val="left" w:pos="573"/>
                <w:tab w:val="left" w:pos="1134"/>
              </w:tabs>
              <w:ind w:left="0" w:firstLine="0"/>
              <w:rPr>
                <w:rFonts w:ascii="Times New Roman" w:hAnsi="Times New Roman"/>
                <w:sz w:val="24"/>
                <w:szCs w:val="24"/>
              </w:rPr>
            </w:pPr>
            <w:r w:rsidRPr="00093E9A">
              <w:rPr>
                <w:rFonts w:ascii="Times New Roman" w:hAnsi="Times New Roman"/>
                <w:snapToGrid w:val="0"/>
                <w:sz w:val="24"/>
                <w:szCs w:val="24"/>
              </w:rPr>
              <w:t xml:space="preserve">Сущность и условия применения метода прямой капитализации дохода в оценке активов финансовой организации. </w:t>
            </w:r>
          </w:p>
          <w:p w14:paraId="1EF09DAF" w14:textId="77777777" w:rsidR="00547C02" w:rsidRPr="00093E9A" w:rsidRDefault="00547C02">
            <w:pPr>
              <w:pStyle w:val="af5"/>
              <w:widowControl w:val="0"/>
              <w:numPr>
                <w:ilvl w:val="0"/>
                <w:numId w:val="9"/>
              </w:numPr>
              <w:tabs>
                <w:tab w:val="left" w:pos="573"/>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t>Виды и методы расчета капитализируемого дохода и ставки капитализации.</w:t>
            </w:r>
          </w:p>
          <w:p w14:paraId="0FDE1659" w14:textId="77777777" w:rsidR="00547C02" w:rsidRPr="00093E9A" w:rsidRDefault="00547C02">
            <w:pPr>
              <w:pStyle w:val="af5"/>
              <w:widowControl w:val="0"/>
              <w:numPr>
                <w:ilvl w:val="0"/>
                <w:numId w:val="9"/>
              </w:numPr>
              <w:tabs>
                <w:tab w:val="left" w:pos="573"/>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t>Сущность и условия применения модели Гордона.</w:t>
            </w:r>
          </w:p>
          <w:p w14:paraId="560C0AA7" w14:textId="77777777" w:rsidR="00547C02" w:rsidRPr="00093E9A" w:rsidRDefault="00547C02">
            <w:pPr>
              <w:pStyle w:val="af5"/>
              <w:widowControl w:val="0"/>
              <w:numPr>
                <w:ilvl w:val="0"/>
                <w:numId w:val="9"/>
              </w:numPr>
              <w:tabs>
                <w:tab w:val="left" w:pos="573"/>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t>Сущность и условия применения метода дисконтирования денежных потоков.</w:t>
            </w:r>
          </w:p>
          <w:p w14:paraId="27019CF5" w14:textId="77777777" w:rsidR="00547C02" w:rsidRPr="00093E9A" w:rsidRDefault="00547C02">
            <w:pPr>
              <w:pStyle w:val="af5"/>
              <w:widowControl w:val="0"/>
              <w:numPr>
                <w:ilvl w:val="0"/>
                <w:numId w:val="9"/>
              </w:numPr>
              <w:tabs>
                <w:tab w:val="left" w:pos="573"/>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lastRenderedPageBreak/>
              <w:t xml:space="preserve">Расчет и условия применения денежных потоков для инвестированного и собственного капитала. </w:t>
            </w:r>
          </w:p>
          <w:p w14:paraId="03EF3940" w14:textId="77777777" w:rsidR="00547C02" w:rsidRPr="00093E9A" w:rsidRDefault="00547C02">
            <w:pPr>
              <w:pStyle w:val="af5"/>
              <w:widowControl w:val="0"/>
              <w:numPr>
                <w:ilvl w:val="0"/>
                <w:numId w:val="9"/>
              </w:numPr>
              <w:tabs>
                <w:tab w:val="left" w:pos="573"/>
                <w:tab w:val="num" w:pos="720"/>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t xml:space="preserve">Расчет и условия применения </w:t>
            </w:r>
            <w:r w:rsidRPr="00093E9A">
              <w:rPr>
                <w:rFonts w:ascii="Times New Roman" w:hAnsi="Times New Roman"/>
                <w:snapToGrid w:val="0"/>
                <w:sz w:val="24"/>
                <w:szCs w:val="24"/>
                <w:lang w:val="en-US"/>
              </w:rPr>
              <w:t>WACC</w:t>
            </w:r>
            <w:r w:rsidRPr="00093E9A">
              <w:rPr>
                <w:rFonts w:ascii="Times New Roman" w:hAnsi="Times New Roman"/>
                <w:snapToGrid w:val="0"/>
                <w:sz w:val="24"/>
                <w:szCs w:val="24"/>
              </w:rPr>
              <w:t xml:space="preserve"> и </w:t>
            </w:r>
            <w:r w:rsidRPr="00093E9A">
              <w:rPr>
                <w:rFonts w:ascii="Times New Roman" w:hAnsi="Times New Roman"/>
                <w:snapToGrid w:val="0"/>
                <w:sz w:val="24"/>
                <w:szCs w:val="24"/>
                <w:lang w:val="en-US"/>
              </w:rPr>
              <w:t>CAPM</w:t>
            </w:r>
            <w:r w:rsidRPr="00093E9A">
              <w:rPr>
                <w:rFonts w:ascii="Times New Roman" w:hAnsi="Times New Roman"/>
                <w:snapToGrid w:val="0"/>
                <w:sz w:val="24"/>
                <w:szCs w:val="24"/>
              </w:rPr>
              <w:t xml:space="preserve"> в оценке активов.</w:t>
            </w:r>
          </w:p>
          <w:p w14:paraId="0B74025A" w14:textId="77777777" w:rsidR="00547C02" w:rsidRPr="00093E9A" w:rsidRDefault="00547C02">
            <w:pPr>
              <w:pStyle w:val="af5"/>
              <w:widowControl w:val="0"/>
              <w:numPr>
                <w:ilvl w:val="0"/>
                <w:numId w:val="9"/>
              </w:numPr>
              <w:tabs>
                <w:tab w:val="left" w:pos="573"/>
                <w:tab w:val="num" w:pos="720"/>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t xml:space="preserve">Сущность и условия применения метода сравнения продаж в оценке активов финансовых организаций. </w:t>
            </w:r>
          </w:p>
          <w:p w14:paraId="7C8AEFB6" w14:textId="77777777" w:rsidR="00547C02" w:rsidRPr="00093E9A" w:rsidRDefault="00547C02">
            <w:pPr>
              <w:pStyle w:val="af5"/>
              <w:widowControl w:val="0"/>
              <w:numPr>
                <w:ilvl w:val="0"/>
                <w:numId w:val="9"/>
              </w:numPr>
              <w:tabs>
                <w:tab w:val="left" w:pos="573"/>
                <w:tab w:val="num" w:pos="720"/>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t xml:space="preserve">Критерии анализа и </w:t>
            </w:r>
            <w:r w:rsidRPr="00093E9A">
              <w:rPr>
                <w:rFonts w:ascii="Times New Roman" w:hAnsi="Times New Roman"/>
                <w:bCs/>
                <w:snapToGrid w:val="0"/>
                <w:sz w:val="24"/>
                <w:szCs w:val="24"/>
              </w:rPr>
              <w:t>отбора сопоставимых с оцениваемым активом объектов.</w:t>
            </w:r>
          </w:p>
          <w:p w14:paraId="791B2215" w14:textId="77777777" w:rsidR="00547C02" w:rsidRPr="00093E9A" w:rsidRDefault="00547C02">
            <w:pPr>
              <w:pStyle w:val="af5"/>
              <w:widowControl w:val="0"/>
              <w:numPr>
                <w:ilvl w:val="0"/>
                <w:numId w:val="9"/>
              </w:numPr>
              <w:tabs>
                <w:tab w:val="left" w:pos="573"/>
                <w:tab w:val="num" w:pos="720"/>
                <w:tab w:val="left" w:pos="1134"/>
              </w:tabs>
              <w:ind w:left="0" w:firstLine="0"/>
              <w:rPr>
                <w:rFonts w:ascii="Times New Roman" w:hAnsi="Times New Roman"/>
                <w:bCs/>
                <w:snapToGrid w:val="0"/>
                <w:sz w:val="24"/>
                <w:szCs w:val="24"/>
              </w:rPr>
            </w:pPr>
            <w:r w:rsidRPr="00093E9A">
              <w:rPr>
                <w:rFonts w:ascii="Times New Roman" w:hAnsi="Times New Roman"/>
                <w:bCs/>
                <w:snapToGrid w:val="0"/>
                <w:sz w:val="24"/>
                <w:szCs w:val="24"/>
              </w:rPr>
              <w:t xml:space="preserve">Понятие, виды, расчет, специфика применения и определение итоговой величины мультипликатора для оценки данного актива. </w:t>
            </w:r>
          </w:p>
          <w:p w14:paraId="20F78155" w14:textId="77777777" w:rsidR="00547C02" w:rsidRPr="00093E9A" w:rsidRDefault="00547C02">
            <w:pPr>
              <w:pStyle w:val="af5"/>
              <w:widowControl w:val="0"/>
              <w:numPr>
                <w:ilvl w:val="0"/>
                <w:numId w:val="9"/>
              </w:numPr>
              <w:tabs>
                <w:tab w:val="left" w:pos="573"/>
                <w:tab w:val="num" w:pos="720"/>
                <w:tab w:val="left" w:pos="1134"/>
              </w:tabs>
              <w:ind w:left="0" w:firstLine="0"/>
              <w:rPr>
                <w:rFonts w:ascii="Times New Roman" w:hAnsi="Times New Roman"/>
                <w:snapToGrid w:val="0"/>
                <w:sz w:val="24"/>
                <w:szCs w:val="24"/>
              </w:rPr>
            </w:pPr>
            <w:r w:rsidRPr="00093E9A">
              <w:rPr>
                <w:rFonts w:ascii="Times New Roman" w:hAnsi="Times New Roman"/>
                <w:bCs/>
                <w:snapToGrid w:val="0"/>
                <w:sz w:val="24"/>
                <w:szCs w:val="24"/>
              </w:rPr>
              <w:t xml:space="preserve">Сущность и области применения метода замещения (восстановления) </w:t>
            </w:r>
          </w:p>
          <w:p w14:paraId="52295D8A" w14:textId="77777777" w:rsidR="00547C02" w:rsidRPr="00093E9A" w:rsidRDefault="00547C02">
            <w:pPr>
              <w:pStyle w:val="af5"/>
              <w:widowControl w:val="0"/>
              <w:numPr>
                <w:ilvl w:val="0"/>
                <w:numId w:val="9"/>
              </w:numPr>
              <w:tabs>
                <w:tab w:val="left" w:pos="573"/>
                <w:tab w:val="num" w:pos="720"/>
                <w:tab w:val="left" w:pos="1134"/>
              </w:tabs>
              <w:ind w:left="0" w:firstLine="0"/>
              <w:rPr>
                <w:rFonts w:ascii="Times New Roman" w:hAnsi="Times New Roman"/>
                <w:snapToGrid w:val="0"/>
                <w:sz w:val="24"/>
                <w:szCs w:val="24"/>
              </w:rPr>
            </w:pPr>
            <w:r w:rsidRPr="00093E9A">
              <w:rPr>
                <w:rFonts w:ascii="Times New Roman" w:hAnsi="Times New Roman"/>
                <w:bCs/>
                <w:snapToGrid w:val="0"/>
                <w:sz w:val="24"/>
                <w:szCs w:val="24"/>
              </w:rPr>
              <w:t xml:space="preserve">Алгоритмы определения ликвидационной стоимости актива при различных сценариях его ликвидации. </w:t>
            </w:r>
          </w:p>
          <w:p w14:paraId="17F651CC" w14:textId="6B9A9866" w:rsidR="00547C02" w:rsidRPr="00093E9A" w:rsidRDefault="00547C02" w:rsidP="00BD5F30">
            <w:pPr>
              <w:pStyle w:val="af5"/>
              <w:tabs>
                <w:tab w:val="left" w:pos="486"/>
                <w:tab w:val="left" w:pos="993"/>
                <w:tab w:val="left" w:pos="1134"/>
              </w:tabs>
              <w:ind w:left="0"/>
              <w:rPr>
                <w:rFonts w:ascii="Times New Roman" w:hAnsi="Times New Roman"/>
                <w:sz w:val="24"/>
                <w:szCs w:val="24"/>
              </w:rPr>
            </w:pPr>
            <w:r w:rsidRPr="00093E9A">
              <w:rPr>
                <w:rFonts w:ascii="Times New Roman" w:hAnsi="Times New Roman"/>
                <w:sz w:val="24"/>
                <w:szCs w:val="24"/>
              </w:rPr>
              <w:t xml:space="preserve">Рекомендуемые источники из раздела 8: </w:t>
            </w:r>
            <w:r w:rsidR="0086685A">
              <w:rPr>
                <w:rFonts w:ascii="Times New Roman" w:hAnsi="Times New Roman"/>
                <w:sz w:val="24"/>
                <w:szCs w:val="24"/>
              </w:rPr>
              <w:t>3, 7, 12, 13</w:t>
            </w:r>
            <w:r w:rsidRPr="00093E9A">
              <w:rPr>
                <w:rFonts w:ascii="Times New Roman" w:hAnsi="Times New Roman"/>
                <w:sz w:val="24"/>
                <w:szCs w:val="24"/>
              </w:rPr>
              <w:t xml:space="preserve">, </w:t>
            </w:r>
            <w:r w:rsidR="00AD5DB1">
              <w:rPr>
                <w:rFonts w:ascii="Times New Roman" w:hAnsi="Times New Roman"/>
                <w:sz w:val="24"/>
                <w:szCs w:val="24"/>
              </w:rPr>
              <w:t>16, 18</w:t>
            </w:r>
            <w:r w:rsidRPr="00093E9A">
              <w:rPr>
                <w:rFonts w:ascii="Times New Roman" w:hAnsi="Times New Roman"/>
                <w:sz w:val="24"/>
                <w:szCs w:val="24"/>
              </w:rPr>
              <w:t>из раздела 9: 1</w:t>
            </w:r>
            <w:r w:rsidR="0086685A">
              <w:rPr>
                <w:rFonts w:ascii="Times New Roman" w:hAnsi="Times New Roman"/>
                <w:sz w:val="24"/>
                <w:szCs w:val="24"/>
              </w:rPr>
              <w:t>, 2, 3, 4</w:t>
            </w:r>
            <w:r w:rsidR="00582C3D">
              <w:rPr>
                <w:rFonts w:ascii="Times New Roman" w:hAnsi="Times New Roman"/>
                <w:sz w:val="24"/>
                <w:szCs w:val="24"/>
              </w:rPr>
              <w:t>,5</w:t>
            </w:r>
            <w:r w:rsidRPr="00093E9A">
              <w:rPr>
                <w:rFonts w:ascii="Times New Roman" w:hAnsi="Times New Roman"/>
                <w:sz w:val="24"/>
                <w:szCs w:val="24"/>
              </w:rPr>
              <w:t>.</w:t>
            </w:r>
          </w:p>
        </w:tc>
        <w:tc>
          <w:tcPr>
            <w:tcW w:w="2051" w:type="dxa"/>
          </w:tcPr>
          <w:p w14:paraId="5FACD0B4" w14:textId="77777777" w:rsidR="00547C02" w:rsidRPr="00093E9A" w:rsidRDefault="00547C02" w:rsidP="00093E9A">
            <w:pPr>
              <w:keepNext/>
              <w:rPr>
                <w:rFonts w:ascii="Times New Roman" w:hAnsi="Times New Roman"/>
                <w:sz w:val="24"/>
                <w:szCs w:val="24"/>
              </w:rPr>
            </w:pPr>
            <w:r w:rsidRPr="00093E9A">
              <w:rPr>
                <w:rFonts w:ascii="Times New Roman" w:hAnsi="Times New Roman"/>
                <w:sz w:val="24"/>
                <w:szCs w:val="24"/>
              </w:rPr>
              <w:lastRenderedPageBreak/>
              <w:t>Обсуждение вопросов, выполнение заданий практикума, решение мини-кейсов, тестирование.</w:t>
            </w:r>
          </w:p>
        </w:tc>
      </w:tr>
      <w:tr w:rsidR="00547C02" w:rsidRPr="00093E9A" w14:paraId="4760438A" w14:textId="77777777" w:rsidTr="00BF5451">
        <w:tc>
          <w:tcPr>
            <w:tcW w:w="2155" w:type="dxa"/>
          </w:tcPr>
          <w:p w14:paraId="0789DA0C" w14:textId="144BBB3C" w:rsidR="00547C02" w:rsidRPr="00093E9A" w:rsidRDefault="00547C02" w:rsidP="00120777">
            <w:pPr>
              <w:rPr>
                <w:rFonts w:ascii="Times New Roman" w:hAnsi="Times New Roman"/>
                <w:sz w:val="24"/>
                <w:szCs w:val="24"/>
              </w:rPr>
            </w:pPr>
            <w:r w:rsidRPr="00093E9A">
              <w:rPr>
                <w:rStyle w:val="aff"/>
                <w:b w:val="0"/>
                <w:color w:val="000000"/>
                <w:sz w:val="24"/>
                <w:szCs w:val="24"/>
              </w:rPr>
              <w:t>Тема 3. Оценка кредитного портфеля и портфеля ценных бумаг финансовых организаций</w:t>
            </w:r>
          </w:p>
        </w:tc>
        <w:tc>
          <w:tcPr>
            <w:tcW w:w="5784" w:type="dxa"/>
          </w:tcPr>
          <w:p w14:paraId="4E7EA77F" w14:textId="77777777" w:rsidR="00547C02" w:rsidRPr="00093E9A" w:rsidRDefault="00547C02">
            <w:pPr>
              <w:pStyle w:val="af5"/>
              <w:numPr>
                <w:ilvl w:val="0"/>
                <w:numId w:val="12"/>
              </w:numPr>
              <w:tabs>
                <w:tab w:val="left" w:pos="530"/>
                <w:tab w:val="left" w:pos="1134"/>
              </w:tabs>
              <w:ind w:left="0" w:firstLine="0"/>
              <w:rPr>
                <w:rStyle w:val="aff"/>
                <w:b w:val="0"/>
                <w:color w:val="424242"/>
                <w:sz w:val="24"/>
                <w:szCs w:val="24"/>
              </w:rPr>
            </w:pPr>
            <w:r w:rsidRPr="00093E9A">
              <w:rPr>
                <w:rStyle w:val="aff"/>
                <w:b w:val="0"/>
                <w:color w:val="000000"/>
                <w:sz w:val="24"/>
                <w:szCs w:val="24"/>
              </w:rPr>
              <w:t>Кредитный портфель банка как объект оценки и его структура.</w:t>
            </w:r>
          </w:p>
          <w:p w14:paraId="6BEC8242" w14:textId="77777777" w:rsidR="00547C02" w:rsidRPr="00093E9A" w:rsidRDefault="00547C02">
            <w:pPr>
              <w:pStyle w:val="af5"/>
              <w:numPr>
                <w:ilvl w:val="0"/>
                <w:numId w:val="12"/>
              </w:numPr>
              <w:tabs>
                <w:tab w:val="left" w:pos="530"/>
                <w:tab w:val="left" w:pos="1134"/>
              </w:tabs>
              <w:ind w:left="0" w:firstLine="0"/>
              <w:rPr>
                <w:rFonts w:ascii="Times New Roman" w:hAnsi="Times New Roman"/>
                <w:color w:val="424242"/>
                <w:sz w:val="24"/>
                <w:szCs w:val="24"/>
              </w:rPr>
            </w:pPr>
            <w:r w:rsidRPr="00093E9A">
              <w:rPr>
                <w:rFonts w:ascii="Times New Roman" w:hAnsi="Times New Roman"/>
                <w:color w:val="242424"/>
                <w:sz w:val="24"/>
                <w:szCs w:val="24"/>
              </w:rPr>
              <w:t>Особенности оценки действующих, "вечнозеленых" и проблемных (о</w:t>
            </w:r>
            <w:r w:rsidRPr="00093E9A">
              <w:rPr>
                <w:rFonts w:ascii="Times New Roman" w:hAnsi="Times New Roman"/>
                <w:color w:val="424242"/>
                <w:sz w:val="24"/>
                <w:szCs w:val="24"/>
              </w:rPr>
              <w:t xml:space="preserve">беспеченных и необеспеченных) кредитов. </w:t>
            </w:r>
          </w:p>
          <w:p w14:paraId="6B4E16FC" w14:textId="77777777" w:rsidR="00547C02" w:rsidRPr="00093E9A" w:rsidRDefault="00547C02">
            <w:pPr>
              <w:pStyle w:val="af5"/>
              <w:numPr>
                <w:ilvl w:val="0"/>
                <w:numId w:val="12"/>
              </w:numPr>
              <w:tabs>
                <w:tab w:val="left" w:pos="530"/>
                <w:tab w:val="left" w:pos="1134"/>
              </w:tabs>
              <w:ind w:left="0" w:firstLine="0"/>
              <w:rPr>
                <w:rFonts w:ascii="Times New Roman" w:hAnsi="Times New Roman"/>
                <w:color w:val="424242"/>
                <w:sz w:val="24"/>
                <w:szCs w:val="24"/>
              </w:rPr>
            </w:pPr>
            <w:r w:rsidRPr="00093E9A">
              <w:rPr>
                <w:rFonts w:ascii="Times New Roman" w:hAnsi="Times New Roman"/>
                <w:color w:val="424242"/>
                <w:sz w:val="24"/>
                <w:szCs w:val="24"/>
              </w:rPr>
              <w:t>Оценка обеспеченности кредитов созданных резервов на возможные потери по ссудам. Корректировка величины кредитного портфеля.</w:t>
            </w:r>
          </w:p>
          <w:p w14:paraId="2DD4A8E0" w14:textId="77777777" w:rsidR="00547C02" w:rsidRPr="00093E9A" w:rsidRDefault="00547C02">
            <w:pPr>
              <w:pStyle w:val="af5"/>
              <w:numPr>
                <w:ilvl w:val="0"/>
                <w:numId w:val="12"/>
              </w:numPr>
              <w:tabs>
                <w:tab w:val="left" w:pos="530"/>
                <w:tab w:val="left" w:pos="1134"/>
              </w:tabs>
              <w:ind w:left="0" w:firstLine="0"/>
              <w:rPr>
                <w:rStyle w:val="aff"/>
                <w:b w:val="0"/>
                <w:color w:val="424242"/>
                <w:sz w:val="24"/>
                <w:szCs w:val="24"/>
              </w:rPr>
            </w:pPr>
            <w:r w:rsidRPr="00093E9A">
              <w:rPr>
                <w:rStyle w:val="aff"/>
                <w:b w:val="0"/>
                <w:color w:val="000000"/>
                <w:sz w:val="24"/>
                <w:szCs w:val="24"/>
              </w:rPr>
              <w:t>Особенности применения методологических подходов к оценке кредитного портфеля.</w:t>
            </w:r>
          </w:p>
          <w:p w14:paraId="525F5F6F" w14:textId="77777777" w:rsidR="00547C02" w:rsidRPr="00093E9A" w:rsidRDefault="00547C02">
            <w:pPr>
              <w:pStyle w:val="af5"/>
              <w:numPr>
                <w:ilvl w:val="0"/>
                <w:numId w:val="12"/>
              </w:numPr>
              <w:tabs>
                <w:tab w:val="left" w:pos="530"/>
                <w:tab w:val="left" w:pos="1134"/>
              </w:tabs>
              <w:ind w:left="0" w:firstLine="0"/>
              <w:rPr>
                <w:rFonts w:ascii="Times New Roman" w:hAnsi="Times New Roman"/>
                <w:color w:val="424242"/>
                <w:sz w:val="24"/>
                <w:szCs w:val="24"/>
              </w:rPr>
            </w:pPr>
            <w:r w:rsidRPr="00093E9A">
              <w:rPr>
                <w:rStyle w:val="aff"/>
                <w:b w:val="0"/>
                <w:color w:val="000000"/>
                <w:sz w:val="24"/>
                <w:szCs w:val="24"/>
              </w:rPr>
              <w:t xml:space="preserve">Методы определения доходности </w:t>
            </w:r>
            <w:r w:rsidRPr="00093E9A">
              <w:rPr>
                <w:rFonts w:ascii="Times New Roman" w:hAnsi="Times New Roman"/>
                <w:color w:val="424242"/>
                <w:sz w:val="24"/>
                <w:szCs w:val="24"/>
              </w:rPr>
              <w:t xml:space="preserve">кредитного портфеля. </w:t>
            </w:r>
          </w:p>
          <w:p w14:paraId="2FDCF8CC" w14:textId="77777777" w:rsidR="00547C02" w:rsidRPr="00093E9A" w:rsidRDefault="00547C02">
            <w:pPr>
              <w:pStyle w:val="af5"/>
              <w:numPr>
                <w:ilvl w:val="0"/>
                <w:numId w:val="12"/>
              </w:numPr>
              <w:tabs>
                <w:tab w:val="left" w:pos="530"/>
                <w:tab w:val="left" w:pos="1134"/>
              </w:tabs>
              <w:ind w:left="0" w:firstLine="0"/>
              <w:rPr>
                <w:rFonts w:ascii="Times New Roman" w:hAnsi="Times New Roman"/>
                <w:color w:val="424242"/>
                <w:sz w:val="24"/>
                <w:szCs w:val="24"/>
              </w:rPr>
            </w:pPr>
            <w:r w:rsidRPr="00093E9A">
              <w:rPr>
                <w:rFonts w:ascii="Times New Roman" w:hAnsi="Times New Roman"/>
                <w:color w:val="424242"/>
                <w:sz w:val="24"/>
                <w:szCs w:val="24"/>
              </w:rPr>
              <w:t xml:space="preserve">Расчет величины денежного потока, генерируемого кредитным портфелем. </w:t>
            </w:r>
          </w:p>
          <w:p w14:paraId="4B416AEC" w14:textId="77777777" w:rsidR="00547C02" w:rsidRPr="00093E9A" w:rsidRDefault="00547C02">
            <w:pPr>
              <w:pStyle w:val="af5"/>
              <w:numPr>
                <w:ilvl w:val="0"/>
                <w:numId w:val="12"/>
              </w:numPr>
              <w:shd w:val="clear" w:color="auto" w:fill="FFFFFF"/>
              <w:tabs>
                <w:tab w:val="left" w:pos="530"/>
                <w:tab w:val="left" w:pos="1134"/>
              </w:tabs>
              <w:ind w:left="0" w:firstLine="0"/>
              <w:rPr>
                <w:rFonts w:ascii="Times New Roman" w:hAnsi="Times New Roman"/>
                <w:color w:val="242424"/>
                <w:sz w:val="24"/>
                <w:szCs w:val="24"/>
              </w:rPr>
            </w:pPr>
            <w:r w:rsidRPr="00093E9A">
              <w:rPr>
                <w:rFonts w:ascii="Times New Roman" w:hAnsi="Times New Roman"/>
                <w:color w:val="424242"/>
                <w:sz w:val="24"/>
                <w:szCs w:val="24"/>
              </w:rPr>
              <w:t xml:space="preserve">Виды применяемых в оценке кредитного портфеля ставок дисконтирования, особенности их расчета, учет рисков. </w:t>
            </w:r>
          </w:p>
          <w:p w14:paraId="27AFBE25" w14:textId="77777777" w:rsidR="00547C02" w:rsidRPr="00093E9A" w:rsidRDefault="00547C02">
            <w:pPr>
              <w:pStyle w:val="af5"/>
              <w:numPr>
                <w:ilvl w:val="0"/>
                <w:numId w:val="12"/>
              </w:numPr>
              <w:shd w:val="clear" w:color="auto" w:fill="FFFFFF"/>
              <w:tabs>
                <w:tab w:val="left" w:pos="530"/>
                <w:tab w:val="left" w:pos="1134"/>
              </w:tabs>
              <w:ind w:left="0" w:firstLine="0"/>
              <w:rPr>
                <w:rFonts w:ascii="Times New Roman" w:hAnsi="Times New Roman"/>
                <w:color w:val="242424"/>
                <w:sz w:val="24"/>
                <w:szCs w:val="24"/>
              </w:rPr>
            </w:pPr>
            <w:r w:rsidRPr="00093E9A">
              <w:rPr>
                <w:rFonts w:ascii="Times New Roman" w:hAnsi="Times New Roman"/>
                <w:color w:val="424242"/>
                <w:sz w:val="24"/>
                <w:szCs w:val="24"/>
              </w:rPr>
              <w:t>Портфель ценных бумаг финансовых организаций и его структура.</w:t>
            </w:r>
          </w:p>
          <w:p w14:paraId="1C1E6630" w14:textId="77777777" w:rsidR="00547C02" w:rsidRPr="00093E9A" w:rsidRDefault="00547C02">
            <w:pPr>
              <w:pStyle w:val="af5"/>
              <w:numPr>
                <w:ilvl w:val="0"/>
                <w:numId w:val="12"/>
              </w:numPr>
              <w:shd w:val="clear" w:color="auto" w:fill="FFFFFF"/>
              <w:tabs>
                <w:tab w:val="left" w:pos="530"/>
                <w:tab w:val="left" w:pos="1134"/>
              </w:tabs>
              <w:ind w:left="0" w:firstLine="0"/>
              <w:rPr>
                <w:rFonts w:ascii="Times New Roman" w:hAnsi="Times New Roman"/>
                <w:color w:val="242424"/>
                <w:sz w:val="24"/>
                <w:szCs w:val="24"/>
              </w:rPr>
            </w:pPr>
            <w:r w:rsidRPr="00093E9A">
              <w:rPr>
                <w:rFonts w:ascii="Times New Roman" w:hAnsi="Times New Roman"/>
                <w:color w:val="000000"/>
                <w:sz w:val="24"/>
                <w:szCs w:val="24"/>
              </w:rPr>
              <w:t xml:space="preserve">Особенности оценки торговых и инвестиционных ценных бумаг финансовых организаций. </w:t>
            </w:r>
          </w:p>
          <w:p w14:paraId="5543039F" w14:textId="77777777" w:rsidR="00547C02" w:rsidRPr="00093E9A" w:rsidRDefault="00547C02">
            <w:pPr>
              <w:pStyle w:val="af5"/>
              <w:numPr>
                <w:ilvl w:val="0"/>
                <w:numId w:val="12"/>
              </w:numPr>
              <w:shd w:val="clear" w:color="auto" w:fill="FFFFFF"/>
              <w:tabs>
                <w:tab w:val="left" w:pos="530"/>
                <w:tab w:val="left" w:pos="1134"/>
              </w:tabs>
              <w:ind w:left="0" w:firstLine="0"/>
              <w:rPr>
                <w:rFonts w:ascii="Times New Roman" w:hAnsi="Times New Roman"/>
                <w:color w:val="242424"/>
                <w:sz w:val="24"/>
                <w:szCs w:val="24"/>
              </w:rPr>
            </w:pPr>
            <w:r w:rsidRPr="00093E9A">
              <w:rPr>
                <w:rFonts w:ascii="Times New Roman" w:hAnsi="Times New Roman"/>
                <w:color w:val="000000"/>
                <w:sz w:val="24"/>
                <w:szCs w:val="24"/>
              </w:rPr>
              <w:t>Основные факторы стоимости ценных бумаг, их учет в оценке</w:t>
            </w:r>
            <w:r w:rsidRPr="00093E9A">
              <w:rPr>
                <w:rFonts w:ascii="Times New Roman" w:hAnsi="Times New Roman"/>
                <w:color w:val="242424"/>
                <w:sz w:val="24"/>
                <w:szCs w:val="24"/>
              </w:rPr>
              <w:t xml:space="preserve">. </w:t>
            </w:r>
          </w:p>
          <w:p w14:paraId="06EECFD8" w14:textId="77777777" w:rsidR="00547C02" w:rsidRPr="00093E9A" w:rsidRDefault="00547C02">
            <w:pPr>
              <w:pStyle w:val="af5"/>
              <w:numPr>
                <w:ilvl w:val="0"/>
                <w:numId w:val="12"/>
              </w:numPr>
              <w:shd w:val="clear" w:color="auto" w:fill="FFFFFF"/>
              <w:tabs>
                <w:tab w:val="left" w:pos="530"/>
                <w:tab w:val="left" w:pos="1134"/>
              </w:tabs>
              <w:ind w:left="0" w:firstLine="0"/>
              <w:rPr>
                <w:rFonts w:ascii="Times New Roman" w:hAnsi="Times New Roman"/>
                <w:sz w:val="24"/>
                <w:szCs w:val="24"/>
              </w:rPr>
            </w:pPr>
            <w:r w:rsidRPr="00093E9A">
              <w:rPr>
                <w:rFonts w:ascii="Times New Roman" w:hAnsi="Times New Roman"/>
                <w:color w:val="242424"/>
                <w:sz w:val="24"/>
                <w:szCs w:val="24"/>
              </w:rPr>
              <w:t>Этапы оценки финансовых инструментов.</w:t>
            </w:r>
          </w:p>
          <w:p w14:paraId="12A84639" w14:textId="77777777" w:rsidR="00547C02" w:rsidRPr="00093E9A" w:rsidRDefault="00547C02">
            <w:pPr>
              <w:pStyle w:val="af5"/>
              <w:numPr>
                <w:ilvl w:val="0"/>
                <w:numId w:val="12"/>
              </w:numPr>
              <w:shd w:val="clear" w:color="auto" w:fill="FFFFFF"/>
              <w:tabs>
                <w:tab w:val="left" w:pos="530"/>
                <w:tab w:val="left" w:pos="1134"/>
              </w:tabs>
              <w:ind w:left="0" w:firstLine="0"/>
              <w:rPr>
                <w:rFonts w:ascii="Times New Roman" w:hAnsi="Times New Roman"/>
                <w:color w:val="000000"/>
                <w:sz w:val="24"/>
                <w:szCs w:val="24"/>
              </w:rPr>
            </w:pPr>
            <w:r w:rsidRPr="00093E9A">
              <w:rPr>
                <w:rFonts w:ascii="Times New Roman" w:hAnsi="Times New Roman"/>
                <w:sz w:val="24"/>
                <w:szCs w:val="24"/>
              </w:rPr>
              <w:t xml:space="preserve">Методы оценки стоимости долевых и долговых ценных бумаг. </w:t>
            </w:r>
          </w:p>
          <w:p w14:paraId="5C9AA763" w14:textId="77777777" w:rsidR="00547C02" w:rsidRPr="00093E9A" w:rsidRDefault="00547C02">
            <w:pPr>
              <w:pStyle w:val="af5"/>
              <w:numPr>
                <w:ilvl w:val="0"/>
                <w:numId w:val="12"/>
              </w:numPr>
              <w:shd w:val="clear" w:color="auto" w:fill="FFFFFF"/>
              <w:tabs>
                <w:tab w:val="left" w:pos="530"/>
                <w:tab w:val="left" w:pos="1134"/>
              </w:tabs>
              <w:ind w:left="0" w:firstLine="0"/>
              <w:rPr>
                <w:rFonts w:ascii="Times New Roman" w:hAnsi="Times New Roman"/>
                <w:color w:val="000000"/>
                <w:sz w:val="24"/>
                <w:szCs w:val="24"/>
              </w:rPr>
            </w:pPr>
            <w:r w:rsidRPr="00093E9A">
              <w:rPr>
                <w:rFonts w:ascii="Times New Roman" w:hAnsi="Times New Roman"/>
                <w:sz w:val="24"/>
                <w:szCs w:val="24"/>
              </w:rPr>
              <w:t xml:space="preserve">Особенности оценки </w:t>
            </w:r>
            <w:r w:rsidRPr="00093E9A">
              <w:rPr>
                <w:rFonts w:ascii="Times New Roman" w:hAnsi="Times New Roman"/>
                <w:color w:val="000000"/>
                <w:sz w:val="24"/>
                <w:szCs w:val="24"/>
              </w:rPr>
              <w:t>производных финансовых инструментов: фьючерсов; опционов; свопов.</w:t>
            </w:r>
          </w:p>
          <w:p w14:paraId="34146106" w14:textId="133A4EAC" w:rsidR="00547C02" w:rsidRPr="00093E9A" w:rsidRDefault="00547C02" w:rsidP="00BD5F30">
            <w:pPr>
              <w:pStyle w:val="af5"/>
              <w:tabs>
                <w:tab w:val="left" w:pos="486"/>
                <w:tab w:val="left" w:pos="993"/>
                <w:tab w:val="left" w:pos="1134"/>
              </w:tabs>
              <w:ind w:left="0"/>
              <w:rPr>
                <w:rFonts w:ascii="Times New Roman" w:hAnsi="Times New Roman"/>
                <w:sz w:val="24"/>
                <w:szCs w:val="24"/>
              </w:rPr>
            </w:pPr>
            <w:r w:rsidRPr="00093E9A">
              <w:rPr>
                <w:rFonts w:ascii="Times New Roman" w:hAnsi="Times New Roman"/>
                <w:sz w:val="24"/>
                <w:szCs w:val="24"/>
              </w:rPr>
              <w:t xml:space="preserve">Рекомендуемые источники из раздела 8: </w:t>
            </w:r>
            <w:r w:rsidR="00281E9A">
              <w:rPr>
                <w:rFonts w:ascii="Times New Roman" w:hAnsi="Times New Roman"/>
                <w:sz w:val="24"/>
                <w:szCs w:val="24"/>
              </w:rPr>
              <w:t>12, 13</w:t>
            </w:r>
            <w:r w:rsidRPr="00093E9A">
              <w:rPr>
                <w:rFonts w:ascii="Times New Roman" w:hAnsi="Times New Roman"/>
                <w:sz w:val="24"/>
                <w:szCs w:val="24"/>
              </w:rPr>
              <w:t xml:space="preserve">, </w:t>
            </w:r>
            <w:r w:rsidR="00AD5DB1">
              <w:rPr>
                <w:rFonts w:ascii="Times New Roman" w:hAnsi="Times New Roman"/>
                <w:sz w:val="24"/>
                <w:szCs w:val="24"/>
              </w:rPr>
              <w:t xml:space="preserve">15, </w:t>
            </w:r>
            <w:r w:rsidRPr="00093E9A">
              <w:rPr>
                <w:rFonts w:ascii="Times New Roman" w:hAnsi="Times New Roman"/>
                <w:sz w:val="24"/>
                <w:szCs w:val="24"/>
              </w:rPr>
              <w:t xml:space="preserve">из раздела 9: 1 </w:t>
            </w:r>
            <w:r w:rsidR="00582C3D">
              <w:rPr>
                <w:rFonts w:ascii="Times New Roman" w:hAnsi="Times New Roman"/>
                <w:sz w:val="24"/>
                <w:szCs w:val="24"/>
              </w:rPr>
              <w:t>–</w:t>
            </w:r>
            <w:r w:rsidRPr="00093E9A">
              <w:rPr>
                <w:rFonts w:ascii="Times New Roman" w:hAnsi="Times New Roman"/>
                <w:sz w:val="24"/>
                <w:szCs w:val="24"/>
              </w:rPr>
              <w:t xml:space="preserve"> </w:t>
            </w:r>
            <w:r w:rsidR="00281E9A">
              <w:rPr>
                <w:rFonts w:ascii="Times New Roman" w:hAnsi="Times New Roman"/>
                <w:sz w:val="24"/>
                <w:szCs w:val="24"/>
              </w:rPr>
              <w:t>2</w:t>
            </w:r>
            <w:r w:rsidR="00582C3D">
              <w:rPr>
                <w:rFonts w:ascii="Times New Roman" w:hAnsi="Times New Roman"/>
                <w:sz w:val="24"/>
                <w:szCs w:val="24"/>
              </w:rPr>
              <w:t>,5</w:t>
            </w:r>
            <w:r w:rsidRPr="00093E9A">
              <w:rPr>
                <w:rFonts w:ascii="Times New Roman" w:hAnsi="Times New Roman"/>
                <w:sz w:val="24"/>
                <w:szCs w:val="24"/>
              </w:rPr>
              <w:t>.</w:t>
            </w:r>
          </w:p>
        </w:tc>
        <w:tc>
          <w:tcPr>
            <w:tcW w:w="2051" w:type="dxa"/>
          </w:tcPr>
          <w:p w14:paraId="0CDAF7C7" w14:textId="77777777" w:rsidR="00547C02" w:rsidRPr="00093E9A" w:rsidRDefault="00547C02" w:rsidP="00093E9A">
            <w:pPr>
              <w:keepNext/>
              <w:rPr>
                <w:rFonts w:ascii="Times New Roman" w:hAnsi="Times New Roman"/>
                <w:sz w:val="24"/>
                <w:szCs w:val="24"/>
              </w:rPr>
            </w:pPr>
            <w:r w:rsidRPr="00093E9A">
              <w:rPr>
                <w:rFonts w:ascii="Times New Roman" w:hAnsi="Times New Roman"/>
                <w:sz w:val="24"/>
                <w:szCs w:val="24"/>
              </w:rPr>
              <w:t xml:space="preserve">Обсуждение вопросов, Выполнение практико-ориентированных расчётных заданий. Обсуждение полученных результатов, подведение итогов, решение мини-кейсов, тестирование </w:t>
            </w:r>
          </w:p>
        </w:tc>
      </w:tr>
      <w:tr w:rsidR="00547C02" w:rsidRPr="00093E9A" w14:paraId="223EF8DF" w14:textId="77777777" w:rsidTr="00BF5451">
        <w:tc>
          <w:tcPr>
            <w:tcW w:w="2155" w:type="dxa"/>
          </w:tcPr>
          <w:p w14:paraId="0C612682" w14:textId="112E4BF4" w:rsidR="00547C02" w:rsidRPr="00093E9A" w:rsidRDefault="00547C02" w:rsidP="00281E9A">
            <w:pPr>
              <w:rPr>
                <w:rFonts w:ascii="Times New Roman" w:hAnsi="Times New Roman"/>
                <w:sz w:val="24"/>
                <w:szCs w:val="24"/>
              </w:rPr>
            </w:pPr>
            <w:r w:rsidRPr="00093E9A">
              <w:rPr>
                <w:rFonts w:ascii="Times New Roman" w:hAnsi="Times New Roman"/>
                <w:sz w:val="24"/>
                <w:szCs w:val="24"/>
              </w:rPr>
              <w:t xml:space="preserve">Тема 4. Оценка </w:t>
            </w:r>
            <w:r w:rsidRPr="00093E9A">
              <w:rPr>
                <w:rFonts w:ascii="Times New Roman" w:hAnsi="Times New Roman"/>
                <w:sz w:val="24"/>
                <w:szCs w:val="24"/>
              </w:rPr>
              <w:lastRenderedPageBreak/>
              <w:t>стоимости нематериальных активов</w:t>
            </w:r>
          </w:p>
        </w:tc>
        <w:tc>
          <w:tcPr>
            <w:tcW w:w="5784" w:type="dxa"/>
          </w:tcPr>
          <w:p w14:paraId="060EFEF4" w14:textId="77777777" w:rsidR="00547C02" w:rsidRPr="00093E9A" w:rsidRDefault="00547C02">
            <w:pPr>
              <w:pStyle w:val="af5"/>
              <w:numPr>
                <w:ilvl w:val="0"/>
                <w:numId w:val="6"/>
              </w:numPr>
              <w:tabs>
                <w:tab w:val="left" w:pos="556"/>
                <w:tab w:val="left" w:pos="1134"/>
              </w:tabs>
              <w:ind w:left="0" w:firstLine="0"/>
              <w:rPr>
                <w:rFonts w:ascii="Times New Roman" w:hAnsi="Times New Roman"/>
                <w:b/>
                <w:i/>
                <w:iCs/>
                <w:sz w:val="24"/>
                <w:szCs w:val="24"/>
              </w:rPr>
            </w:pPr>
            <w:r w:rsidRPr="00093E9A">
              <w:rPr>
                <w:rFonts w:ascii="Times New Roman" w:hAnsi="Times New Roman"/>
                <w:iCs/>
                <w:sz w:val="24"/>
                <w:szCs w:val="24"/>
              </w:rPr>
              <w:lastRenderedPageBreak/>
              <w:t xml:space="preserve">Сущность, виды и особенности использования </w:t>
            </w:r>
            <w:r w:rsidRPr="00093E9A">
              <w:rPr>
                <w:rFonts w:ascii="Times New Roman" w:hAnsi="Times New Roman"/>
                <w:iCs/>
                <w:sz w:val="24"/>
                <w:szCs w:val="24"/>
              </w:rPr>
              <w:lastRenderedPageBreak/>
              <w:t xml:space="preserve">нематериальных активов в деятельности финансовых организаций.  </w:t>
            </w:r>
          </w:p>
          <w:p w14:paraId="08579330" w14:textId="77777777" w:rsidR="00547C02" w:rsidRPr="00093E9A" w:rsidRDefault="00547C02">
            <w:pPr>
              <w:pStyle w:val="af5"/>
              <w:numPr>
                <w:ilvl w:val="0"/>
                <w:numId w:val="6"/>
              </w:numPr>
              <w:tabs>
                <w:tab w:val="left" w:pos="556"/>
                <w:tab w:val="left" w:pos="1134"/>
              </w:tabs>
              <w:autoSpaceDE w:val="0"/>
              <w:autoSpaceDN w:val="0"/>
              <w:adjustRightInd w:val="0"/>
              <w:ind w:left="0" w:firstLine="0"/>
              <w:rPr>
                <w:rFonts w:ascii="Times New Roman" w:hAnsi="Times New Roman"/>
                <w:sz w:val="24"/>
                <w:szCs w:val="24"/>
              </w:rPr>
            </w:pPr>
            <w:r w:rsidRPr="00093E9A">
              <w:rPr>
                <w:rFonts w:ascii="Times New Roman" w:hAnsi="Times New Roman"/>
                <w:sz w:val="24"/>
                <w:szCs w:val="24"/>
              </w:rPr>
              <w:t>Хозяйственный оборот нематериальных объектов собственности финансовых организаций, этапы их капитализации</w:t>
            </w:r>
          </w:p>
          <w:p w14:paraId="22B642ED" w14:textId="77777777" w:rsidR="00547C02" w:rsidRPr="009F0E42" w:rsidRDefault="00547C02">
            <w:pPr>
              <w:pStyle w:val="af5"/>
              <w:numPr>
                <w:ilvl w:val="0"/>
                <w:numId w:val="6"/>
              </w:numPr>
              <w:tabs>
                <w:tab w:val="left" w:pos="556"/>
                <w:tab w:val="left" w:pos="1134"/>
              </w:tabs>
              <w:ind w:left="0" w:firstLine="0"/>
              <w:rPr>
                <w:rFonts w:ascii="Times New Roman" w:hAnsi="Times New Roman"/>
                <w:iCs/>
                <w:sz w:val="24"/>
                <w:szCs w:val="24"/>
              </w:rPr>
            </w:pPr>
            <w:r w:rsidRPr="00093E9A">
              <w:rPr>
                <w:rFonts w:ascii="Times New Roman" w:hAnsi="Times New Roman"/>
                <w:sz w:val="24"/>
                <w:szCs w:val="24"/>
              </w:rPr>
              <w:t>Идентификация, учет и цели оценки нематериальных активов</w:t>
            </w:r>
            <w:r w:rsidRPr="009F0E42">
              <w:rPr>
                <w:rFonts w:ascii="Times New Roman" w:hAnsi="Times New Roman"/>
                <w:iCs/>
                <w:sz w:val="24"/>
                <w:szCs w:val="24"/>
              </w:rPr>
              <w:t xml:space="preserve">. </w:t>
            </w:r>
            <w:hyperlink r:id="rId15" w:tgtFrame="_blank" w:history="1">
              <w:r w:rsidRPr="009F0E42">
                <w:rPr>
                  <w:rFonts w:ascii="Times New Roman" w:hAnsi="Times New Roman"/>
                  <w:iCs/>
                  <w:sz w:val="24"/>
                  <w:szCs w:val="24"/>
                </w:rPr>
                <w:t>ФСО № 11 «Оценка нематериальных активов и интеллектуальной собственности</w:t>
              </w:r>
            </w:hyperlink>
            <w:r w:rsidRPr="009F0E42">
              <w:rPr>
                <w:rFonts w:ascii="Times New Roman" w:hAnsi="Times New Roman"/>
                <w:iCs/>
                <w:sz w:val="24"/>
                <w:szCs w:val="24"/>
              </w:rPr>
              <w:t>».</w:t>
            </w:r>
          </w:p>
          <w:p w14:paraId="45323133" w14:textId="77777777" w:rsidR="00547C02" w:rsidRPr="00093E9A" w:rsidRDefault="00547C02">
            <w:pPr>
              <w:pStyle w:val="af5"/>
              <w:widowControl w:val="0"/>
              <w:numPr>
                <w:ilvl w:val="0"/>
                <w:numId w:val="6"/>
              </w:numPr>
              <w:tabs>
                <w:tab w:val="left" w:pos="317"/>
                <w:tab w:val="left" w:pos="556"/>
                <w:tab w:val="left" w:pos="1134"/>
              </w:tabs>
              <w:ind w:left="0" w:firstLine="0"/>
              <w:rPr>
                <w:rFonts w:ascii="Times New Roman" w:hAnsi="Times New Roman"/>
                <w:bCs/>
                <w:sz w:val="24"/>
                <w:szCs w:val="24"/>
              </w:rPr>
            </w:pPr>
            <w:r w:rsidRPr="00093E9A">
              <w:rPr>
                <w:rFonts w:ascii="Times New Roman" w:hAnsi="Times New Roman"/>
                <w:bCs/>
                <w:sz w:val="24"/>
                <w:szCs w:val="24"/>
              </w:rPr>
              <w:t>Специфические методы доходного подхода к оценке нематериальных активов финансовых организаций:</w:t>
            </w:r>
          </w:p>
          <w:p w14:paraId="319646B9" w14:textId="77777777" w:rsidR="00547C02" w:rsidRPr="00093E9A" w:rsidRDefault="00547C02">
            <w:pPr>
              <w:pStyle w:val="af5"/>
              <w:numPr>
                <w:ilvl w:val="0"/>
                <w:numId w:val="6"/>
              </w:numPr>
              <w:tabs>
                <w:tab w:val="left" w:pos="556"/>
                <w:tab w:val="left" w:pos="1134"/>
              </w:tabs>
              <w:ind w:left="0" w:firstLine="0"/>
              <w:rPr>
                <w:rFonts w:ascii="Times New Roman" w:hAnsi="Times New Roman"/>
                <w:sz w:val="24"/>
                <w:szCs w:val="24"/>
              </w:rPr>
            </w:pPr>
            <w:r w:rsidRPr="00093E9A">
              <w:rPr>
                <w:rFonts w:ascii="Times New Roman" w:hAnsi="Times New Roman"/>
                <w:sz w:val="24"/>
                <w:szCs w:val="24"/>
              </w:rPr>
              <w:t xml:space="preserve">Метод калькуляции затрат (создания нематериального актива), его содержание и области применения для финансовых организаций. </w:t>
            </w:r>
          </w:p>
          <w:p w14:paraId="6D23EED6" w14:textId="77777777" w:rsidR="00547C02" w:rsidRPr="00093E9A" w:rsidRDefault="00547C02">
            <w:pPr>
              <w:pStyle w:val="af5"/>
              <w:numPr>
                <w:ilvl w:val="0"/>
                <w:numId w:val="6"/>
              </w:numPr>
              <w:tabs>
                <w:tab w:val="left" w:pos="556"/>
                <w:tab w:val="left" w:pos="1134"/>
              </w:tabs>
              <w:ind w:left="0" w:firstLine="0"/>
              <w:rPr>
                <w:rFonts w:ascii="Times New Roman" w:hAnsi="Times New Roman"/>
                <w:sz w:val="24"/>
                <w:szCs w:val="24"/>
              </w:rPr>
            </w:pPr>
            <w:r w:rsidRPr="00093E9A">
              <w:rPr>
                <w:rFonts w:ascii="Times New Roman" w:hAnsi="Times New Roman"/>
                <w:sz w:val="24"/>
                <w:szCs w:val="24"/>
              </w:rPr>
              <w:t>Методы прямого сравнительного анализа продаж (сделок) и параметрической оценки нематериальных активов.</w:t>
            </w:r>
          </w:p>
          <w:p w14:paraId="168E7A76" w14:textId="77777777" w:rsidR="00547C02" w:rsidRPr="00093E9A" w:rsidRDefault="00547C02">
            <w:pPr>
              <w:pStyle w:val="af5"/>
              <w:numPr>
                <w:ilvl w:val="0"/>
                <w:numId w:val="6"/>
              </w:numPr>
              <w:tabs>
                <w:tab w:val="left" w:pos="556"/>
                <w:tab w:val="left" w:pos="1134"/>
              </w:tabs>
              <w:ind w:left="0" w:firstLine="0"/>
              <w:rPr>
                <w:rFonts w:ascii="Times New Roman" w:hAnsi="Times New Roman"/>
                <w:sz w:val="24"/>
                <w:szCs w:val="24"/>
              </w:rPr>
            </w:pPr>
            <w:r w:rsidRPr="00093E9A">
              <w:rPr>
                <w:rFonts w:ascii="Times New Roman" w:hAnsi="Times New Roman"/>
                <w:sz w:val="24"/>
                <w:szCs w:val="24"/>
              </w:rPr>
              <w:t xml:space="preserve">Методы оценки гудвилла, содержание и условия применения для финансовых организаций: бухгалтерский, формульный, избыточных прибылей; </w:t>
            </w:r>
          </w:p>
          <w:p w14:paraId="72FCB7F0" w14:textId="5BE949DA" w:rsidR="00547C02" w:rsidRPr="00093E9A" w:rsidRDefault="00547C02" w:rsidP="00BD5F30">
            <w:pPr>
              <w:tabs>
                <w:tab w:val="left" w:pos="993"/>
              </w:tabs>
              <w:rPr>
                <w:rFonts w:ascii="Times New Roman" w:hAnsi="Times New Roman"/>
                <w:sz w:val="24"/>
                <w:szCs w:val="24"/>
              </w:rPr>
            </w:pPr>
            <w:r w:rsidRPr="00093E9A">
              <w:rPr>
                <w:rFonts w:ascii="Times New Roman" w:hAnsi="Times New Roman"/>
                <w:sz w:val="24"/>
                <w:szCs w:val="24"/>
              </w:rPr>
              <w:t>Рекомендуемые источники из раздела 8: 1</w:t>
            </w:r>
            <w:r w:rsidR="00281E9A">
              <w:rPr>
                <w:rFonts w:ascii="Times New Roman" w:hAnsi="Times New Roman"/>
                <w:sz w:val="24"/>
                <w:szCs w:val="24"/>
              </w:rPr>
              <w:t>1</w:t>
            </w:r>
            <w:r w:rsidRPr="00093E9A">
              <w:rPr>
                <w:rFonts w:ascii="Times New Roman" w:hAnsi="Times New Roman"/>
                <w:sz w:val="24"/>
                <w:szCs w:val="24"/>
              </w:rPr>
              <w:t xml:space="preserve">, </w:t>
            </w:r>
            <w:r w:rsidR="00BD5F30">
              <w:rPr>
                <w:rFonts w:ascii="Times New Roman" w:hAnsi="Times New Roman"/>
                <w:sz w:val="24"/>
                <w:szCs w:val="24"/>
              </w:rPr>
              <w:t>12,</w:t>
            </w:r>
            <w:r w:rsidR="00281E9A">
              <w:rPr>
                <w:rFonts w:ascii="Times New Roman" w:hAnsi="Times New Roman"/>
                <w:sz w:val="24"/>
                <w:szCs w:val="24"/>
              </w:rPr>
              <w:t xml:space="preserve"> </w:t>
            </w:r>
            <w:r w:rsidRPr="00093E9A">
              <w:rPr>
                <w:rFonts w:ascii="Times New Roman" w:hAnsi="Times New Roman"/>
                <w:sz w:val="24"/>
                <w:szCs w:val="24"/>
              </w:rPr>
              <w:t>1</w:t>
            </w:r>
            <w:r w:rsidR="00281E9A">
              <w:rPr>
                <w:rFonts w:ascii="Times New Roman" w:hAnsi="Times New Roman"/>
                <w:sz w:val="24"/>
                <w:szCs w:val="24"/>
              </w:rPr>
              <w:t>3</w:t>
            </w:r>
            <w:r w:rsidR="00AD5DB1">
              <w:rPr>
                <w:rFonts w:ascii="Times New Roman" w:hAnsi="Times New Roman"/>
                <w:sz w:val="24"/>
                <w:szCs w:val="24"/>
              </w:rPr>
              <w:t>, 18,</w:t>
            </w:r>
            <w:r w:rsidRPr="00093E9A">
              <w:rPr>
                <w:rFonts w:ascii="Times New Roman" w:hAnsi="Times New Roman"/>
                <w:sz w:val="24"/>
                <w:szCs w:val="24"/>
              </w:rPr>
              <w:t xml:space="preserve"> из раздела 9: </w:t>
            </w:r>
            <w:r w:rsidR="00281E9A">
              <w:rPr>
                <w:rFonts w:ascii="Times New Roman" w:hAnsi="Times New Roman"/>
                <w:sz w:val="24"/>
                <w:szCs w:val="24"/>
              </w:rPr>
              <w:t>3-4</w:t>
            </w:r>
            <w:r w:rsidR="00582C3D">
              <w:rPr>
                <w:rFonts w:ascii="Times New Roman" w:hAnsi="Times New Roman"/>
                <w:sz w:val="24"/>
                <w:szCs w:val="24"/>
              </w:rPr>
              <w:t>,5</w:t>
            </w:r>
            <w:r w:rsidR="00281E9A">
              <w:rPr>
                <w:rFonts w:ascii="Times New Roman" w:hAnsi="Times New Roman"/>
                <w:sz w:val="24"/>
                <w:szCs w:val="24"/>
              </w:rPr>
              <w:t>.</w:t>
            </w:r>
          </w:p>
        </w:tc>
        <w:tc>
          <w:tcPr>
            <w:tcW w:w="2051" w:type="dxa"/>
          </w:tcPr>
          <w:p w14:paraId="64295F6E" w14:textId="77777777" w:rsidR="00547C02" w:rsidRPr="00093E9A" w:rsidRDefault="00547C02" w:rsidP="00093E9A">
            <w:pPr>
              <w:tabs>
                <w:tab w:val="left" w:pos="993"/>
                <w:tab w:val="left" w:pos="1134"/>
              </w:tabs>
              <w:rPr>
                <w:rFonts w:ascii="Times New Roman" w:hAnsi="Times New Roman"/>
                <w:sz w:val="24"/>
                <w:szCs w:val="24"/>
              </w:rPr>
            </w:pPr>
            <w:r w:rsidRPr="00093E9A">
              <w:rPr>
                <w:rFonts w:ascii="Times New Roman" w:hAnsi="Times New Roman"/>
                <w:sz w:val="24"/>
                <w:szCs w:val="24"/>
              </w:rPr>
              <w:lastRenderedPageBreak/>
              <w:t>Обсуждение во</w:t>
            </w:r>
            <w:r w:rsidRPr="00093E9A">
              <w:rPr>
                <w:rFonts w:ascii="Times New Roman" w:hAnsi="Times New Roman"/>
                <w:sz w:val="24"/>
                <w:szCs w:val="24"/>
              </w:rPr>
              <w:lastRenderedPageBreak/>
              <w:t>просов, Выполнение практико-ориентированных расчётных заданий. Обсуждение полученных результатов, подведение итогов, решение мини-кейсов, тестирование</w:t>
            </w:r>
          </w:p>
        </w:tc>
      </w:tr>
      <w:tr w:rsidR="00547C02" w:rsidRPr="00093E9A" w14:paraId="72B0BBE0" w14:textId="77777777" w:rsidTr="00BF5451">
        <w:tc>
          <w:tcPr>
            <w:tcW w:w="2155" w:type="dxa"/>
          </w:tcPr>
          <w:p w14:paraId="64DE4ACB" w14:textId="77777777" w:rsidR="00547C02" w:rsidRPr="00093E9A" w:rsidRDefault="00547C02" w:rsidP="00093E9A">
            <w:pPr>
              <w:rPr>
                <w:rFonts w:ascii="Times New Roman" w:hAnsi="Times New Roman"/>
                <w:sz w:val="24"/>
                <w:szCs w:val="24"/>
              </w:rPr>
            </w:pPr>
            <w:r w:rsidRPr="00093E9A">
              <w:rPr>
                <w:rFonts w:ascii="Times New Roman" w:hAnsi="Times New Roman"/>
                <w:snapToGrid w:val="0"/>
                <w:sz w:val="24"/>
                <w:szCs w:val="24"/>
              </w:rPr>
              <w:lastRenderedPageBreak/>
              <w:t>Тема 5. Оценка недвижимого имущества в составе основных средств финансовой организации</w:t>
            </w:r>
          </w:p>
        </w:tc>
        <w:tc>
          <w:tcPr>
            <w:tcW w:w="5784" w:type="dxa"/>
          </w:tcPr>
          <w:p w14:paraId="3EE82809" w14:textId="77777777" w:rsidR="00547C02" w:rsidRPr="00093E9A" w:rsidRDefault="00547C02">
            <w:pPr>
              <w:pStyle w:val="af5"/>
              <w:numPr>
                <w:ilvl w:val="0"/>
                <w:numId w:val="10"/>
              </w:numPr>
              <w:tabs>
                <w:tab w:val="left" w:pos="618"/>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t xml:space="preserve">Определение, структура недвижимого имущества и его место в активах финансовых организаций. </w:t>
            </w:r>
          </w:p>
          <w:p w14:paraId="6B54B663" w14:textId="77777777" w:rsidR="00547C02" w:rsidRPr="00093E9A" w:rsidRDefault="00547C02">
            <w:pPr>
              <w:pStyle w:val="af5"/>
              <w:numPr>
                <w:ilvl w:val="0"/>
                <w:numId w:val="10"/>
              </w:numPr>
              <w:tabs>
                <w:tab w:val="left" w:pos="618"/>
                <w:tab w:val="left" w:pos="1134"/>
              </w:tabs>
              <w:ind w:left="0" w:firstLine="0"/>
              <w:rPr>
                <w:rFonts w:ascii="Times New Roman" w:hAnsi="Times New Roman"/>
                <w:snapToGrid w:val="0"/>
                <w:sz w:val="24"/>
                <w:szCs w:val="24"/>
              </w:rPr>
            </w:pPr>
            <w:r w:rsidRPr="00093E9A">
              <w:rPr>
                <w:rFonts w:ascii="Times New Roman" w:hAnsi="Times New Roman"/>
                <w:sz w:val="24"/>
                <w:szCs w:val="24"/>
              </w:rPr>
              <w:t>Виды разрешенного использования и правовой режим земельного участка, их влияние на стоимость.</w:t>
            </w:r>
          </w:p>
          <w:p w14:paraId="2BE5DAFE" w14:textId="77777777" w:rsidR="00547C02" w:rsidRPr="00093E9A" w:rsidRDefault="00547C02">
            <w:pPr>
              <w:pStyle w:val="af5"/>
              <w:numPr>
                <w:ilvl w:val="0"/>
                <w:numId w:val="10"/>
              </w:numPr>
              <w:tabs>
                <w:tab w:val="left" w:pos="618"/>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t>Факторы стоимости земельных участков, зданий и сооружений.</w:t>
            </w:r>
          </w:p>
          <w:p w14:paraId="2C0F12D3" w14:textId="77777777" w:rsidR="00547C02" w:rsidRPr="00093E9A" w:rsidRDefault="00547C02">
            <w:pPr>
              <w:pStyle w:val="af5"/>
              <w:numPr>
                <w:ilvl w:val="0"/>
                <w:numId w:val="10"/>
              </w:numPr>
              <w:tabs>
                <w:tab w:val="left" w:pos="618"/>
                <w:tab w:val="left" w:pos="1134"/>
              </w:tabs>
              <w:ind w:left="0" w:firstLine="0"/>
              <w:rPr>
                <w:rFonts w:ascii="Times New Roman" w:hAnsi="Times New Roman"/>
                <w:sz w:val="24"/>
                <w:szCs w:val="24"/>
              </w:rPr>
            </w:pPr>
            <w:r w:rsidRPr="00093E9A">
              <w:rPr>
                <w:rFonts w:ascii="Times New Roman" w:hAnsi="Times New Roman"/>
                <w:sz w:val="24"/>
                <w:szCs w:val="24"/>
              </w:rPr>
              <w:t xml:space="preserve">Кадастровая и рыночная стоимость земельного участка, их соотношение. </w:t>
            </w:r>
          </w:p>
          <w:p w14:paraId="5951E63E" w14:textId="77777777" w:rsidR="00547C02" w:rsidRPr="00093E9A" w:rsidRDefault="00547C02">
            <w:pPr>
              <w:pStyle w:val="af5"/>
              <w:numPr>
                <w:ilvl w:val="0"/>
                <w:numId w:val="10"/>
              </w:numPr>
              <w:tabs>
                <w:tab w:val="left" w:pos="618"/>
                <w:tab w:val="left" w:pos="1134"/>
              </w:tabs>
              <w:ind w:left="0" w:firstLine="0"/>
              <w:rPr>
                <w:rFonts w:ascii="Times New Roman" w:hAnsi="Times New Roman"/>
                <w:sz w:val="24"/>
                <w:szCs w:val="24"/>
              </w:rPr>
            </w:pPr>
            <w:r w:rsidRPr="00093E9A">
              <w:rPr>
                <w:rFonts w:ascii="Times New Roman" w:hAnsi="Times New Roman"/>
                <w:sz w:val="24"/>
                <w:szCs w:val="24"/>
              </w:rPr>
              <w:t>Особенности оценки стоимости свободного земельного участка и земельного участка с улучшениями в составе реальных активов бизнеса.</w:t>
            </w:r>
          </w:p>
          <w:p w14:paraId="35FABE34" w14:textId="77777777" w:rsidR="00547C02" w:rsidRPr="00093E9A" w:rsidRDefault="00547C02">
            <w:pPr>
              <w:pStyle w:val="af5"/>
              <w:numPr>
                <w:ilvl w:val="0"/>
                <w:numId w:val="10"/>
              </w:numPr>
              <w:tabs>
                <w:tab w:val="left" w:pos="618"/>
                <w:tab w:val="left" w:pos="1134"/>
              </w:tabs>
              <w:ind w:left="0" w:firstLine="0"/>
              <w:rPr>
                <w:rFonts w:ascii="Times New Roman" w:hAnsi="Times New Roman"/>
                <w:sz w:val="24"/>
                <w:szCs w:val="24"/>
              </w:rPr>
            </w:pPr>
            <w:r w:rsidRPr="00093E9A">
              <w:rPr>
                <w:rFonts w:ascii="Times New Roman" w:hAnsi="Times New Roman"/>
                <w:sz w:val="24"/>
                <w:szCs w:val="24"/>
              </w:rPr>
              <w:t xml:space="preserve">Возможности применения метода дисконтирования денежных потоков в оценке стоимости объектов недвижимого имущества. </w:t>
            </w:r>
          </w:p>
          <w:p w14:paraId="6F5F9705" w14:textId="77777777" w:rsidR="00547C02" w:rsidRPr="00093E9A" w:rsidRDefault="00547C02">
            <w:pPr>
              <w:pStyle w:val="af5"/>
              <w:widowControl w:val="0"/>
              <w:numPr>
                <w:ilvl w:val="0"/>
                <w:numId w:val="10"/>
              </w:numPr>
              <w:tabs>
                <w:tab w:val="left" w:pos="618"/>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t>Операционные расходы использования и иды генерируемого недвижимостью дохода финансовых организаций, методы их расчета.</w:t>
            </w:r>
          </w:p>
          <w:p w14:paraId="41319B9E" w14:textId="77777777" w:rsidR="00547C02" w:rsidRPr="00093E9A" w:rsidRDefault="00547C02">
            <w:pPr>
              <w:pStyle w:val="af5"/>
              <w:widowControl w:val="0"/>
              <w:numPr>
                <w:ilvl w:val="0"/>
                <w:numId w:val="10"/>
              </w:numPr>
              <w:tabs>
                <w:tab w:val="left" w:pos="618"/>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t>Норма возврата капитала и способы ее расчета: методы Ринга, Инвуда и Хоскольда,</w:t>
            </w:r>
            <w:r w:rsidRPr="00093E9A">
              <w:rPr>
                <w:rFonts w:ascii="Times New Roman" w:hAnsi="Times New Roman"/>
                <w:bCs/>
                <w:snapToGrid w:val="0"/>
                <w:sz w:val="24"/>
                <w:szCs w:val="24"/>
              </w:rPr>
              <w:t xml:space="preserve"> при использовании заемных средств.</w:t>
            </w:r>
            <w:r w:rsidRPr="00093E9A">
              <w:rPr>
                <w:rFonts w:ascii="Times New Roman" w:hAnsi="Times New Roman"/>
                <w:b/>
                <w:bCs/>
                <w:snapToGrid w:val="0"/>
                <w:sz w:val="24"/>
                <w:szCs w:val="24"/>
              </w:rPr>
              <w:t xml:space="preserve"> </w:t>
            </w:r>
          </w:p>
          <w:p w14:paraId="272BDF88" w14:textId="77777777" w:rsidR="00547C02" w:rsidRPr="00093E9A" w:rsidRDefault="00547C02">
            <w:pPr>
              <w:pStyle w:val="af5"/>
              <w:numPr>
                <w:ilvl w:val="0"/>
                <w:numId w:val="10"/>
              </w:numPr>
              <w:tabs>
                <w:tab w:val="left" w:pos="618"/>
                <w:tab w:val="left" w:pos="1134"/>
              </w:tabs>
              <w:ind w:left="0" w:firstLine="0"/>
              <w:rPr>
                <w:rFonts w:ascii="Times New Roman" w:hAnsi="Times New Roman"/>
                <w:sz w:val="24"/>
                <w:szCs w:val="24"/>
              </w:rPr>
            </w:pPr>
            <w:r w:rsidRPr="00093E9A">
              <w:rPr>
                <w:rFonts w:ascii="Times New Roman" w:hAnsi="Times New Roman"/>
                <w:sz w:val="24"/>
                <w:szCs w:val="24"/>
              </w:rPr>
              <w:t xml:space="preserve">Условия и этапы использования методов остатка и капитализации доходов в оценке стоимости недвижимости в составе основных средств финансовых организаций. </w:t>
            </w:r>
          </w:p>
          <w:p w14:paraId="592B23CB" w14:textId="77777777" w:rsidR="00547C02" w:rsidRPr="00093E9A" w:rsidRDefault="00547C02">
            <w:pPr>
              <w:pStyle w:val="af5"/>
              <w:numPr>
                <w:ilvl w:val="0"/>
                <w:numId w:val="10"/>
              </w:numPr>
              <w:tabs>
                <w:tab w:val="left" w:pos="618"/>
                <w:tab w:val="left" w:pos="1134"/>
              </w:tabs>
              <w:ind w:left="0" w:firstLine="0"/>
              <w:rPr>
                <w:rFonts w:ascii="Times New Roman" w:hAnsi="Times New Roman"/>
                <w:sz w:val="24"/>
                <w:szCs w:val="24"/>
              </w:rPr>
            </w:pPr>
            <w:r w:rsidRPr="00093E9A">
              <w:rPr>
                <w:rFonts w:ascii="Times New Roman" w:hAnsi="Times New Roman"/>
                <w:sz w:val="24"/>
                <w:szCs w:val="24"/>
              </w:rPr>
              <w:t xml:space="preserve">Метод предполагаемого использования и особенности его применения для реализации инвестиционных проектов. </w:t>
            </w:r>
          </w:p>
          <w:p w14:paraId="67091635" w14:textId="77777777" w:rsidR="00547C02" w:rsidRPr="00093E9A" w:rsidRDefault="00547C02">
            <w:pPr>
              <w:pStyle w:val="af5"/>
              <w:numPr>
                <w:ilvl w:val="0"/>
                <w:numId w:val="10"/>
              </w:numPr>
              <w:tabs>
                <w:tab w:val="left" w:pos="618"/>
                <w:tab w:val="left" w:pos="1134"/>
              </w:tabs>
              <w:ind w:left="0" w:firstLine="0"/>
              <w:rPr>
                <w:rFonts w:ascii="Times New Roman" w:hAnsi="Times New Roman"/>
                <w:sz w:val="24"/>
                <w:szCs w:val="24"/>
              </w:rPr>
            </w:pPr>
            <w:r w:rsidRPr="00093E9A">
              <w:rPr>
                <w:rFonts w:ascii="Times New Roman" w:hAnsi="Times New Roman"/>
                <w:sz w:val="24"/>
                <w:szCs w:val="24"/>
              </w:rPr>
              <w:t>Особенности метода сравнения продаж в оцен</w:t>
            </w:r>
            <w:r w:rsidRPr="00093E9A">
              <w:rPr>
                <w:rFonts w:ascii="Times New Roman" w:hAnsi="Times New Roman"/>
                <w:sz w:val="24"/>
                <w:szCs w:val="24"/>
              </w:rPr>
              <w:lastRenderedPageBreak/>
              <w:t xml:space="preserve">ке стоимости объектов недвижимости в составе активов финансовых организаций. </w:t>
            </w:r>
          </w:p>
          <w:p w14:paraId="62A5EBEF" w14:textId="77777777" w:rsidR="00547C02" w:rsidRPr="00093E9A" w:rsidRDefault="00547C02">
            <w:pPr>
              <w:pStyle w:val="af5"/>
              <w:numPr>
                <w:ilvl w:val="0"/>
                <w:numId w:val="10"/>
              </w:numPr>
              <w:tabs>
                <w:tab w:val="left" w:pos="618"/>
                <w:tab w:val="left" w:pos="1134"/>
              </w:tabs>
              <w:ind w:left="0" w:firstLine="0"/>
              <w:rPr>
                <w:rFonts w:ascii="Times New Roman" w:hAnsi="Times New Roman"/>
                <w:sz w:val="24"/>
                <w:szCs w:val="24"/>
              </w:rPr>
            </w:pPr>
            <w:r w:rsidRPr="00093E9A">
              <w:rPr>
                <w:rFonts w:ascii="Times New Roman" w:hAnsi="Times New Roman"/>
                <w:bCs/>
                <w:sz w:val="24"/>
                <w:szCs w:val="24"/>
              </w:rPr>
              <w:t xml:space="preserve">Методы распределения и выделения, основной принцип, условия и этапы использования в оценочной деятельности. </w:t>
            </w:r>
          </w:p>
          <w:p w14:paraId="12591342" w14:textId="77777777" w:rsidR="00547C02" w:rsidRPr="00093E9A" w:rsidRDefault="00547C02">
            <w:pPr>
              <w:pStyle w:val="24"/>
              <w:numPr>
                <w:ilvl w:val="0"/>
                <w:numId w:val="10"/>
              </w:numPr>
              <w:tabs>
                <w:tab w:val="left" w:pos="618"/>
                <w:tab w:val="left" w:pos="1134"/>
              </w:tabs>
              <w:spacing w:line="240" w:lineRule="auto"/>
              <w:ind w:left="0" w:firstLine="0"/>
              <w:jc w:val="left"/>
              <w:rPr>
                <w:sz w:val="24"/>
                <w:szCs w:val="24"/>
              </w:rPr>
            </w:pPr>
            <w:r w:rsidRPr="00093E9A">
              <w:rPr>
                <w:sz w:val="24"/>
                <w:szCs w:val="24"/>
              </w:rPr>
              <w:t xml:space="preserve">Особенности применения методов затратного подхода к оценке стоимости недвижимости в составе основных средств бизнеса. </w:t>
            </w:r>
          </w:p>
          <w:p w14:paraId="7E447FDF" w14:textId="77777777" w:rsidR="00547C02" w:rsidRPr="00093E9A" w:rsidRDefault="00547C02">
            <w:pPr>
              <w:pStyle w:val="af5"/>
              <w:widowControl w:val="0"/>
              <w:numPr>
                <w:ilvl w:val="0"/>
                <w:numId w:val="10"/>
              </w:numPr>
              <w:tabs>
                <w:tab w:val="left" w:pos="618"/>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t xml:space="preserve">Типы корректировок: процентные, относительные и абсолютные денежные поправки. Последовательность применения и методы расчета поправок. </w:t>
            </w:r>
          </w:p>
          <w:p w14:paraId="24EA975B" w14:textId="77777777" w:rsidR="00547C02" w:rsidRPr="00093E9A" w:rsidRDefault="00547C02">
            <w:pPr>
              <w:pStyle w:val="af5"/>
              <w:widowControl w:val="0"/>
              <w:numPr>
                <w:ilvl w:val="0"/>
                <w:numId w:val="10"/>
              </w:numPr>
              <w:tabs>
                <w:tab w:val="left" w:pos="618"/>
                <w:tab w:val="left" w:pos="1134"/>
              </w:tabs>
              <w:ind w:left="0" w:firstLine="0"/>
              <w:rPr>
                <w:rFonts w:ascii="Times New Roman" w:hAnsi="Times New Roman"/>
                <w:sz w:val="24"/>
                <w:szCs w:val="24"/>
              </w:rPr>
            </w:pPr>
            <w:r w:rsidRPr="00093E9A">
              <w:rPr>
                <w:rFonts w:ascii="Times New Roman" w:hAnsi="Times New Roman"/>
                <w:sz w:val="24"/>
                <w:szCs w:val="24"/>
              </w:rPr>
              <w:t>Модель валового рентного мультипликатора и общего коэффициента капитализации, условия и недостатки применения.</w:t>
            </w:r>
          </w:p>
          <w:p w14:paraId="56BD55F3" w14:textId="77777777" w:rsidR="00547C02" w:rsidRPr="00093E9A" w:rsidRDefault="00547C02">
            <w:pPr>
              <w:pStyle w:val="af5"/>
              <w:widowControl w:val="0"/>
              <w:numPr>
                <w:ilvl w:val="0"/>
                <w:numId w:val="10"/>
              </w:numPr>
              <w:tabs>
                <w:tab w:val="left" w:pos="618"/>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t xml:space="preserve">Виды износа в стоимостной оценке недвижимости и методы их расчета. </w:t>
            </w:r>
          </w:p>
          <w:p w14:paraId="38972797" w14:textId="77777777" w:rsidR="00547C02" w:rsidRPr="00093E9A" w:rsidRDefault="00547C02">
            <w:pPr>
              <w:pStyle w:val="af5"/>
              <w:widowControl w:val="0"/>
              <w:numPr>
                <w:ilvl w:val="0"/>
                <w:numId w:val="10"/>
              </w:numPr>
              <w:tabs>
                <w:tab w:val="left" w:pos="618"/>
                <w:tab w:val="left" w:pos="1134"/>
              </w:tabs>
              <w:ind w:left="0" w:firstLine="0"/>
              <w:rPr>
                <w:rFonts w:ascii="Times New Roman" w:hAnsi="Times New Roman"/>
                <w:snapToGrid w:val="0"/>
                <w:sz w:val="24"/>
                <w:szCs w:val="24"/>
              </w:rPr>
            </w:pPr>
            <w:r w:rsidRPr="00093E9A">
              <w:rPr>
                <w:rFonts w:ascii="Times New Roman" w:hAnsi="Times New Roman"/>
                <w:snapToGrid w:val="0"/>
                <w:sz w:val="24"/>
                <w:szCs w:val="24"/>
              </w:rPr>
              <w:t>Оценка залоговой стоимости недвижимости.</w:t>
            </w:r>
          </w:p>
          <w:p w14:paraId="19D69D4E" w14:textId="2D52AC0A" w:rsidR="00547C02" w:rsidRPr="00093E9A" w:rsidRDefault="00547C02" w:rsidP="00BD5F30">
            <w:pPr>
              <w:tabs>
                <w:tab w:val="left" w:pos="993"/>
              </w:tabs>
              <w:rPr>
                <w:rFonts w:ascii="Times New Roman" w:hAnsi="Times New Roman"/>
                <w:sz w:val="24"/>
                <w:szCs w:val="24"/>
              </w:rPr>
            </w:pPr>
            <w:r w:rsidRPr="00093E9A">
              <w:rPr>
                <w:rFonts w:ascii="Times New Roman" w:hAnsi="Times New Roman"/>
                <w:sz w:val="24"/>
                <w:szCs w:val="24"/>
              </w:rPr>
              <w:t xml:space="preserve">Рекомендуемые источники из раздела 8: </w:t>
            </w:r>
            <w:r w:rsidR="00BD5F30">
              <w:rPr>
                <w:rFonts w:ascii="Times New Roman" w:hAnsi="Times New Roman"/>
                <w:sz w:val="24"/>
                <w:szCs w:val="24"/>
              </w:rPr>
              <w:t>8</w:t>
            </w:r>
            <w:r w:rsidR="00281E9A">
              <w:rPr>
                <w:rFonts w:ascii="Times New Roman" w:hAnsi="Times New Roman"/>
                <w:sz w:val="24"/>
                <w:szCs w:val="24"/>
              </w:rPr>
              <w:t>, 12, 13</w:t>
            </w:r>
            <w:r w:rsidRPr="00093E9A">
              <w:rPr>
                <w:rFonts w:ascii="Times New Roman" w:hAnsi="Times New Roman"/>
                <w:sz w:val="24"/>
                <w:szCs w:val="24"/>
              </w:rPr>
              <w:t xml:space="preserve"> из раздела 9: 1,</w:t>
            </w:r>
            <w:r w:rsidR="00281E9A">
              <w:rPr>
                <w:rFonts w:ascii="Times New Roman" w:hAnsi="Times New Roman"/>
                <w:sz w:val="24"/>
                <w:szCs w:val="24"/>
              </w:rPr>
              <w:t xml:space="preserve"> 2</w:t>
            </w:r>
            <w:r w:rsidR="00582C3D">
              <w:rPr>
                <w:rFonts w:ascii="Times New Roman" w:hAnsi="Times New Roman"/>
                <w:sz w:val="24"/>
                <w:szCs w:val="24"/>
              </w:rPr>
              <w:t>,5</w:t>
            </w:r>
            <w:r w:rsidR="00281E9A">
              <w:rPr>
                <w:rFonts w:ascii="Times New Roman" w:hAnsi="Times New Roman"/>
                <w:sz w:val="24"/>
                <w:szCs w:val="24"/>
              </w:rPr>
              <w:t>.</w:t>
            </w:r>
          </w:p>
        </w:tc>
        <w:tc>
          <w:tcPr>
            <w:tcW w:w="2051" w:type="dxa"/>
          </w:tcPr>
          <w:p w14:paraId="595D7DD2" w14:textId="77777777" w:rsidR="00547C02" w:rsidRPr="00093E9A" w:rsidRDefault="00547C02" w:rsidP="00093E9A">
            <w:pPr>
              <w:tabs>
                <w:tab w:val="left" w:pos="993"/>
                <w:tab w:val="left" w:pos="1134"/>
              </w:tabs>
              <w:rPr>
                <w:rFonts w:ascii="Times New Roman" w:hAnsi="Times New Roman"/>
                <w:sz w:val="24"/>
                <w:szCs w:val="24"/>
              </w:rPr>
            </w:pPr>
            <w:r w:rsidRPr="00093E9A">
              <w:rPr>
                <w:rFonts w:ascii="Times New Roman" w:hAnsi="Times New Roman"/>
                <w:sz w:val="24"/>
                <w:szCs w:val="24"/>
              </w:rPr>
              <w:lastRenderedPageBreak/>
              <w:t>Обсуждение вопросов, Выполнение практико-ориентированных расчётных заданий. Обсуждение полученных результатов, подведение итогов, решение мини-кейсов, тестирование</w:t>
            </w:r>
          </w:p>
        </w:tc>
      </w:tr>
      <w:tr w:rsidR="00547C02" w:rsidRPr="00093E9A" w14:paraId="7A5B2633" w14:textId="77777777" w:rsidTr="00BF5451">
        <w:tc>
          <w:tcPr>
            <w:tcW w:w="2155" w:type="dxa"/>
          </w:tcPr>
          <w:p w14:paraId="0124715F" w14:textId="77777777" w:rsidR="00547C02" w:rsidRPr="00093E9A" w:rsidRDefault="00547C02" w:rsidP="00093E9A">
            <w:pPr>
              <w:rPr>
                <w:rFonts w:ascii="Times New Roman" w:hAnsi="Times New Roman"/>
                <w:sz w:val="24"/>
                <w:szCs w:val="24"/>
              </w:rPr>
            </w:pPr>
            <w:r w:rsidRPr="00093E9A">
              <w:rPr>
                <w:rFonts w:ascii="Times New Roman" w:hAnsi="Times New Roman"/>
                <w:snapToGrid w:val="0"/>
                <w:sz w:val="24"/>
                <w:szCs w:val="24"/>
              </w:rPr>
              <w:t xml:space="preserve">Тема 6. Методы оценки стоимости </w:t>
            </w:r>
            <w:r w:rsidRPr="00093E9A">
              <w:rPr>
                <w:rFonts w:ascii="Times New Roman" w:hAnsi="Times New Roman"/>
                <w:sz w:val="24"/>
                <w:szCs w:val="24"/>
              </w:rPr>
              <w:t>машин и оборудования в составе основных средств финансовой организации</w:t>
            </w:r>
          </w:p>
        </w:tc>
        <w:tc>
          <w:tcPr>
            <w:tcW w:w="5784" w:type="dxa"/>
          </w:tcPr>
          <w:p w14:paraId="6E1DF9B0" w14:textId="77777777" w:rsidR="00547C02" w:rsidRPr="00093E9A" w:rsidRDefault="00547C02">
            <w:pPr>
              <w:pStyle w:val="af5"/>
              <w:numPr>
                <w:ilvl w:val="0"/>
                <w:numId w:val="5"/>
              </w:numPr>
              <w:tabs>
                <w:tab w:val="left" w:pos="468"/>
                <w:tab w:val="left" w:pos="1134"/>
              </w:tabs>
              <w:ind w:left="0" w:firstLine="0"/>
              <w:rPr>
                <w:rFonts w:ascii="Times New Roman" w:hAnsi="Times New Roman"/>
                <w:sz w:val="24"/>
                <w:szCs w:val="24"/>
              </w:rPr>
            </w:pPr>
            <w:r w:rsidRPr="00093E9A">
              <w:rPr>
                <w:rFonts w:ascii="Times New Roman" w:hAnsi="Times New Roman"/>
                <w:sz w:val="24"/>
                <w:szCs w:val="24"/>
              </w:rPr>
              <w:t xml:space="preserve">Особенности, условия и факторы сложности применения методов доходного, рыночного и затратного подходов к определению стоимости машин и оборудования в составе имущественного комплекса корпораций. </w:t>
            </w:r>
          </w:p>
          <w:p w14:paraId="0F00CD47" w14:textId="77777777" w:rsidR="00547C02" w:rsidRPr="00093E9A" w:rsidRDefault="00547C02">
            <w:pPr>
              <w:pStyle w:val="af5"/>
              <w:numPr>
                <w:ilvl w:val="0"/>
                <w:numId w:val="5"/>
              </w:numPr>
              <w:tabs>
                <w:tab w:val="left" w:pos="468"/>
                <w:tab w:val="left" w:pos="1134"/>
              </w:tabs>
              <w:ind w:left="0" w:firstLine="0"/>
              <w:rPr>
                <w:rFonts w:ascii="Times New Roman" w:hAnsi="Times New Roman"/>
                <w:sz w:val="24"/>
                <w:szCs w:val="24"/>
              </w:rPr>
            </w:pPr>
            <w:r w:rsidRPr="00093E9A">
              <w:rPr>
                <w:rFonts w:ascii="Times New Roman" w:hAnsi="Times New Roman"/>
                <w:sz w:val="24"/>
                <w:szCs w:val="24"/>
              </w:rPr>
              <w:t xml:space="preserve">Классификация подлежащих оценке машин и оборудования в составе активов финансовых организаций. </w:t>
            </w:r>
          </w:p>
          <w:p w14:paraId="2CCFD0DF" w14:textId="77777777" w:rsidR="00547C02" w:rsidRPr="00093E9A" w:rsidRDefault="00547C02">
            <w:pPr>
              <w:pStyle w:val="af5"/>
              <w:numPr>
                <w:ilvl w:val="0"/>
                <w:numId w:val="5"/>
              </w:numPr>
              <w:tabs>
                <w:tab w:val="left" w:pos="468"/>
                <w:tab w:val="left" w:pos="1134"/>
              </w:tabs>
              <w:ind w:left="0" w:firstLine="0"/>
              <w:rPr>
                <w:rFonts w:ascii="Times New Roman" w:hAnsi="Times New Roman"/>
                <w:sz w:val="24"/>
                <w:szCs w:val="24"/>
              </w:rPr>
            </w:pPr>
            <w:r w:rsidRPr="00093E9A">
              <w:rPr>
                <w:rFonts w:ascii="Times New Roman" w:hAnsi="Times New Roman"/>
                <w:sz w:val="24"/>
                <w:szCs w:val="24"/>
              </w:rPr>
              <w:t>Массовая и единичная оценка машин и оборудования.</w:t>
            </w:r>
          </w:p>
          <w:p w14:paraId="3B8CB7B4" w14:textId="77777777" w:rsidR="00547C02" w:rsidRPr="00093E9A" w:rsidRDefault="00547C02">
            <w:pPr>
              <w:pStyle w:val="af5"/>
              <w:numPr>
                <w:ilvl w:val="0"/>
                <w:numId w:val="5"/>
              </w:numPr>
              <w:tabs>
                <w:tab w:val="left" w:pos="468"/>
                <w:tab w:val="left" w:pos="1134"/>
              </w:tabs>
              <w:ind w:left="0" w:firstLine="0"/>
              <w:rPr>
                <w:rFonts w:ascii="Times New Roman" w:hAnsi="Times New Roman"/>
                <w:sz w:val="24"/>
                <w:szCs w:val="24"/>
              </w:rPr>
            </w:pPr>
            <w:r w:rsidRPr="00093E9A">
              <w:rPr>
                <w:rFonts w:ascii="Times New Roman" w:hAnsi="Times New Roman"/>
                <w:sz w:val="24"/>
                <w:szCs w:val="24"/>
              </w:rPr>
              <w:t xml:space="preserve">Технология и информационная база применения затратного подхода в стоимостной оценке машин и оборудования. </w:t>
            </w:r>
            <w:hyperlink r:id="rId16" w:tgtFrame="_blank" w:history="1">
              <w:r w:rsidRPr="009F0E42">
                <w:rPr>
                  <w:rFonts w:ascii="Times New Roman" w:hAnsi="Times New Roman"/>
                  <w:sz w:val="24"/>
                  <w:szCs w:val="24"/>
                </w:rPr>
                <w:t>ФСО № 10 «Оценка стоимости машин и оборудования</w:t>
              </w:r>
            </w:hyperlink>
            <w:r w:rsidRPr="00093E9A">
              <w:rPr>
                <w:rFonts w:ascii="Times New Roman" w:hAnsi="Times New Roman"/>
                <w:sz w:val="24"/>
                <w:szCs w:val="24"/>
              </w:rPr>
              <w:t>».</w:t>
            </w:r>
          </w:p>
          <w:p w14:paraId="2070532D" w14:textId="77777777" w:rsidR="00547C02" w:rsidRPr="00093E9A" w:rsidRDefault="00547C02">
            <w:pPr>
              <w:pStyle w:val="af5"/>
              <w:numPr>
                <w:ilvl w:val="0"/>
                <w:numId w:val="5"/>
              </w:numPr>
              <w:tabs>
                <w:tab w:val="left" w:pos="468"/>
                <w:tab w:val="left" w:pos="1134"/>
              </w:tabs>
              <w:ind w:left="0" w:firstLine="0"/>
              <w:rPr>
                <w:rFonts w:ascii="Times New Roman" w:hAnsi="Times New Roman"/>
                <w:sz w:val="24"/>
                <w:szCs w:val="24"/>
              </w:rPr>
            </w:pPr>
            <w:r w:rsidRPr="00093E9A">
              <w:rPr>
                <w:rFonts w:ascii="Times New Roman" w:hAnsi="Times New Roman"/>
                <w:sz w:val="24"/>
                <w:szCs w:val="24"/>
              </w:rPr>
              <w:t xml:space="preserve">Методы затратного подхода в определении стоимости машин и оборудования в составе активов финансовых организаций, их достоинства и недостатки </w:t>
            </w:r>
          </w:p>
          <w:p w14:paraId="1033B693" w14:textId="77777777" w:rsidR="00547C02" w:rsidRPr="00093E9A" w:rsidRDefault="00547C02">
            <w:pPr>
              <w:pStyle w:val="af5"/>
              <w:numPr>
                <w:ilvl w:val="0"/>
                <w:numId w:val="5"/>
              </w:numPr>
              <w:tabs>
                <w:tab w:val="left" w:pos="468"/>
                <w:tab w:val="left" w:pos="1134"/>
              </w:tabs>
              <w:ind w:left="0" w:firstLine="0"/>
              <w:rPr>
                <w:rFonts w:ascii="Times New Roman" w:hAnsi="Times New Roman"/>
                <w:sz w:val="24"/>
                <w:szCs w:val="24"/>
              </w:rPr>
            </w:pPr>
            <w:r w:rsidRPr="00093E9A">
              <w:rPr>
                <w:rFonts w:ascii="Times New Roman" w:hAnsi="Times New Roman"/>
                <w:sz w:val="24"/>
                <w:szCs w:val="24"/>
              </w:rPr>
              <w:t xml:space="preserve">Определение и учет совокупного обесценения (износа) машин и оборудования. </w:t>
            </w:r>
          </w:p>
          <w:p w14:paraId="2AEFD4FC" w14:textId="77777777" w:rsidR="00547C02" w:rsidRPr="00093E9A" w:rsidRDefault="00547C02">
            <w:pPr>
              <w:pStyle w:val="af5"/>
              <w:numPr>
                <w:ilvl w:val="0"/>
                <w:numId w:val="5"/>
              </w:numPr>
              <w:tabs>
                <w:tab w:val="left" w:pos="468"/>
                <w:tab w:val="left" w:pos="1134"/>
              </w:tabs>
              <w:ind w:left="0" w:firstLine="0"/>
              <w:rPr>
                <w:rFonts w:ascii="Times New Roman" w:hAnsi="Times New Roman"/>
                <w:sz w:val="24"/>
                <w:szCs w:val="24"/>
              </w:rPr>
            </w:pPr>
            <w:r w:rsidRPr="00093E9A">
              <w:rPr>
                <w:rFonts w:ascii="Times New Roman" w:hAnsi="Times New Roman"/>
                <w:sz w:val="24"/>
                <w:szCs w:val="24"/>
              </w:rPr>
              <w:t>Методы сравнительного подхода: прямого сравнения продаж и удельных ценовых показателей. их преимущества, недостатки и условия применения.</w:t>
            </w:r>
          </w:p>
          <w:p w14:paraId="4DCA8822" w14:textId="77777777" w:rsidR="00547C02" w:rsidRPr="00093E9A" w:rsidRDefault="00547C02">
            <w:pPr>
              <w:pStyle w:val="af5"/>
              <w:numPr>
                <w:ilvl w:val="0"/>
                <w:numId w:val="5"/>
              </w:numPr>
              <w:tabs>
                <w:tab w:val="left" w:pos="468"/>
                <w:tab w:val="left" w:pos="1134"/>
              </w:tabs>
              <w:ind w:left="0" w:firstLine="0"/>
              <w:rPr>
                <w:rFonts w:ascii="Times New Roman" w:hAnsi="Times New Roman"/>
                <w:sz w:val="24"/>
                <w:szCs w:val="24"/>
              </w:rPr>
            </w:pPr>
            <w:r w:rsidRPr="00093E9A">
              <w:rPr>
                <w:rFonts w:ascii="Times New Roman" w:hAnsi="Times New Roman"/>
                <w:sz w:val="24"/>
                <w:szCs w:val="24"/>
              </w:rPr>
              <w:t>Достоинства, недостатки и особенности применения доходного подхода к оценке стоимости машин и оборудования в составе активов финансовых организаций.</w:t>
            </w:r>
          </w:p>
          <w:p w14:paraId="6DD57038" w14:textId="16E927CA" w:rsidR="00547C02" w:rsidRPr="00093E9A" w:rsidRDefault="00547C02" w:rsidP="00BD5F30">
            <w:pPr>
              <w:tabs>
                <w:tab w:val="left" w:pos="993"/>
              </w:tabs>
              <w:rPr>
                <w:rFonts w:ascii="Times New Roman" w:hAnsi="Times New Roman"/>
                <w:sz w:val="24"/>
                <w:szCs w:val="24"/>
              </w:rPr>
            </w:pPr>
            <w:r w:rsidRPr="00093E9A">
              <w:rPr>
                <w:rFonts w:ascii="Times New Roman" w:hAnsi="Times New Roman"/>
                <w:sz w:val="24"/>
                <w:szCs w:val="24"/>
              </w:rPr>
              <w:t xml:space="preserve">Рекомендуемые источники из раздела 8: </w:t>
            </w:r>
            <w:r w:rsidR="00281E9A">
              <w:rPr>
                <w:rFonts w:ascii="Times New Roman" w:hAnsi="Times New Roman"/>
                <w:sz w:val="24"/>
                <w:szCs w:val="24"/>
              </w:rPr>
              <w:t>10, 12, 13,</w:t>
            </w:r>
            <w:r w:rsidRPr="00093E9A">
              <w:rPr>
                <w:rFonts w:ascii="Times New Roman" w:hAnsi="Times New Roman"/>
                <w:sz w:val="24"/>
                <w:szCs w:val="24"/>
              </w:rPr>
              <w:t xml:space="preserve"> из раздела 9: 1</w:t>
            </w:r>
            <w:r w:rsidR="00582C3D">
              <w:rPr>
                <w:rFonts w:ascii="Times New Roman" w:hAnsi="Times New Roman"/>
                <w:sz w:val="24"/>
                <w:szCs w:val="24"/>
              </w:rPr>
              <w:t xml:space="preserve"> – 5</w:t>
            </w:r>
            <w:r w:rsidR="00281E9A">
              <w:rPr>
                <w:rFonts w:ascii="Times New Roman" w:hAnsi="Times New Roman"/>
                <w:sz w:val="24"/>
                <w:szCs w:val="24"/>
              </w:rPr>
              <w:t>.</w:t>
            </w:r>
          </w:p>
        </w:tc>
        <w:tc>
          <w:tcPr>
            <w:tcW w:w="2051" w:type="dxa"/>
          </w:tcPr>
          <w:p w14:paraId="303EF574" w14:textId="77777777" w:rsidR="00547C02" w:rsidRPr="00093E9A" w:rsidRDefault="00547C02" w:rsidP="00093E9A">
            <w:pPr>
              <w:keepNext/>
              <w:rPr>
                <w:rFonts w:ascii="Times New Roman" w:hAnsi="Times New Roman"/>
                <w:sz w:val="24"/>
                <w:szCs w:val="24"/>
              </w:rPr>
            </w:pPr>
            <w:r w:rsidRPr="00093E9A">
              <w:rPr>
                <w:rFonts w:ascii="Times New Roman" w:hAnsi="Times New Roman"/>
                <w:sz w:val="24"/>
                <w:szCs w:val="24"/>
              </w:rPr>
              <w:t>Обсуждение вопросов, Выполнение практико-ориентированных расчётных заданий. Обсуждение полученных результатов, подведение итогов, решение мини-кейсов, тестирование</w:t>
            </w:r>
          </w:p>
        </w:tc>
      </w:tr>
      <w:tr w:rsidR="00547C02" w:rsidRPr="00093E9A" w14:paraId="5805AC8E" w14:textId="77777777" w:rsidTr="00BF5451">
        <w:tc>
          <w:tcPr>
            <w:tcW w:w="2155" w:type="dxa"/>
          </w:tcPr>
          <w:p w14:paraId="15D5622C" w14:textId="77777777" w:rsidR="00547C02" w:rsidRPr="00093E9A" w:rsidRDefault="00547C02" w:rsidP="00093E9A">
            <w:pPr>
              <w:rPr>
                <w:rFonts w:ascii="Times New Roman" w:hAnsi="Times New Roman"/>
                <w:sz w:val="24"/>
                <w:szCs w:val="24"/>
              </w:rPr>
            </w:pPr>
            <w:r w:rsidRPr="00093E9A">
              <w:rPr>
                <w:rFonts w:ascii="Times New Roman" w:hAnsi="Times New Roman"/>
                <w:sz w:val="24"/>
                <w:szCs w:val="24"/>
              </w:rPr>
              <w:t>Тема 7. Оценка запасов и других статей актива бух</w:t>
            </w:r>
            <w:r w:rsidRPr="00093E9A">
              <w:rPr>
                <w:rFonts w:ascii="Times New Roman" w:hAnsi="Times New Roman"/>
                <w:sz w:val="24"/>
                <w:szCs w:val="24"/>
              </w:rPr>
              <w:lastRenderedPageBreak/>
              <w:t>галтерского баланса финансовых организаций</w:t>
            </w:r>
          </w:p>
        </w:tc>
        <w:tc>
          <w:tcPr>
            <w:tcW w:w="5784" w:type="dxa"/>
          </w:tcPr>
          <w:p w14:paraId="3623FE56" w14:textId="77777777" w:rsidR="00547C02" w:rsidRPr="00093E9A" w:rsidRDefault="00547C02">
            <w:pPr>
              <w:pStyle w:val="af5"/>
              <w:numPr>
                <w:ilvl w:val="0"/>
                <w:numId w:val="7"/>
              </w:numPr>
              <w:tabs>
                <w:tab w:val="left" w:pos="521"/>
                <w:tab w:val="left" w:pos="1134"/>
              </w:tabs>
              <w:ind w:left="0" w:firstLine="0"/>
              <w:rPr>
                <w:rFonts w:ascii="Times New Roman" w:hAnsi="Times New Roman"/>
                <w:color w:val="000000" w:themeColor="text1"/>
                <w:sz w:val="24"/>
                <w:szCs w:val="24"/>
              </w:rPr>
            </w:pPr>
            <w:r w:rsidRPr="00093E9A">
              <w:rPr>
                <w:rFonts w:ascii="Times New Roman" w:hAnsi="Times New Roman"/>
                <w:color w:val="000000" w:themeColor="text1"/>
                <w:sz w:val="24"/>
                <w:szCs w:val="24"/>
              </w:rPr>
              <w:lastRenderedPageBreak/>
              <w:t>Методы оценки материальных запасов финансовых организаций и условия их выбора.</w:t>
            </w:r>
          </w:p>
          <w:p w14:paraId="1DE1069B" w14:textId="77777777" w:rsidR="00547C02" w:rsidRPr="00093E9A" w:rsidRDefault="00547C02">
            <w:pPr>
              <w:pStyle w:val="af5"/>
              <w:numPr>
                <w:ilvl w:val="0"/>
                <w:numId w:val="7"/>
              </w:numPr>
              <w:tabs>
                <w:tab w:val="left" w:pos="521"/>
                <w:tab w:val="left" w:pos="1134"/>
              </w:tabs>
              <w:ind w:left="0" w:firstLine="0"/>
              <w:rPr>
                <w:rFonts w:ascii="Times New Roman" w:hAnsi="Times New Roman"/>
                <w:sz w:val="24"/>
                <w:szCs w:val="24"/>
              </w:rPr>
            </w:pPr>
            <w:r w:rsidRPr="00093E9A">
              <w:rPr>
                <w:rFonts w:ascii="Times New Roman" w:hAnsi="Times New Roman"/>
                <w:color w:val="000000" w:themeColor="text1"/>
                <w:sz w:val="24"/>
                <w:szCs w:val="24"/>
              </w:rPr>
              <w:t>Методы определения чистой стоимости реали</w:t>
            </w:r>
            <w:r w:rsidRPr="00093E9A">
              <w:rPr>
                <w:rFonts w:ascii="Times New Roman" w:hAnsi="Times New Roman"/>
                <w:color w:val="000000" w:themeColor="text1"/>
                <w:sz w:val="24"/>
                <w:szCs w:val="24"/>
              </w:rPr>
              <w:lastRenderedPageBreak/>
              <w:t>зации материальных запасов финансовых организаций.</w:t>
            </w:r>
          </w:p>
          <w:p w14:paraId="5CC72839" w14:textId="77777777" w:rsidR="00547C02" w:rsidRPr="00093E9A" w:rsidRDefault="00547C02">
            <w:pPr>
              <w:pStyle w:val="af5"/>
              <w:numPr>
                <w:ilvl w:val="0"/>
                <w:numId w:val="7"/>
              </w:numPr>
              <w:tabs>
                <w:tab w:val="left" w:pos="521"/>
                <w:tab w:val="left" w:pos="1134"/>
              </w:tabs>
              <w:ind w:left="0" w:firstLine="0"/>
              <w:rPr>
                <w:rFonts w:ascii="Times New Roman" w:hAnsi="Times New Roman"/>
                <w:sz w:val="24"/>
                <w:szCs w:val="24"/>
              </w:rPr>
            </w:pPr>
            <w:r w:rsidRPr="00093E9A">
              <w:rPr>
                <w:rFonts w:ascii="Times New Roman" w:hAnsi="Times New Roman"/>
                <w:sz w:val="24"/>
                <w:szCs w:val="24"/>
              </w:rPr>
              <w:t>Методы оценки запасов в зависимости от условий их приобретения.</w:t>
            </w:r>
          </w:p>
          <w:p w14:paraId="5F5EEA39" w14:textId="77777777" w:rsidR="00547C02" w:rsidRPr="00093E9A" w:rsidRDefault="00547C02">
            <w:pPr>
              <w:pStyle w:val="af5"/>
              <w:numPr>
                <w:ilvl w:val="0"/>
                <w:numId w:val="7"/>
              </w:numPr>
              <w:tabs>
                <w:tab w:val="left" w:pos="521"/>
                <w:tab w:val="left" w:pos="1134"/>
              </w:tabs>
              <w:ind w:left="0" w:firstLine="0"/>
              <w:rPr>
                <w:rFonts w:ascii="Times New Roman" w:hAnsi="Times New Roman"/>
                <w:sz w:val="24"/>
                <w:szCs w:val="24"/>
              </w:rPr>
            </w:pPr>
            <w:r w:rsidRPr="00093E9A">
              <w:rPr>
                <w:rFonts w:ascii="Times New Roman" w:hAnsi="Times New Roman"/>
                <w:sz w:val="24"/>
                <w:szCs w:val="24"/>
              </w:rPr>
              <w:t xml:space="preserve">Специфика и методы определения рыночной стоимости </w:t>
            </w:r>
            <w:r w:rsidRPr="00093E9A">
              <w:rPr>
                <w:rFonts w:ascii="Times New Roman" w:hAnsi="Times New Roman"/>
                <w:color w:val="333333"/>
                <w:sz w:val="24"/>
                <w:szCs w:val="24"/>
              </w:rPr>
              <w:t xml:space="preserve">наличной валюты, драгоценных металлов и камней, </w:t>
            </w:r>
            <w:r w:rsidRPr="00093E9A">
              <w:rPr>
                <w:rFonts w:ascii="Times New Roman" w:hAnsi="Times New Roman"/>
                <w:color w:val="424242"/>
                <w:sz w:val="24"/>
                <w:szCs w:val="24"/>
              </w:rPr>
              <w:t>средств на счетах других банков,</w:t>
            </w:r>
            <w:r w:rsidRPr="00093E9A">
              <w:rPr>
                <w:rFonts w:ascii="Times New Roman" w:hAnsi="Times New Roman"/>
                <w:color w:val="333333"/>
                <w:sz w:val="24"/>
                <w:szCs w:val="24"/>
              </w:rPr>
              <w:t xml:space="preserve"> средств в других организациях. </w:t>
            </w:r>
          </w:p>
          <w:p w14:paraId="574C6C8A" w14:textId="769BC3AF" w:rsidR="00547C02" w:rsidRPr="00093E9A" w:rsidRDefault="00547C02">
            <w:pPr>
              <w:pStyle w:val="af5"/>
              <w:numPr>
                <w:ilvl w:val="0"/>
                <w:numId w:val="7"/>
              </w:numPr>
              <w:tabs>
                <w:tab w:val="left" w:pos="521"/>
                <w:tab w:val="left" w:pos="1134"/>
              </w:tabs>
              <w:ind w:left="0" w:firstLine="0"/>
              <w:rPr>
                <w:rFonts w:ascii="Times New Roman" w:hAnsi="Times New Roman"/>
                <w:sz w:val="24"/>
                <w:szCs w:val="24"/>
              </w:rPr>
            </w:pPr>
            <w:r w:rsidRPr="00093E9A">
              <w:rPr>
                <w:rFonts w:ascii="Times New Roman" w:hAnsi="Times New Roman"/>
                <w:color w:val="333333"/>
                <w:sz w:val="24"/>
                <w:szCs w:val="24"/>
              </w:rPr>
              <w:t xml:space="preserve">Корректирования стоимости данных активов с учетом степени риска и с использованием </w:t>
            </w:r>
            <w:r w:rsidRPr="00093E9A">
              <w:rPr>
                <w:rFonts w:ascii="Times New Roman" w:hAnsi="Times New Roman"/>
                <w:bCs/>
                <w:color w:val="333333"/>
                <w:sz w:val="24"/>
                <w:szCs w:val="24"/>
                <w:shd w:val="clear" w:color="auto" w:fill="FFFFFF"/>
              </w:rPr>
              <w:t>Инструкции</w:t>
            </w:r>
            <w:r w:rsidRPr="00093E9A">
              <w:rPr>
                <w:rFonts w:ascii="Times New Roman" w:hAnsi="Times New Roman"/>
                <w:color w:val="333333"/>
                <w:sz w:val="24"/>
                <w:szCs w:val="24"/>
                <w:shd w:val="clear" w:color="auto" w:fill="FFFFFF"/>
              </w:rPr>
              <w:t> </w:t>
            </w:r>
            <w:r w:rsidRPr="00093E9A">
              <w:rPr>
                <w:rFonts w:ascii="Times New Roman" w:hAnsi="Times New Roman"/>
                <w:bCs/>
                <w:color w:val="333333"/>
                <w:sz w:val="24"/>
                <w:szCs w:val="24"/>
                <w:shd w:val="clear" w:color="auto" w:fill="FFFFFF"/>
              </w:rPr>
              <w:t>Банка</w:t>
            </w:r>
            <w:r w:rsidRPr="00093E9A">
              <w:rPr>
                <w:rFonts w:ascii="Times New Roman" w:hAnsi="Times New Roman"/>
                <w:color w:val="333333"/>
                <w:sz w:val="24"/>
                <w:szCs w:val="24"/>
                <w:shd w:val="clear" w:color="auto" w:fill="FFFFFF"/>
              </w:rPr>
              <w:t> </w:t>
            </w:r>
            <w:r w:rsidRPr="00093E9A">
              <w:rPr>
                <w:rFonts w:ascii="Times New Roman" w:hAnsi="Times New Roman"/>
                <w:bCs/>
                <w:color w:val="333333"/>
                <w:sz w:val="24"/>
                <w:szCs w:val="24"/>
                <w:shd w:val="clear" w:color="auto" w:fill="FFFFFF"/>
              </w:rPr>
              <w:t>России</w:t>
            </w:r>
            <w:r w:rsidRPr="00093E9A">
              <w:rPr>
                <w:rFonts w:ascii="Times New Roman" w:hAnsi="Times New Roman"/>
                <w:color w:val="333333"/>
                <w:sz w:val="24"/>
                <w:szCs w:val="24"/>
                <w:shd w:val="clear" w:color="auto" w:fill="FFFFFF"/>
              </w:rPr>
              <w:t> от 2</w:t>
            </w:r>
            <w:r w:rsidR="002800B5">
              <w:rPr>
                <w:rFonts w:ascii="Times New Roman" w:hAnsi="Times New Roman"/>
                <w:color w:val="333333"/>
                <w:sz w:val="24"/>
                <w:szCs w:val="24"/>
                <w:shd w:val="clear" w:color="auto" w:fill="FFFFFF"/>
              </w:rPr>
              <w:t>9 ноября 2</w:t>
            </w:r>
            <w:r w:rsidRPr="00093E9A">
              <w:rPr>
                <w:rFonts w:ascii="Times New Roman" w:hAnsi="Times New Roman"/>
                <w:bCs/>
                <w:color w:val="333333"/>
                <w:sz w:val="24"/>
                <w:szCs w:val="24"/>
                <w:shd w:val="clear" w:color="auto" w:fill="FFFFFF"/>
              </w:rPr>
              <w:t>01</w:t>
            </w:r>
            <w:r w:rsidR="002800B5">
              <w:rPr>
                <w:rFonts w:ascii="Times New Roman" w:hAnsi="Times New Roman"/>
                <w:bCs/>
                <w:color w:val="333333"/>
                <w:sz w:val="24"/>
                <w:szCs w:val="24"/>
                <w:shd w:val="clear" w:color="auto" w:fill="FFFFFF"/>
              </w:rPr>
              <w:t>9</w:t>
            </w:r>
            <w:r w:rsidRPr="00093E9A">
              <w:rPr>
                <w:rFonts w:ascii="Times New Roman" w:hAnsi="Times New Roman"/>
                <w:color w:val="333333"/>
                <w:sz w:val="24"/>
                <w:szCs w:val="24"/>
                <w:shd w:val="clear" w:color="auto" w:fill="FFFFFF"/>
              </w:rPr>
              <w:t> г. N 1</w:t>
            </w:r>
            <w:r w:rsidR="002800B5">
              <w:rPr>
                <w:rFonts w:ascii="Times New Roman" w:hAnsi="Times New Roman"/>
                <w:color w:val="333333"/>
                <w:sz w:val="24"/>
                <w:szCs w:val="24"/>
                <w:shd w:val="clear" w:color="auto" w:fill="FFFFFF"/>
              </w:rPr>
              <w:t>99</w:t>
            </w:r>
            <w:r w:rsidRPr="00093E9A">
              <w:rPr>
                <w:rFonts w:ascii="Times New Roman" w:hAnsi="Times New Roman"/>
                <w:color w:val="333333"/>
                <w:sz w:val="24"/>
                <w:szCs w:val="24"/>
                <w:shd w:val="clear" w:color="auto" w:fill="FFFFFF"/>
              </w:rPr>
              <w:t>-И "</w:t>
            </w:r>
            <w:r w:rsidRPr="00093E9A">
              <w:rPr>
                <w:rFonts w:ascii="Times New Roman" w:hAnsi="Times New Roman"/>
                <w:bCs/>
                <w:color w:val="333333"/>
                <w:sz w:val="24"/>
                <w:szCs w:val="24"/>
                <w:shd w:val="clear" w:color="auto" w:fill="FFFFFF"/>
              </w:rPr>
              <w:t>Об</w:t>
            </w:r>
            <w:r w:rsidR="002800B5">
              <w:rPr>
                <w:rFonts w:ascii="Times New Roman" w:hAnsi="Times New Roman"/>
                <w:bCs/>
                <w:color w:val="333333"/>
                <w:sz w:val="24"/>
                <w:szCs w:val="24"/>
                <w:shd w:val="clear" w:color="auto" w:fill="FFFFFF"/>
              </w:rPr>
              <w:t xml:space="preserve"> </w:t>
            </w:r>
            <w:r w:rsidRPr="00093E9A">
              <w:rPr>
                <w:rFonts w:ascii="Times New Roman" w:hAnsi="Times New Roman"/>
                <w:bCs/>
                <w:color w:val="333333"/>
                <w:sz w:val="24"/>
                <w:szCs w:val="24"/>
                <w:shd w:val="clear" w:color="auto" w:fill="FFFFFF"/>
              </w:rPr>
              <w:t xml:space="preserve">обязательных нормативах </w:t>
            </w:r>
            <w:r w:rsidR="002800B5">
              <w:rPr>
                <w:rFonts w:ascii="Times New Roman" w:hAnsi="Times New Roman"/>
                <w:bCs/>
                <w:color w:val="333333"/>
                <w:sz w:val="24"/>
                <w:szCs w:val="24"/>
                <w:shd w:val="clear" w:color="auto" w:fill="FFFFFF"/>
              </w:rPr>
              <w:t>и надбавках к нормативам достаточности капитала банков с универсальной лицензией</w:t>
            </w:r>
            <w:r w:rsidRPr="00093E9A">
              <w:rPr>
                <w:rFonts w:ascii="Times New Roman" w:hAnsi="Times New Roman"/>
                <w:color w:val="333333"/>
                <w:sz w:val="24"/>
                <w:szCs w:val="24"/>
                <w:shd w:val="clear" w:color="auto" w:fill="FFFFFF"/>
              </w:rPr>
              <w:t>"</w:t>
            </w:r>
          </w:p>
          <w:p w14:paraId="29ECD030" w14:textId="43A40EC5" w:rsidR="00547C02" w:rsidRPr="00093E9A" w:rsidRDefault="00547C02" w:rsidP="00BD5F30">
            <w:pPr>
              <w:tabs>
                <w:tab w:val="left" w:pos="993"/>
              </w:tabs>
              <w:rPr>
                <w:rFonts w:ascii="Times New Roman" w:hAnsi="Times New Roman"/>
                <w:sz w:val="24"/>
                <w:szCs w:val="24"/>
              </w:rPr>
            </w:pPr>
            <w:r w:rsidRPr="00093E9A">
              <w:rPr>
                <w:rFonts w:ascii="Times New Roman" w:hAnsi="Times New Roman"/>
                <w:sz w:val="24"/>
                <w:szCs w:val="24"/>
              </w:rPr>
              <w:t>Рекомендуемые источники из раздела 8: 1</w:t>
            </w:r>
            <w:r w:rsidR="00281E9A">
              <w:rPr>
                <w:rFonts w:ascii="Times New Roman" w:hAnsi="Times New Roman"/>
                <w:sz w:val="24"/>
                <w:szCs w:val="24"/>
              </w:rPr>
              <w:t>2, 13,</w:t>
            </w:r>
            <w:r w:rsidRPr="00093E9A">
              <w:rPr>
                <w:rFonts w:ascii="Times New Roman" w:hAnsi="Times New Roman"/>
                <w:sz w:val="24"/>
                <w:szCs w:val="24"/>
              </w:rPr>
              <w:t xml:space="preserve"> из раздела 9: 1</w:t>
            </w:r>
            <w:r w:rsidR="00281E9A">
              <w:rPr>
                <w:rFonts w:ascii="Times New Roman" w:hAnsi="Times New Roman"/>
                <w:sz w:val="24"/>
                <w:szCs w:val="24"/>
              </w:rPr>
              <w:t>.</w:t>
            </w:r>
          </w:p>
        </w:tc>
        <w:tc>
          <w:tcPr>
            <w:tcW w:w="2051" w:type="dxa"/>
          </w:tcPr>
          <w:p w14:paraId="7CFB840C" w14:textId="77777777" w:rsidR="00547C02" w:rsidRPr="00093E9A" w:rsidRDefault="00547C02" w:rsidP="00093E9A">
            <w:pPr>
              <w:keepNext/>
              <w:rPr>
                <w:rFonts w:ascii="Times New Roman" w:hAnsi="Times New Roman"/>
                <w:sz w:val="24"/>
                <w:szCs w:val="24"/>
              </w:rPr>
            </w:pPr>
            <w:r w:rsidRPr="00093E9A">
              <w:rPr>
                <w:rFonts w:ascii="Times New Roman" w:hAnsi="Times New Roman"/>
                <w:sz w:val="24"/>
                <w:szCs w:val="24"/>
              </w:rPr>
              <w:lastRenderedPageBreak/>
              <w:t>Обсуждение вопросов, Выполнение практико-</w:t>
            </w:r>
            <w:r w:rsidRPr="00093E9A">
              <w:rPr>
                <w:rFonts w:ascii="Times New Roman" w:hAnsi="Times New Roman"/>
                <w:sz w:val="24"/>
                <w:szCs w:val="24"/>
              </w:rPr>
              <w:lastRenderedPageBreak/>
              <w:t>ориентированных расчётных заданий. Обсуждение полученных результатов, подведение итогов, решение мини-кейсов, тестирование</w:t>
            </w:r>
          </w:p>
        </w:tc>
      </w:tr>
    </w:tbl>
    <w:p w14:paraId="6CB9A883" w14:textId="77777777" w:rsidR="00547C02" w:rsidRPr="00BF5451" w:rsidRDefault="00547C02" w:rsidP="00BF5451">
      <w:pPr>
        <w:spacing w:after="0" w:line="240" w:lineRule="auto"/>
        <w:ind w:firstLine="709"/>
        <w:jc w:val="both"/>
        <w:rPr>
          <w:rFonts w:ascii="Times New Roman" w:hAnsi="Times New Roman"/>
          <w:b/>
          <w:sz w:val="16"/>
          <w:szCs w:val="16"/>
        </w:rPr>
      </w:pPr>
    </w:p>
    <w:p w14:paraId="29829D22" w14:textId="77777777" w:rsidR="00961E3D" w:rsidRPr="00093E9A" w:rsidRDefault="00961E3D" w:rsidP="00093E9A">
      <w:pPr>
        <w:pStyle w:val="1"/>
        <w:tabs>
          <w:tab w:val="left" w:pos="993"/>
        </w:tabs>
        <w:spacing w:before="0" w:line="360" w:lineRule="auto"/>
        <w:ind w:firstLine="709"/>
        <w:jc w:val="both"/>
        <w:rPr>
          <w:rFonts w:ascii="Times New Roman" w:hAnsi="Times New Roman" w:cs="Times New Roman"/>
          <w:color w:val="auto"/>
        </w:rPr>
      </w:pPr>
      <w:bookmarkStart w:id="15" w:name="_Toc415149563"/>
      <w:bookmarkStart w:id="16" w:name="_Toc449699542"/>
      <w:bookmarkStart w:id="17" w:name="_Toc116998148"/>
      <w:r w:rsidRPr="00093E9A">
        <w:rPr>
          <w:rFonts w:ascii="Times New Roman" w:hAnsi="Times New Roman" w:cs="Times New Roman"/>
          <w:color w:val="auto"/>
        </w:rPr>
        <w:t xml:space="preserve">6. </w:t>
      </w:r>
      <w:r w:rsidR="00EA2402">
        <w:rPr>
          <w:rFonts w:ascii="Times New Roman" w:hAnsi="Times New Roman" w:cs="Times New Roman"/>
          <w:color w:val="auto"/>
        </w:rPr>
        <w:t>Перечень у</w:t>
      </w:r>
      <w:r w:rsidRPr="00093E9A">
        <w:rPr>
          <w:rFonts w:ascii="Times New Roman" w:hAnsi="Times New Roman" w:cs="Times New Roman"/>
          <w:color w:val="auto"/>
        </w:rPr>
        <w:t>чебно-методическо</w:t>
      </w:r>
      <w:r w:rsidR="00EA2402">
        <w:rPr>
          <w:rFonts w:ascii="Times New Roman" w:hAnsi="Times New Roman" w:cs="Times New Roman"/>
          <w:color w:val="auto"/>
        </w:rPr>
        <w:t>го</w:t>
      </w:r>
      <w:r w:rsidRPr="00093E9A">
        <w:rPr>
          <w:rFonts w:ascii="Times New Roman" w:hAnsi="Times New Roman" w:cs="Times New Roman"/>
          <w:color w:val="auto"/>
        </w:rPr>
        <w:t xml:space="preserve"> обеспечени</w:t>
      </w:r>
      <w:r w:rsidR="00EA2402">
        <w:rPr>
          <w:rFonts w:ascii="Times New Roman" w:hAnsi="Times New Roman" w:cs="Times New Roman"/>
          <w:color w:val="auto"/>
        </w:rPr>
        <w:t>я</w:t>
      </w:r>
      <w:r w:rsidRPr="00093E9A">
        <w:rPr>
          <w:rFonts w:ascii="Times New Roman" w:hAnsi="Times New Roman" w:cs="Times New Roman"/>
          <w:color w:val="auto"/>
        </w:rPr>
        <w:t xml:space="preserve"> для самостоятельной работы обучающихся по дисциплине</w:t>
      </w:r>
      <w:bookmarkEnd w:id="15"/>
      <w:bookmarkEnd w:id="16"/>
      <w:bookmarkEnd w:id="17"/>
    </w:p>
    <w:p w14:paraId="12D2D86D" w14:textId="77777777" w:rsidR="00961E3D" w:rsidRPr="00EA2402" w:rsidRDefault="00961E3D" w:rsidP="00EA2402">
      <w:pPr>
        <w:pStyle w:val="1"/>
        <w:tabs>
          <w:tab w:val="left" w:pos="993"/>
        </w:tabs>
        <w:spacing w:before="0" w:line="360" w:lineRule="auto"/>
        <w:ind w:firstLine="709"/>
        <w:jc w:val="both"/>
        <w:rPr>
          <w:rFonts w:ascii="Times New Roman" w:hAnsi="Times New Roman" w:cs="Times New Roman"/>
          <w:color w:val="auto"/>
        </w:rPr>
      </w:pPr>
      <w:bookmarkStart w:id="18" w:name="_Toc415149564"/>
      <w:bookmarkStart w:id="19" w:name="_Toc449699543"/>
      <w:bookmarkStart w:id="20" w:name="_Toc116998149"/>
      <w:r w:rsidRPr="00EA2402">
        <w:rPr>
          <w:rFonts w:ascii="Times New Roman" w:hAnsi="Times New Roman" w:cs="Times New Roman"/>
          <w:color w:val="auto"/>
        </w:rPr>
        <w:t xml:space="preserve">6.1. </w:t>
      </w:r>
      <w:r w:rsidR="00EA2402" w:rsidRPr="00EA2402">
        <w:rPr>
          <w:rFonts w:ascii="Times New Roman" w:hAnsi="Times New Roman" w:cs="Times New Roman"/>
          <w:color w:val="auto"/>
        </w:rPr>
        <w:t xml:space="preserve">Перечень вопросов, отводимых на </w:t>
      </w:r>
      <w:r w:rsidRPr="00EA2402">
        <w:rPr>
          <w:rFonts w:ascii="Times New Roman" w:hAnsi="Times New Roman" w:cs="Times New Roman"/>
          <w:color w:val="auto"/>
        </w:rPr>
        <w:t>самостоятельно</w:t>
      </w:r>
      <w:r w:rsidR="00EA2402" w:rsidRPr="00EA2402">
        <w:rPr>
          <w:rFonts w:ascii="Times New Roman" w:hAnsi="Times New Roman" w:cs="Times New Roman"/>
          <w:color w:val="auto"/>
        </w:rPr>
        <w:t>е освоение дисциплины,</w:t>
      </w:r>
      <w:bookmarkEnd w:id="18"/>
      <w:bookmarkEnd w:id="19"/>
      <w:r w:rsidR="00EA2402" w:rsidRPr="00EA2402">
        <w:rPr>
          <w:rFonts w:ascii="Times New Roman" w:hAnsi="Times New Roman" w:cs="Times New Roman"/>
          <w:color w:val="auto"/>
        </w:rPr>
        <w:t xml:space="preserve"> формы внеаудиторной самостоятельной работы</w:t>
      </w:r>
      <w:bookmarkEnd w:id="20"/>
    </w:p>
    <w:tbl>
      <w:tblPr>
        <w:tblW w:w="10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4286"/>
        <w:gridCol w:w="3232"/>
      </w:tblGrid>
      <w:tr w:rsidR="00BA344F" w:rsidRPr="00A32BFE" w14:paraId="2E1B38C8" w14:textId="77777777" w:rsidTr="00BF5451">
        <w:tc>
          <w:tcPr>
            <w:tcW w:w="2518" w:type="dxa"/>
            <w:shd w:val="clear" w:color="auto" w:fill="auto"/>
            <w:vAlign w:val="center"/>
          </w:tcPr>
          <w:p w14:paraId="3DC5947B" w14:textId="77777777" w:rsidR="00BA344F" w:rsidRPr="00A32BFE" w:rsidRDefault="00BA344F" w:rsidP="009F0E42">
            <w:pPr>
              <w:pStyle w:val="12"/>
              <w:jc w:val="center"/>
              <w:rPr>
                <w:b/>
                <w:sz w:val="24"/>
                <w:szCs w:val="24"/>
              </w:rPr>
            </w:pPr>
            <w:r w:rsidRPr="00A32BFE">
              <w:rPr>
                <w:b/>
                <w:bCs/>
                <w:sz w:val="24"/>
                <w:szCs w:val="24"/>
              </w:rPr>
              <w:t>Наименование тем (разделов)  дисциплины</w:t>
            </w:r>
          </w:p>
        </w:tc>
        <w:tc>
          <w:tcPr>
            <w:tcW w:w="4286" w:type="dxa"/>
            <w:shd w:val="clear" w:color="auto" w:fill="auto"/>
            <w:vAlign w:val="center"/>
          </w:tcPr>
          <w:p w14:paraId="5FDE0614" w14:textId="3F4E71F3" w:rsidR="00BA344F" w:rsidRPr="00A32BFE" w:rsidRDefault="00BA344F" w:rsidP="009F0E42">
            <w:pPr>
              <w:pStyle w:val="12"/>
              <w:jc w:val="center"/>
              <w:rPr>
                <w:b/>
                <w:sz w:val="24"/>
                <w:szCs w:val="24"/>
              </w:rPr>
            </w:pPr>
            <w:r w:rsidRPr="00A32BFE">
              <w:rPr>
                <w:b/>
                <w:bCs/>
                <w:sz w:val="24"/>
                <w:szCs w:val="24"/>
              </w:rPr>
              <w:t>Перечень вопросов, отводимых на самостоятельное освоение</w:t>
            </w:r>
          </w:p>
        </w:tc>
        <w:tc>
          <w:tcPr>
            <w:tcW w:w="3232" w:type="dxa"/>
            <w:shd w:val="clear" w:color="auto" w:fill="auto"/>
            <w:vAlign w:val="center"/>
          </w:tcPr>
          <w:p w14:paraId="639C0D79" w14:textId="3F76577C" w:rsidR="00EA2402" w:rsidRDefault="00BA344F" w:rsidP="009F0E42">
            <w:pPr>
              <w:pStyle w:val="12"/>
              <w:jc w:val="center"/>
              <w:rPr>
                <w:b/>
                <w:bCs/>
                <w:sz w:val="24"/>
                <w:szCs w:val="24"/>
              </w:rPr>
            </w:pPr>
            <w:r w:rsidRPr="00A32BFE">
              <w:rPr>
                <w:b/>
                <w:bCs/>
                <w:sz w:val="24"/>
                <w:szCs w:val="24"/>
              </w:rPr>
              <w:t>Формы внеаудиторной</w:t>
            </w:r>
          </w:p>
          <w:p w14:paraId="74BDBD7C" w14:textId="77777777" w:rsidR="00BA344F" w:rsidRPr="00A32BFE" w:rsidRDefault="00BA344F" w:rsidP="009F0E42">
            <w:pPr>
              <w:pStyle w:val="12"/>
              <w:jc w:val="center"/>
              <w:rPr>
                <w:b/>
                <w:sz w:val="24"/>
                <w:szCs w:val="24"/>
              </w:rPr>
            </w:pPr>
            <w:r w:rsidRPr="00A32BFE">
              <w:rPr>
                <w:b/>
                <w:bCs/>
                <w:sz w:val="24"/>
                <w:szCs w:val="24"/>
              </w:rPr>
              <w:t>самостоятельной  работы</w:t>
            </w:r>
          </w:p>
        </w:tc>
      </w:tr>
      <w:tr w:rsidR="00BA344F" w:rsidRPr="00A32BFE" w14:paraId="4559176B" w14:textId="77777777" w:rsidTr="00BF5451">
        <w:tc>
          <w:tcPr>
            <w:tcW w:w="2518" w:type="dxa"/>
            <w:shd w:val="clear" w:color="auto" w:fill="auto"/>
          </w:tcPr>
          <w:p w14:paraId="655E1883" w14:textId="77777777" w:rsidR="00BA344F" w:rsidRPr="00FF20EA" w:rsidRDefault="00BA344F" w:rsidP="004D57D3">
            <w:pPr>
              <w:pStyle w:val="24"/>
              <w:spacing w:line="240" w:lineRule="auto"/>
              <w:ind w:firstLine="148"/>
              <w:jc w:val="left"/>
              <w:rPr>
                <w:sz w:val="24"/>
                <w:szCs w:val="24"/>
              </w:rPr>
            </w:pPr>
            <w:r w:rsidRPr="00FF20EA">
              <w:rPr>
                <w:sz w:val="24"/>
                <w:szCs w:val="24"/>
              </w:rPr>
              <w:t>Методологические и правовые основы оценки активов</w:t>
            </w:r>
          </w:p>
        </w:tc>
        <w:tc>
          <w:tcPr>
            <w:tcW w:w="4286" w:type="dxa"/>
            <w:shd w:val="clear" w:color="auto" w:fill="auto"/>
          </w:tcPr>
          <w:p w14:paraId="65DF3AD8" w14:textId="77777777" w:rsidR="00BA344F" w:rsidRPr="00A32BFE" w:rsidRDefault="007136A3" w:rsidP="007136A3">
            <w:pPr>
              <w:spacing w:after="0" w:line="240" w:lineRule="auto"/>
              <w:ind w:firstLine="709"/>
              <w:jc w:val="both"/>
              <w:rPr>
                <w:sz w:val="24"/>
                <w:szCs w:val="24"/>
              </w:rPr>
            </w:pPr>
            <w:r>
              <w:rPr>
                <w:rFonts w:ascii="Times New Roman" w:hAnsi="Times New Roman"/>
                <w:sz w:val="24"/>
                <w:szCs w:val="24"/>
              </w:rPr>
              <w:t xml:space="preserve">Цели оценки и виды стоимости активов банков и других финансовых организаций. Правовая база, стандарты и принципы оценки активов финансовых организаций. </w:t>
            </w:r>
            <w:r w:rsidRPr="0001597F">
              <w:rPr>
                <w:rFonts w:ascii="Times New Roman" w:hAnsi="Times New Roman"/>
                <w:sz w:val="24"/>
                <w:szCs w:val="24"/>
              </w:rPr>
              <w:t>Основные факторы</w:t>
            </w:r>
            <w:r>
              <w:rPr>
                <w:rFonts w:ascii="Times New Roman" w:hAnsi="Times New Roman"/>
                <w:sz w:val="24"/>
                <w:szCs w:val="24"/>
              </w:rPr>
              <w:t xml:space="preserve"> стоимости активов финансовых организаций.</w:t>
            </w:r>
            <w:r w:rsidRPr="0001597F">
              <w:rPr>
                <w:rFonts w:ascii="Times New Roman" w:hAnsi="Times New Roman"/>
                <w:sz w:val="24"/>
                <w:szCs w:val="24"/>
              </w:rPr>
              <w:t xml:space="preserve"> </w:t>
            </w:r>
            <w:r>
              <w:rPr>
                <w:rFonts w:ascii="Times New Roman" w:hAnsi="Times New Roman"/>
                <w:sz w:val="24"/>
                <w:szCs w:val="24"/>
              </w:rPr>
              <w:t xml:space="preserve">Методологические подходы к оценке активов и области их использования. </w:t>
            </w:r>
            <w:r>
              <w:rPr>
                <w:rStyle w:val="aff"/>
                <w:b w:val="0"/>
                <w:color w:val="000000"/>
                <w:sz w:val="24"/>
                <w:szCs w:val="24"/>
              </w:rPr>
              <w:t xml:space="preserve">Особенности оценки активов финансовых организаций. </w:t>
            </w:r>
          </w:p>
        </w:tc>
        <w:tc>
          <w:tcPr>
            <w:tcW w:w="3232" w:type="dxa"/>
            <w:shd w:val="clear" w:color="auto" w:fill="auto"/>
          </w:tcPr>
          <w:p w14:paraId="3FE167D4" w14:textId="385AB2EF" w:rsidR="00BA344F" w:rsidRPr="00A32BFE" w:rsidRDefault="00BA344F" w:rsidP="007136A3">
            <w:pPr>
              <w:pStyle w:val="12"/>
              <w:rPr>
                <w:sz w:val="24"/>
                <w:szCs w:val="24"/>
              </w:rPr>
            </w:pPr>
            <w:r w:rsidRPr="00A32BFE">
              <w:rPr>
                <w:sz w:val="24"/>
                <w:szCs w:val="24"/>
              </w:rPr>
              <w:t>Подготовка к семинарским и практическим занятиям, изучение литературы и нормативного материала; подбор материала для домашнего творческого задания</w:t>
            </w:r>
            <w:r w:rsidR="007136A3">
              <w:rPr>
                <w:sz w:val="24"/>
                <w:szCs w:val="24"/>
              </w:rPr>
              <w:t xml:space="preserve">. </w:t>
            </w:r>
            <w:r w:rsidRPr="00961E3D">
              <w:rPr>
                <w:sz w:val="24"/>
                <w:szCs w:val="24"/>
              </w:rPr>
              <w:t xml:space="preserve">Работа с рекомендованной учебной литературой. Работа со справочно-правовой </w:t>
            </w:r>
            <w:r w:rsidR="007136A3">
              <w:rPr>
                <w:sz w:val="24"/>
                <w:szCs w:val="24"/>
              </w:rPr>
              <w:t xml:space="preserve">информационной </w:t>
            </w:r>
            <w:r w:rsidRPr="00961E3D">
              <w:rPr>
                <w:sz w:val="24"/>
                <w:szCs w:val="24"/>
              </w:rPr>
              <w:t>системой. Подготовка к тестированию</w:t>
            </w:r>
          </w:p>
        </w:tc>
      </w:tr>
      <w:tr w:rsidR="00BA344F" w:rsidRPr="00A32BFE" w14:paraId="722E36D0" w14:textId="77777777" w:rsidTr="00BF5451">
        <w:tc>
          <w:tcPr>
            <w:tcW w:w="2518" w:type="dxa"/>
            <w:shd w:val="clear" w:color="auto" w:fill="auto"/>
          </w:tcPr>
          <w:p w14:paraId="05E430D4" w14:textId="77777777" w:rsidR="00BA344F" w:rsidRPr="00B12284" w:rsidRDefault="00BA344F" w:rsidP="004D57D3">
            <w:pPr>
              <w:widowControl w:val="0"/>
              <w:spacing w:after="0" w:line="240" w:lineRule="auto"/>
              <w:ind w:firstLine="148"/>
              <w:rPr>
                <w:rFonts w:ascii="Times New Roman" w:hAnsi="Times New Roman"/>
                <w:sz w:val="24"/>
                <w:szCs w:val="24"/>
              </w:rPr>
            </w:pPr>
            <w:r w:rsidRPr="00B12284">
              <w:rPr>
                <w:rFonts w:ascii="Times New Roman" w:hAnsi="Times New Roman"/>
                <w:sz w:val="24"/>
                <w:szCs w:val="24"/>
              </w:rPr>
              <w:t>Общие методы оценки активов финансовой организации</w:t>
            </w:r>
          </w:p>
        </w:tc>
        <w:tc>
          <w:tcPr>
            <w:tcW w:w="4286" w:type="dxa"/>
            <w:shd w:val="clear" w:color="auto" w:fill="auto"/>
          </w:tcPr>
          <w:p w14:paraId="1E31D709" w14:textId="77777777" w:rsidR="00BA344F" w:rsidRPr="00A32BFE" w:rsidRDefault="007136A3" w:rsidP="007136A3">
            <w:pPr>
              <w:pStyle w:val="12"/>
              <w:rPr>
                <w:sz w:val="24"/>
                <w:szCs w:val="24"/>
              </w:rPr>
            </w:pPr>
            <w:r>
              <w:rPr>
                <w:sz w:val="24"/>
                <w:szCs w:val="24"/>
              </w:rPr>
              <w:t xml:space="preserve">Методы доходного, сравнительного и затратного  подходов к оценке активов финансовых организаций, условия и области их применения. Модели расчета дохода и ставки дисконтирования. Выбор критериев сравнения и состава мультипликаторов, их расчет и области применения в оценке активов. </w:t>
            </w:r>
            <w:r>
              <w:rPr>
                <w:bCs/>
                <w:snapToGrid w:val="0"/>
                <w:sz w:val="24"/>
                <w:szCs w:val="24"/>
              </w:rPr>
              <w:t>Особенности оценки ликвидируемого актива при различных сценариях его ликвидации.</w:t>
            </w:r>
          </w:p>
        </w:tc>
        <w:tc>
          <w:tcPr>
            <w:tcW w:w="3232" w:type="dxa"/>
            <w:shd w:val="clear" w:color="auto" w:fill="auto"/>
          </w:tcPr>
          <w:p w14:paraId="79133993" w14:textId="77777777" w:rsidR="007136A3" w:rsidRDefault="00BA344F" w:rsidP="004D57D3">
            <w:pPr>
              <w:pStyle w:val="12"/>
              <w:rPr>
                <w:sz w:val="24"/>
                <w:szCs w:val="24"/>
              </w:rPr>
            </w:pPr>
            <w:r w:rsidRPr="00A32BFE">
              <w:rPr>
                <w:sz w:val="24"/>
                <w:szCs w:val="24"/>
              </w:rPr>
              <w:t>Подготовка к семинарским и практическим занятиям, изучение литературы и нормативного материала;  подготовка к дискуссии по проблемным вопросам темы</w:t>
            </w:r>
            <w:r w:rsidR="007136A3">
              <w:rPr>
                <w:sz w:val="24"/>
                <w:szCs w:val="24"/>
              </w:rPr>
              <w:t xml:space="preserve"> и тестированию.</w:t>
            </w:r>
          </w:p>
          <w:p w14:paraId="7194BD47" w14:textId="77777777" w:rsidR="00BA344F" w:rsidRPr="00A32BFE" w:rsidRDefault="007136A3" w:rsidP="004D57D3">
            <w:pPr>
              <w:pStyle w:val="12"/>
              <w:rPr>
                <w:sz w:val="24"/>
                <w:szCs w:val="24"/>
              </w:rPr>
            </w:pPr>
            <w:r>
              <w:rPr>
                <w:sz w:val="24"/>
                <w:szCs w:val="24"/>
              </w:rPr>
              <w:t xml:space="preserve"> Решение практических задач. Подготовка </w:t>
            </w:r>
            <w:r w:rsidRPr="00A32BFE">
              <w:rPr>
                <w:sz w:val="24"/>
                <w:szCs w:val="24"/>
              </w:rPr>
              <w:t>домашнего творческого задания</w:t>
            </w:r>
            <w:r>
              <w:rPr>
                <w:sz w:val="24"/>
                <w:szCs w:val="24"/>
              </w:rPr>
              <w:t xml:space="preserve"> </w:t>
            </w:r>
          </w:p>
        </w:tc>
      </w:tr>
      <w:tr w:rsidR="00BA344F" w:rsidRPr="00A32BFE" w14:paraId="4818589F" w14:textId="77777777" w:rsidTr="00BF5451">
        <w:tc>
          <w:tcPr>
            <w:tcW w:w="2518" w:type="dxa"/>
            <w:shd w:val="clear" w:color="auto" w:fill="auto"/>
          </w:tcPr>
          <w:p w14:paraId="71F9CAA9" w14:textId="77777777" w:rsidR="00BA344F" w:rsidRPr="00B12284" w:rsidRDefault="00BA344F" w:rsidP="004D57D3">
            <w:pPr>
              <w:widowControl w:val="0"/>
              <w:spacing w:after="0" w:line="240" w:lineRule="auto"/>
              <w:ind w:firstLine="148"/>
              <w:rPr>
                <w:rFonts w:ascii="Times New Roman" w:hAnsi="Times New Roman"/>
                <w:sz w:val="24"/>
                <w:szCs w:val="24"/>
              </w:rPr>
            </w:pPr>
            <w:r w:rsidRPr="00C2516C">
              <w:rPr>
                <w:rStyle w:val="aff"/>
                <w:b w:val="0"/>
                <w:color w:val="000000"/>
                <w:sz w:val="24"/>
                <w:szCs w:val="24"/>
              </w:rPr>
              <w:t xml:space="preserve">Оценка кредитного портфеля и портфеля </w:t>
            </w:r>
            <w:r w:rsidRPr="00C2516C">
              <w:rPr>
                <w:rStyle w:val="aff"/>
                <w:b w:val="0"/>
                <w:color w:val="000000"/>
                <w:sz w:val="24"/>
                <w:szCs w:val="24"/>
              </w:rPr>
              <w:lastRenderedPageBreak/>
              <w:t>ценных бумаг финансовых  организаций</w:t>
            </w:r>
          </w:p>
        </w:tc>
        <w:tc>
          <w:tcPr>
            <w:tcW w:w="4286" w:type="dxa"/>
            <w:shd w:val="clear" w:color="auto" w:fill="auto"/>
          </w:tcPr>
          <w:p w14:paraId="16E0B467" w14:textId="77777777" w:rsidR="00BA344F" w:rsidRPr="00A32BFE" w:rsidRDefault="007136A3" w:rsidP="007136A3">
            <w:pPr>
              <w:spacing w:after="0" w:line="240" w:lineRule="auto"/>
              <w:ind w:firstLine="317"/>
              <w:jc w:val="both"/>
              <w:rPr>
                <w:sz w:val="24"/>
                <w:szCs w:val="24"/>
              </w:rPr>
            </w:pPr>
            <w:r>
              <w:rPr>
                <w:rStyle w:val="aff"/>
                <w:b w:val="0"/>
                <w:color w:val="000000"/>
                <w:sz w:val="24"/>
                <w:szCs w:val="24"/>
              </w:rPr>
              <w:lastRenderedPageBreak/>
              <w:t xml:space="preserve">Методы оценки </w:t>
            </w:r>
            <w:r w:rsidRPr="009A2345">
              <w:rPr>
                <w:rStyle w:val="aff"/>
                <w:b w:val="0"/>
                <w:color w:val="000000"/>
                <w:sz w:val="24"/>
                <w:szCs w:val="24"/>
              </w:rPr>
              <w:t>д</w:t>
            </w:r>
            <w:r w:rsidRPr="009A2345">
              <w:rPr>
                <w:rFonts w:ascii="Times New Roman" w:hAnsi="Times New Roman"/>
                <w:color w:val="242424"/>
                <w:sz w:val="24"/>
                <w:szCs w:val="24"/>
              </w:rPr>
              <w:t>ействующих, "вечнозеленых" и проблемных креди</w:t>
            </w:r>
            <w:r w:rsidRPr="009A2345">
              <w:rPr>
                <w:rFonts w:ascii="Times New Roman" w:hAnsi="Times New Roman"/>
                <w:color w:val="242424"/>
                <w:sz w:val="24"/>
                <w:szCs w:val="24"/>
              </w:rPr>
              <w:lastRenderedPageBreak/>
              <w:t>тов</w:t>
            </w:r>
            <w:r>
              <w:rPr>
                <w:rFonts w:ascii="Times New Roman" w:hAnsi="Times New Roman"/>
                <w:color w:val="242424"/>
                <w:sz w:val="24"/>
                <w:szCs w:val="24"/>
              </w:rPr>
              <w:t xml:space="preserve"> кредитного портфеля, учет в оценке их уровня обеспеченности и рисков. Особенности определения доходности кредитного портфеля и ставки дисконтирования</w:t>
            </w:r>
            <w:r w:rsidRPr="009A2345">
              <w:rPr>
                <w:rFonts w:ascii="Times New Roman" w:hAnsi="Times New Roman"/>
                <w:color w:val="424242"/>
                <w:sz w:val="24"/>
                <w:szCs w:val="24"/>
              </w:rPr>
              <w:t xml:space="preserve">. </w:t>
            </w:r>
            <w:r>
              <w:rPr>
                <w:rFonts w:ascii="Times New Roman" w:hAnsi="Times New Roman"/>
                <w:color w:val="000000"/>
                <w:sz w:val="24"/>
                <w:szCs w:val="24"/>
              </w:rPr>
              <w:t xml:space="preserve">Структура </w:t>
            </w:r>
            <w:r w:rsidRPr="00B0702D">
              <w:rPr>
                <w:rFonts w:ascii="Times New Roman" w:hAnsi="Times New Roman"/>
                <w:color w:val="000000"/>
                <w:sz w:val="24"/>
                <w:szCs w:val="24"/>
              </w:rPr>
              <w:t>портфеля ценных бумаг кредитной организации</w:t>
            </w:r>
            <w:r>
              <w:rPr>
                <w:rFonts w:ascii="Times New Roman" w:hAnsi="Times New Roman"/>
                <w:color w:val="000000"/>
                <w:sz w:val="24"/>
                <w:szCs w:val="24"/>
              </w:rPr>
              <w:t>,</w:t>
            </w:r>
            <w:r w:rsidRPr="00B0702D">
              <w:rPr>
                <w:rFonts w:ascii="Times New Roman" w:hAnsi="Times New Roman"/>
                <w:color w:val="000000"/>
                <w:sz w:val="24"/>
                <w:szCs w:val="24"/>
              </w:rPr>
              <w:t xml:space="preserve"> особенности оценки</w:t>
            </w:r>
            <w:r>
              <w:rPr>
                <w:rFonts w:ascii="Times New Roman" w:hAnsi="Times New Roman"/>
                <w:color w:val="000000"/>
                <w:sz w:val="24"/>
                <w:szCs w:val="24"/>
              </w:rPr>
              <w:t xml:space="preserve"> ее элементов</w:t>
            </w:r>
            <w:r w:rsidRPr="00B0702D">
              <w:rPr>
                <w:rFonts w:ascii="Times New Roman" w:hAnsi="Times New Roman"/>
                <w:color w:val="000000"/>
                <w:sz w:val="24"/>
                <w:szCs w:val="24"/>
              </w:rPr>
              <w:t>. Основные параметры, определяющие стоимость ценных бумаг</w:t>
            </w:r>
            <w:r>
              <w:rPr>
                <w:rFonts w:ascii="Times New Roman" w:hAnsi="Times New Roman"/>
                <w:color w:val="000000"/>
                <w:sz w:val="24"/>
                <w:szCs w:val="24"/>
              </w:rPr>
              <w:t>.</w:t>
            </w:r>
            <w:r w:rsidRPr="00B0702D">
              <w:rPr>
                <w:rFonts w:ascii="Times New Roman" w:hAnsi="Times New Roman"/>
                <w:color w:val="000000"/>
                <w:sz w:val="24"/>
                <w:szCs w:val="24"/>
              </w:rPr>
              <w:t xml:space="preserve"> </w:t>
            </w:r>
            <w:r w:rsidRPr="00B0702D">
              <w:rPr>
                <w:rFonts w:ascii="Times New Roman" w:hAnsi="Times New Roman"/>
                <w:color w:val="242424"/>
                <w:sz w:val="24"/>
                <w:szCs w:val="24"/>
              </w:rPr>
              <w:t xml:space="preserve">Этапы </w:t>
            </w:r>
            <w:r>
              <w:rPr>
                <w:rFonts w:ascii="Times New Roman" w:hAnsi="Times New Roman"/>
                <w:color w:val="242424"/>
                <w:sz w:val="24"/>
                <w:szCs w:val="24"/>
              </w:rPr>
              <w:t xml:space="preserve">и методы </w:t>
            </w:r>
            <w:r w:rsidRPr="00B0702D">
              <w:rPr>
                <w:rFonts w:ascii="Times New Roman" w:hAnsi="Times New Roman"/>
                <w:color w:val="242424"/>
                <w:sz w:val="24"/>
                <w:szCs w:val="24"/>
              </w:rPr>
              <w:t xml:space="preserve">оценки </w:t>
            </w:r>
            <w:r>
              <w:rPr>
                <w:rFonts w:ascii="Times New Roman" w:hAnsi="Times New Roman"/>
                <w:color w:val="242424"/>
                <w:sz w:val="24"/>
                <w:szCs w:val="24"/>
              </w:rPr>
              <w:t>различного вида ценных бумаг и производных финансовых инструментов</w:t>
            </w:r>
          </w:p>
        </w:tc>
        <w:tc>
          <w:tcPr>
            <w:tcW w:w="3232" w:type="dxa"/>
            <w:shd w:val="clear" w:color="auto" w:fill="auto"/>
          </w:tcPr>
          <w:p w14:paraId="45758266" w14:textId="77777777" w:rsidR="00BA344F" w:rsidRPr="00A32BFE" w:rsidRDefault="00BA344F" w:rsidP="007136A3">
            <w:pPr>
              <w:pStyle w:val="12"/>
              <w:rPr>
                <w:sz w:val="24"/>
                <w:szCs w:val="24"/>
              </w:rPr>
            </w:pPr>
            <w:r w:rsidRPr="00961E3D">
              <w:rPr>
                <w:sz w:val="24"/>
                <w:szCs w:val="24"/>
              </w:rPr>
              <w:lastRenderedPageBreak/>
              <w:t>Работа с рекомендованной учебной литературой, спра</w:t>
            </w:r>
            <w:r w:rsidRPr="00961E3D">
              <w:rPr>
                <w:sz w:val="24"/>
                <w:szCs w:val="24"/>
              </w:rPr>
              <w:lastRenderedPageBreak/>
              <w:t>вочно-правовой системой, базами данных Blomberg и СПАРК</w:t>
            </w:r>
            <w:r w:rsidR="007136A3">
              <w:rPr>
                <w:sz w:val="24"/>
                <w:szCs w:val="24"/>
              </w:rPr>
              <w:t xml:space="preserve"> и др</w:t>
            </w:r>
            <w:r w:rsidRPr="00961E3D">
              <w:rPr>
                <w:sz w:val="24"/>
                <w:szCs w:val="24"/>
              </w:rPr>
              <w:t xml:space="preserve">, </w:t>
            </w:r>
            <w:r w:rsidR="007136A3">
              <w:rPr>
                <w:sz w:val="24"/>
                <w:szCs w:val="24"/>
              </w:rPr>
              <w:t xml:space="preserve">Решение практических задач и мини-кейсов. Подготовка к тестированию и выполнение </w:t>
            </w:r>
            <w:r w:rsidR="007136A3" w:rsidRPr="00A32BFE">
              <w:rPr>
                <w:sz w:val="24"/>
                <w:szCs w:val="24"/>
              </w:rPr>
              <w:t>домашнего творческого задания</w:t>
            </w:r>
            <w:r w:rsidR="007136A3">
              <w:rPr>
                <w:sz w:val="24"/>
                <w:szCs w:val="24"/>
              </w:rPr>
              <w:t xml:space="preserve">. </w:t>
            </w:r>
          </w:p>
        </w:tc>
      </w:tr>
      <w:tr w:rsidR="00BA344F" w:rsidRPr="00A32BFE" w14:paraId="56E8549F" w14:textId="77777777" w:rsidTr="00BF5451">
        <w:tc>
          <w:tcPr>
            <w:tcW w:w="2518" w:type="dxa"/>
            <w:shd w:val="clear" w:color="auto" w:fill="auto"/>
          </w:tcPr>
          <w:p w14:paraId="690CB63C" w14:textId="77777777" w:rsidR="00BA344F" w:rsidRPr="00C2516C" w:rsidRDefault="00BA344F" w:rsidP="004D57D3">
            <w:pPr>
              <w:widowControl w:val="0"/>
              <w:spacing w:after="0" w:line="240" w:lineRule="auto"/>
              <w:ind w:firstLine="148"/>
              <w:rPr>
                <w:rStyle w:val="aff"/>
                <w:b w:val="0"/>
                <w:color w:val="000000"/>
                <w:sz w:val="24"/>
                <w:szCs w:val="24"/>
              </w:rPr>
            </w:pPr>
            <w:r w:rsidRPr="00FF20EA">
              <w:rPr>
                <w:rFonts w:ascii="Times New Roman" w:hAnsi="Times New Roman"/>
                <w:sz w:val="24"/>
                <w:szCs w:val="24"/>
              </w:rPr>
              <w:lastRenderedPageBreak/>
              <w:t>Оценка стоимости нематериальных активов</w:t>
            </w:r>
          </w:p>
        </w:tc>
        <w:tc>
          <w:tcPr>
            <w:tcW w:w="4286" w:type="dxa"/>
            <w:shd w:val="clear" w:color="auto" w:fill="auto"/>
          </w:tcPr>
          <w:p w14:paraId="27B7F9E9" w14:textId="77777777" w:rsidR="00BA344F" w:rsidRPr="00961E3D" w:rsidRDefault="007136A3" w:rsidP="007136A3">
            <w:pPr>
              <w:spacing w:after="0" w:line="240" w:lineRule="auto"/>
              <w:rPr>
                <w:rFonts w:ascii="Times New Roman" w:hAnsi="Times New Roman"/>
                <w:bCs/>
                <w:sz w:val="24"/>
                <w:szCs w:val="24"/>
              </w:rPr>
            </w:pPr>
            <w:r>
              <w:rPr>
                <w:rFonts w:ascii="Times New Roman" w:hAnsi="Times New Roman"/>
                <w:sz w:val="24"/>
                <w:szCs w:val="24"/>
              </w:rPr>
              <w:t>Роль, значение, специфика структуры  и оценки нематериальных активов финансовых организаций. Методы оценки гудвилла финансовых организаций, ее цели и значение для различных финансовых организаций</w:t>
            </w:r>
          </w:p>
        </w:tc>
        <w:tc>
          <w:tcPr>
            <w:tcW w:w="3232" w:type="dxa"/>
            <w:shd w:val="clear" w:color="auto" w:fill="auto"/>
          </w:tcPr>
          <w:p w14:paraId="57FB1884" w14:textId="5FBC3F97" w:rsidR="00BA344F" w:rsidRPr="007136A3" w:rsidRDefault="00BA344F" w:rsidP="007136A3">
            <w:pPr>
              <w:spacing w:after="0" w:line="240" w:lineRule="auto"/>
              <w:rPr>
                <w:rFonts w:ascii="Times New Roman" w:hAnsi="Times New Roman"/>
                <w:color w:val="000000"/>
                <w:sz w:val="24"/>
              </w:rPr>
            </w:pPr>
            <w:r w:rsidRPr="007136A3">
              <w:rPr>
                <w:rFonts w:ascii="Times New Roman" w:hAnsi="Times New Roman"/>
                <w:color w:val="000000"/>
                <w:sz w:val="24"/>
              </w:rPr>
              <w:t>Подготовка выступлений по проблем</w:t>
            </w:r>
            <w:r w:rsidR="007136A3" w:rsidRPr="007136A3">
              <w:rPr>
                <w:rFonts w:ascii="Times New Roman" w:hAnsi="Times New Roman"/>
                <w:color w:val="000000"/>
                <w:sz w:val="24"/>
              </w:rPr>
              <w:t>ам</w:t>
            </w:r>
            <w:r w:rsidRPr="007136A3">
              <w:rPr>
                <w:rFonts w:ascii="Times New Roman" w:hAnsi="Times New Roman"/>
                <w:color w:val="000000"/>
                <w:sz w:val="24"/>
              </w:rPr>
              <w:t xml:space="preserve"> применения методов оценки</w:t>
            </w:r>
            <w:r w:rsidR="007136A3" w:rsidRPr="007136A3">
              <w:rPr>
                <w:rFonts w:ascii="Times New Roman" w:hAnsi="Times New Roman"/>
                <w:color w:val="000000"/>
                <w:sz w:val="24"/>
              </w:rPr>
              <w:t xml:space="preserve"> нематериальных активов финансовых организаций.</w:t>
            </w:r>
            <w:r w:rsidRPr="007136A3">
              <w:rPr>
                <w:rFonts w:ascii="Times New Roman" w:hAnsi="Times New Roman"/>
                <w:color w:val="000000"/>
                <w:sz w:val="24"/>
              </w:rPr>
              <w:t xml:space="preserve"> </w:t>
            </w:r>
            <w:r w:rsidR="007136A3" w:rsidRPr="007136A3">
              <w:rPr>
                <w:rFonts w:ascii="Times New Roman" w:hAnsi="Times New Roman"/>
                <w:sz w:val="24"/>
                <w:szCs w:val="24"/>
              </w:rPr>
              <w:t xml:space="preserve">Работа с рекомендованной учебной литературой, справочно-правовой системой, базами данных </w:t>
            </w:r>
            <w:r w:rsidR="009F0E42">
              <w:rPr>
                <w:rFonts w:ascii="Times New Roman" w:hAnsi="Times New Roman"/>
                <w:sz w:val="24"/>
                <w:szCs w:val="24"/>
              </w:rPr>
              <w:t>СКРИН</w:t>
            </w:r>
            <w:r w:rsidR="007136A3" w:rsidRPr="007136A3">
              <w:rPr>
                <w:rFonts w:ascii="Times New Roman" w:hAnsi="Times New Roman"/>
                <w:sz w:val="24"/>
                <w:szCs w:val="24"/>
              </w:rPr>
              <w:t xml:space="preserve"> и СПАРК и др, Решение практических задач. Подготовка к тестированию и выполнение домашнего творческого задания.</w:t>
            </w:r>
            <w:r w:rsidRPr="007136A3">
              <w:rPr>
                <w:rFonts w:ascii="Times New Roman" w:hAnsi="Times New Roman"/>
                <w:color w:val="000000"/>
                <w:sz w:val="24"/>
              </w:rPr>
              <w:t xml:space="preserve"> </w:t>
            </w:r>
          </w:p>
        </w:tc>
      </w:tr>
      <w:tr w:rsidR="00BA344F" w:rsidRPr="00A32BFE" w14:paraId="6DAC3DF7" w14:textId="77777777" w:rsidTr="00BF5451">
        <w:tc>
          <w:tcPr>
            <w:tcW w:w="2518" w:type="dxa"/>
            <w:shd w:val="clear" w:color="auto" w:fill="auto"/>
          </w:tcPr>
          <w:p w14:paraId="2A033B58" w14:textId="77777777" w:rsidR="00BA344F" w:rsidRPr="00FF20EA" w:rsidRDefault="00BA344F" w:rsidP="004D57D3">
            <w:pPr>
              <w:spacing w:after="0" w:line="240" w:lineRule="auto"/>
              <w:ind w:firstLine="148"/>
              <w:rPr>
                <w:rFonts w:ascii="Times New Roman" w:hAnsi="Times New Roman"/>
                <w:sz w:val="24"/>
                <w:szCs w:val="24"/>
              </w:rPr>
            </w:pPr>
            <w:r w:rsidRPr="00FF20EA">
              <w:rPr>
                <w:rFonts w:ascii="Times New Roman" w:hAnsi="Times New Roman"/>
                <w:snapToGrid w:val="0"/>
                <w:sz w:val="24"/>
                <w:szCs w:val="24"/>
              </w:rPr>
              <w:t>Оценка недвижимого имущества в составе основных средств финансовой организации.</w:t>
            </w:r>
          </w:p>
        </w:tc>
        <w:tc>
          <w:tcPr>
            <w:tcW w:w="4286" w:type="dxa"/>
            <w:shd w:val="clear" w:color="auto" w:fill="auto"/>
          </w:tcPr>
          <w:p w14:paraId="590861CE" w14:textId="77777777" w:rsidR="00BA344F" w:rsidRPr="00961E3D" w:rsidRDefault="007136A3" w:rsidP="007136A3">
            <w:pPr>
              <w:spacing w:after="0" w:line="240" w:lineRule="auto"/>
              <w:rPr>
                <w:rFonts w:ascii="Times New Roman" w:hAnsi="Times New Roman"/>
                <w:sz w:val="24"/>
                <w:szCs w:val="24"/>
              </w:rPr>
            </w:pPr>
            <w:r>
              <w:rPr>
                <w:rFonts w:ascii="Times New Roman" w:hAnsi="Times New Roman"/>
                <w:sz w:val="24"/>
                <w:szCs w:val="24"/>
              </w:rPr>
              <w:t xml:space="preserve">Состав и значение недвижимого имущества в деятельности финансовых организаций, определяющих специфику применения подходов и методов их оценки. Цели и частота применения методов оценки недвижимости финансовых организаций. </w:t>
            </w:r>
          </w:p>
        </w:tc>
        <w:tc>
          <w:tcPr>
            <w:tcW w:w="3232" w:type="dxa"/>
            <w:shd w:val="clear" w:color="auto" w:fill="auto"/>
          </w:tcPr>
          <w:p w14:paraId="319CF693" w14:textId="77777777" w:rsidR="00BA344F" w:rsidRPr="00961E3D" w:rsidRDefault="00BA344F" w:rsidP="007136A3">
            <w:pPr>
              <w:spacing w:after="0" w:line="240" w:lineRule="auto"/>
              <w:rPr>
                <w:rFonts w:ascii="Times New Roman" w:hAnsi="Times New Roman"/>
                <w:bCs/>
                <w:sz w:val="24"/>
                <w:szCs w:val="24"/>
              </w:rPr>
            </w:pPr>
            <w:r w:rsidRPr="00961E3D">
              <w:rPr>
                <w:rFonts w:ascii="Times New Roman" w:hAnsi="Times New Roman"/>
                <w:sz w:val="24"/>
                <w:szCs w:val="24"/>
              </w:rPr>
              <w:t>Работа с рекомендованной учебной литературой, справочно-правовой систе</w:t>
            </w:r>
            <w:r w:rsidR="007136A3">
              <w:rPr>
                <w:rFonts w:ascii="Times New Roman" w:hAnsi="Times New Roman"/>
                <w:sz w:val="24"/>
                <w:szCs w:val="24"/>
              </w:rPr>
              <w:t>мой, Интернетом.</w:t>
            </w:r>
            <w:r w:rsidRPr="00961E3D">
              <w:rPr>
                <w:rFonts w:ascii="Times New Roman" w:hAnsi="Times New Roman"/>
                <w:sz w:val="24"/>
                <w:szCs w:val="24"/>
              </w:rPr>
              <w:t xml:space="preserve"> Подготовка к решению задач</w:t>
            </w:r>
            <w:r w:rsidR="007136A3">
              <w:rPr>
                <w:rFonts w:ascii="Times New Roman" w:hAnsi="Times New Roman"/>
                <w:sz w:val="24"/>
                <w:szCs w:val="24"/>
              </w:rPr>
              <w:t xml:space="preserve"> и тестированию</w:t>
            </w:r>
            <w:r w:rsidRPr="00961E3D">
              <w:rPr>
                <w:rFonts w:ascii="Times New Roman" w:hAnsi="Times New Roman"/>
                <w:sz w:val="24"/>
                <w:szCs w:val="24"/>
              </w:rPr>
              <w:t>. Решение задач и мини-кейсов</w:t>
            </w:r>
          </w:p>
        </w:tc>
      </w:tr>
      <w:tr w:rsidR="007136A3" w:rsidRPr="00A32BFE" w14:paraId="4BBDFEEF" w14:textId="77777777" w:rsidTr="00BF5451">
        <w:tc>
          <w:tcPr>
            <w:tcW w:w="2518" w:type="dxa"/>
            <w:shd w:val="clear" w:color="auto" w:fill="auto"/>
          </w:tcPr>
          <w:p w14:paraId="03D22166" w14:textId="77777777" w:rsidR="007136A3" w:rsidRPr="00FF20EA" w:rsidRDefault="007136A3" w:rsidP="004D57D3">
            <w:pPr>
              <w:widowControl w:val="0"/>
              <w:autoSpaceDE w:val="0"/>
              <w:autoSpaceDN w:val="0"/>
              <w:adjustRightInd w:val="0"/>
              <w:spacing w:after="0" w:line="240" w:lineRule="auto"/>
              <w:ind w:firstLine="148"/>
              <w:rPr>
                <w:rFonts w:ascii="Times New Roman" w:hAnsi="Times New Roman"/>
                <w:sz w:val="24"/>
                <w:szCs w:val="24"/>
              </w:rPr>
            </w:pPr>
            <w:r w:rsidRPr="00FF20EA">
              <w:rPr>
                <w:rFonts w:ascii="Times New Roman" w:hAnsi="Times New Roman"/>
                <w:snapToGrid w:val="0"/>
                <w:sz w:val="24"/>
                <w:szCs w:val="24"/>
              </w:rPr>
              <w:t xml:space="preserve">Методы оценки стоимости </w:t>
            </w:r>
            <w:r w:rsidRPr="00FF20EA">
              <w:rPr>
                <w:rFonts w:ascii="Times New Roman" w:hAnsi="Times New Roman"/>
                <w:sz w:val="24"/>
                <w:szCs w:val="24"/>
              </w:rPr>
              <w:t>машин и оборудования в составе основных средств финансовой организации</w:t>
            </w:r>
          </w:p>
        </w:tc>
        <w:tc>
          <w:tcPr>
            <w:tcW w:w="4286" w:type="dxa"/>
            <w:shd w:val="clear" w:color="auto" w:fill="auto"/>
          </w:tcPr>
          <w:p w14:paraId="2F57F27D" w14:textId="77777777" w:rsidR="007136A3" w:rsidRPr="00A32BFE" w:rsidRDefault="007136A3" w:rsidP="007136A3">
            <w:pPr>
              <w:pStyle w:val="12"/>
              <w:rPr>
                <w:sz w:val="24"/>
                <w:szCs w:val="24"/>
              </w:rPr>
            </w:pPr>
            <w:r w:rsidRPr="00961E3D">
              <w:rPr>
                <w:sz w:val="24"/>
                <w:szCs w:val="24"/>
              </w:rPr>
              <w:t>Общая характеристика методов оценки машин и оборудовани</w:t>
            </w:r>
            <w:r>
              <w:rPr>
                <w:sz w:val="24"/>
                <w:szCs w:val="24"/>
              </w:rPr>
              <w:t xml:space="preserve">я, области, </w:t>
            </w:r>
            <w:r w:rsidRPr="00961E3D">
              <w:rPr>
                <w:sz w:val="24"/>
                <w:szCs w:val="24"/>
              </w:rPr>
              <w:t>преимущества</w:t>
            </w:r>
            <w:r>
              <w:rPr>
                <w:sz w:val="24"/>
                <w:szCs w:val="24"/>
              </w:rPr>
              <w:t xml:space="preserve"> и </w:t>
            </w:r>
            <w:r w:rsidRPr="00961E3D">
              <w:rPr>
                <w:sz w:val="24"/>
                <w:szCs w:val="24"/>
              </w:rPr>
              <w:t xml:space="preserve">недостатки </w:t>
            </w:r>
            <w:r>
              <w:rPr>
                <w:sz w:val="24"/>
                <w:szCs w:val="24"/>
              </w:rPr>
              <w:t>их</w:t>
            </w:r>
            <w:r w:rsidRPr="00961E3D">
              <w:rPr>
                <w:sz w:val="24"/>
                <w:szCs w:val="24"/>
              </w:rPr>
              <w:t xml:space="preserve"> применения</w:t>
            </w:r>
            <w:r>
              <w:rPr>
                <w:sz w:val="24"/>
                <w:szCs w:val="24"/>
              </w:rPr>
              <w:t xml:space="preserve"> для банков и других финансовых организаций</w:t>
            </w:r>
          </w:p>
        </w:tc>
        <w:tc>
          <w:tcPr>
            <w:tcW w:w="3232" w:type="dxa"/>
            <w:shd w:val="clear" w:color="auto" w:fill="auto"/>
          </w:tcPr>
          <w:p w14:paraId="5BFE743C" w14:textId="77777777" w:rsidR="007136A3" w:rsidRPr="00961E3D" w:rsidRDefault="007136A3" w:rsidP="004D57D3">
            <w:pPr>
              <w:spacing w:after="0" w:line="240" w:lineRule="auto"/>
              <w:rPr>
                <w:rFonts w:ascii="Times New Roman" w:hAnsi="Times New Roman"/>
                <w:bCs/>
                <w:sz w:val="24"/>
                <w:szCs w:val="24"/>
              </w:rPr>
            </w:pPr>
            <w:r w:rsidRPr="00961E3D">
              <w:rPr>
                <w:rFonts w:ascii="Times New Roman" w:hAnsi="Times New Roman"/>
                <w:sz w:val="24"/>
                <w:szCs w:val="24"/>
              </w:rPr>
              <w:t>Работа с рекомендованной учебной литературой, справочно-правовой систе</w:t>
            </w:r>
            <w:r>
              <w:rPr>
                <w:rFonts w:ascii="Times New Roman" w:hAnsi="Times New Roman"/>
                <w:sz w:val="24"/>
                <w:szCs w:val="24"/>
              </w:rPr>
              <w:t>мой, Интернетом.</w:t>
            </w:r>
            <w:r w:rsidRPr="00961E3D">
              <w:rPr>
                <w:rFonts w:ascii="Times New Roman" w:hAnsi="Times New Roman"/>
                <w:sz w:val="24"/>
                <w:szCs w:val="24"/>
              </w:rPr>
              <w:t xml:space="preserve"> Подготовка к решению задач</w:t>
            </w:r>
            <w:r>
              <w:rPr>
                <w:rFonts w:ascii="Times New Roman" w:hAnsi="Times New Roman"/>
                <w:sz w:val="24"/>
                <w:szCs w:val="24"/>
              </w:rPr>
              <w:t xml:space="preserve"> и тестированию</w:t>
            </w:r>
            <w:r w:rsidRPr="00961E3D">
              <w:rPr>
                <w:rFonts w:ascii="Times New Roman" w:hAnsi="Times New Roman"/>
                <w:sz w:val="24"/>
                <w:szCs w:val="24"/>
              </w:rPr>
              <w:t>. Решение задач и мини-кейсов</w:t>
            </w:r>
            <w:r>
              <w:rPr>
                <w:rFonts w:ascii="Times New Roman" w:hAnsi="Times New Roman"/>
                <w:sz w:val="24"/>
                <w:szCs w:val="24"/>
              </w:rPr>
              <w:t>.</w:t>
            </w:r>
          </w:p>
        </w:tc>
      </w:tr>
      <w:tr w:rsidR="007136A3" w:rsidRPr="00A32BFE" w14:paraId="351511F6" w14:textId="77777777" w:rsidTr="00BF5451">
        <w:tc>
          <w:tcPr>
            <w:tcW w:w="2518" w:type="dxa"/>
            <w:shd w:val="clear" w:color="auto" w:fill="auto"/>
          </w:tcPr>
          <w:p w14:paraId="59F146B4" w14:textId="72048E54" w:rsidR="007136A3" w:rsidRPr="00FF20EA" w:rsidRDefault="007136A3" w:rsidP="00281E9A">
            <w:pPr>
              <w:jc w:val="center"/>
              <w:rPr>
                <w:rFonts w:ascii="Times New Roman" w:hAnsi="Times New Roman"/>
                <w:sz w:val="24"/>
                <w:szCs w:val="24"/>
              </w:rPr>
            </w:pPr>
            <w:r w:rsidRPr="00C2516C">
              <w:rPr>
                <w:rFonts w:ascii="Times New Roman" w:hAnsi="Times New Roman"/>
                <w:sz w:val="24"/>
                <w:szCs w:val="24"/>
              </w:rPr>
              <w:t>Оценка запасов и других статей актива бухгалтерского баланса финансовых организаций</w:t>
            </w:r>
          </w:p>
        </w:tc>
        <w:tc>
          <w:tcPr>
            <w:tcW w:w="4286" w:type="dxa"/>
            <w:shd w:val="clear" w:color="auto" w:fill="auto"/>
          </w:tcPr>
          <w:p w14:paraId="18325803" w14:textId="77777777" w:rsidR="007136A3" w:rsidRPr="00A32BFE" w:rsidRDefault="007136A3" w:rsidP="007136A3">
            <w:pPr>
              <w:spacing w:after="0" w:line="240" w:lineRule="auto"/>
              <w:ind w:firstLine="176"/>
              <w:jc w:val="both"/>
              <w:rPr>
                <w:sz w:val="24"/>
                <w:szCs w:val="24"/>
              </w:rPr>
            </w:pPr>
            <w:r w:rsidRPr="007136A3">
              <w:rPr>
                <w:rFonts w:ascii="Times New Roman" w:hAnsi="Times New Roman"/>
                <w:sz w:val="24"/>
                <w:szCs w:val="24"/>
              </w:rPr>
              <w:t>Состав и значение материальных запасов финансовых организаций. Действующие нормативные документы и практика их оценки. Методы оценки материальных запасов и других оборотных активов финансовых организаций</w:t>
            </w:r>
          </w:p>
        </w:tc>
        <w:tc>
          <w:tcPr>
            <w:tcW w:w="3232" w:type="dxa"/>
            <w:shd w:val="clear" w:color="auto" w:fill="auto"/>
          </w:tcPr>
          <w:p w14:paraId="5E671ECA" w14:textId="77777777" w:rsidR="007136A3" w:rsidRPr="00961E3D" w:rsidRDefault="007136A3" w:rsidP="004D57D3">
            <w:pPr>
              <w:spacing w:after="0" w:line="240" w:lineRule="auto"/>
              <w:rPr>
                <w:rFonts w:ascii="Times New Roman" w:hAnsi="Times New Roman"/>
                <w:bCs/>
                <w:sz w:val="24"/>
                <w:szCs w:val="24"/>
              </w:rPr>
            </w:pPr>
            <w:r w:rsidRPr="00961E3D">
              <w:rPr>
                <w:rFonts w:ascii="Times New Roman" w:hAnsi="Times New Roman"/>
                <w:sz w:val="24"/>
                <w:szCs w:val="24"/>
              </w:rPr>
              <w:t>Работа с рекомендованной учебной литературой, справочно-правовой систе</w:t>
            </w:r>
            <w:r>
              <w:rPr>
                <w:rFonts w:ascii="Times New Roman" w:hAnsi="Times New Roman"/>
                <w:sz w:val="24"/>
                <w:szCs w:val="24"/>
              </w:rPr>
              <w:t>мой, Интернетом.</w:t>
            </w:r>
            <w:r w:rsidRPr="00961E3D">
              <w:rPr>
                <w:rFonts w:ascii="Times New Roman" w:hAnsi="Times New Roman"/>
                <w:sz w:val="24"/>
                <w:szCs w:val="24"/>
              </w:rPr>
              <w:t xml:space="preserve"> Подготовка к решению задач</w:t>
            </w:r>
            <w:r>
              <w:rPr>
                <w:rFonts w:ascii="Times New Roman" w:hAnsi="Times New Roman"/>
                <w:sz w:val="24"/>
                <w:szCs w:val="24"/>
              </w:rPr>
              <w:t xml:space="preserve"> и тестированию</w:t>
            </w:r>
            <w:r w:rsidRPr="00961E3D">
              <w:rPr>
                <w:rFonts w:ascii="Times New Roman" w:hAnsi="Times New Roman"/>
                <w:sz w:val="24"/>
                <w:szCs w:val="24"/>
              </w:rPr>
              <w:t>. Решение задач и мини-кейсов</w:t>
            </w:r>
          </w:p>
        </w:tc>
      </w:tr>
    </w:tbl>
    <w:p w14:paraId="045ED766" w14:textId="77777777" w:rsidR="00BA344F" w:rsidRDefault="00BA344F" w:rsidP="00961E3D">
      <w:pPr>
        <w:tabs>
          <w:tab w:val="left" w:pos="993"/>
        </w:tabs>
        <w:spacing w:after="0" w:line="240" w:lineRule="auto"/>
        <w:ind w:firstLine="709"/>
        <w:jc w:val="both"/>
        <w:rPr>
          <w:rFonts w:ascii="Times New Roman" w:hAnsi="Times New Roman"/>
          <w:sz w:val="24"/>
          <w:szCs w:val="24"/>
        </w:rPr>
      </w:pPr>
    </w:p>
    <w:p w14:paraId="457A0D0A" w14:textId="77777777" w:rsidR="00961E3D" w:rsidRPr="00EA2402" w:rsidRDefault="00961E3D" w:rsidP="00EA2402">
      <w:pPr>
        <w:pStyle w:val="1"/>
        <w:tabs>
          <w:tab w:val="left" w:pos="993"/>
        </w:tabs>
        <w:spacing w:before="0" w:line="360" w:lineRule="auto"/>
        <w:ind w:firstLine="709"/>
        <w:jc w:val="both"/>
        <w:rPr>
          <w:rFonts w:ascii="Times New Roman" w:hAnsi="Times New Roman" w:cs="Times New Roman"/>
          <w:color w:val="auto"/>
        </w:rPr>
      </w:pPr>
      <w:bookmarkStart w:id="21" w:name="_Toc415149565"/>
      <w:bookmarkStart w:id="22" w:name="_Toc449699544"/>
      <w:bookmarkStart w:id="23" w:name="_Toc116998150"/>
      <w:r w:rsidRPr="00EA2402">
        <w:rPr>
          <w:rFonts w:ascii="Times New Roman" w:hAnsi="Times New Roman" w:cs="Times New Roman"/>
          <w:color w:val="auto"/>
        </w:rPr>
        <w:lastRenderedPageBreak/>
        <w:t xml:space="preserve">6.2. </w:t>
      </w:r>
      <w:bookmarkEnd w:id="21"/>
      <w:bookmarkEnd w:id="22"/>
      <w:r w:rsidR="00EA2402" w:rsidRPr="00EA2402">
        <w:rPr>
          <w:rFonts w:ascii="Times New Roman" w:hAnsi="Times New Roman" w:cs="Times New Roman"/>
          <w:color w:val="auto"/>
        </w:rPr>
        <w:t>Перечень вопросов, заданий, тем для подготовки к текущему контролю</w:t>
      </w:r>
      <w:bookmarkEnd w:id="23"/>
    </w:p>
    <w:p w14:paraId="7653202E" w14:textId="1E2F342D" w:rsidR="00D70FF2" w:rsidRPr="00EA2402" w:rsidRDefault="00D70FF2" w:rsidP="00EA2402">
      <w:pPr>
        <w:keepNext/>
        <w:spacing w:after="0" w:line="360" w:lineRule="auto"/>
        <w:ind w:firstLine="709"/>
        <w:jc w:val="both"/>
        <w:rPr>
          <w:rFonts w:ascii="Times New Roman" w:hAnsi="Times New Roman"/>
          <w:b/>
          <w:bCs/>
          <w:kern w:val="32"/>
          <w:sz w:val="28"/>
          <w:szCs w:val="28"/>
        </w:rPr>
      </w:pPr>
      <w:r w:rsidRPr="00EA2402">
        <w:rPr>
          <w:rFonts w:ascii="Times New Roman" w:hAnsi="Times New Roman"/>
          <w:b/>
          <w:bCs/>
          <w:kern w:val="32"/>
          <w:sz w:val="28"/>
          <w:szCs w:val="28"/>
        </w:rPr>
        <w:t xml:space="preserve">Примерный перечень </w:t>
      </w:r>
      <w:r w:rsidR="00943F2A">
        <w:rPr>
          <w:rFonts w:ascii="Times New Roman" w:hAnsi="Times New Roman"/>
          <w:b/>
          <w:bCs/>
          <w:kern w:val="32"/>
          <w:sz w:val="28"/>
          <w:szCs w:val="28"/>
        </w:rPr>
        <w:t>вопросов</w:t>
      </w:r>
      <w:r w:rsidRPr="00EA2402">
        <w:rPr>
          <w:rFonts w:ascii="Times New Roman" w:hAnsi="Times New Roman"/>
          <w:b/>
          <w:bCs/>
          <w:kern w:val="32"/>
          <w:sz w:val="28"/>
          <w:szCs w:val="28"/>
        </w:rPr>
        <w:t xml:space="preserve"> к </w:t>
      </w:r>
      <w:r w:rsidR="00120777">
        <w:rPr>
          <w:rFonts w:ascii="Times New Roman" w:hAnsi="Times New Roman"/>
          <w:b/>
          <w:bCs/>
          <w:kern w:val="32"/>
          <w:sz w:val="28"/>
          <w:szCs w:val="28"/>
        </w:rPr>
        <w:t>контрольной работ</w:t>
      </w:r>
      <w:r w:rsidR="00943F2A">
        <w:rPr>
          <w:rFonts w:ascii="Times New Roman" w:hAnsi="Times New Roman"/>
          <w:b/>
          <w:bCs/>
          <w:kern w:val="32"/>
          <w:sz w:val="28"/>
          <w:szCs w:val="28"/>
        </w:rPr>
        <w:t>е</w:t>
      </w:r>
    </w:p>
    <w:p w14:paraId="6E0685F6" w14:textId="77777777" w:rsidR="00D70FF2" w:rsidRPr="00EA2402" w:rsidRDefault="00D70FF2">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napToGrid w:val="0"/>
          <w:sz w:val="28"/>
          <w:szCs w:val="28"/>
        </w:rPr>
        <w:t>Развитие государственной политики и законодательства Российской Федерации в области оценки и оценочной деятельности.</w:t>
      </w:r>
    </w:p>
    <w:p w14:paraId="0B4E14F3" w14:textId="77777777" w:rsidR="00D70FF2" w:rsidRPr="00EA2402" w:rsidRDefault="00D70FF2">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napToGrid w:val="0"/>
          <w:sz w:val="28"/>
          <w:szCs w:val="28"/>
        </w:rPr>
        <w:t>Развитие мировых и российских систем стандартов оценки, их взаимосвязей.</w:t>
      </w:r>
    </w:p>
    <w:p w14:paraId="4D865504" w14:textId="77777777" w:rsidR="00961E3D" w:rsidRPr="00EA2402" w:rsidRDefault="00D70FF2">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z w:val="28"/>
          <w:szCs w:val="28"/>
        </w:rPr>
        <w:t xml:space="preserve">Особенности оценки активов финансовых организаций, определяемые спецификой их деятельности. </w:t>
      </w:r>
    </w:p>
    <w:p w14:paraId="357850C6" w14:textId="77777777" w:rsidR="00D70FF2" w:rsidRPr="00EA2402" w:rsidRDefault="00D70FF2">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z w:val="28"/>
          <w:szCs w:val="28"/>
        </w:rPr>
        <w:t>Специфика применения общих подходов и методов к оценке стоимости активов различных видов финансовых организаций.</w:t>
      </w:r>
    </w:p>
    <w:p w14:paraId="63BF78FF" w14:textId="77777777" w:rsidR="00D70FF2" w:rsidRPr="00EA2402" w:rsidRDefault="00D70FF2">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z w:val="28"/>
          <w:szCs w:val="28"/>
        </w:rPr>
        <w:t>Условия и области применения модели Гордона к оценке активов финансовых организаций.</w:t>
      </w:r>
    </w:p>
    <w:p w14:paraId="4391A9E6" w14:textId="77777777" w:rsidR="00D70FF2" w:rsidRPr="00EA2402" w:rsidRDefault="00D70FF2">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z w:val="28"/>
          <w:szCs w:val="28"/>
        </w:rPr>
        <w:t>Факторы стоимости кредитного портфеля и их учет в оценке.</w:t>
      </w:r>
    </w:p>
    <w:p w14:paraId="462FBF89" w14:textId="77777777" w:rsidR="00D70FF2" w:rsidRPr="00EA2402" w:rsidRDefault="00D70FF2">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z w:val="28"/>
          <w:szCs w:val="28"/>
        </w:rPr>
        <w:t>Особенности расчета доходности кредитного портфеля и ставки ее дисконтирования.</w:t>
      </w:r>
    </w:p>
    <w:p w14:paraId="30D3C296" w14:textId="77777777" w:rsidR="00D70FF2" w:rsidRPr="00EA2402" w:rsidRDefault="00D70FF2">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z w:val="28"/>
          <w:szCs w:val="28"/>
        </w:rPr>
        <w:t>Особенности расчета доходности портфеля ценных бумаг финансовых организаций и ставки ее дисконтирования.</w:t>
      </w:r>
    </w:p>
    <w:p w14:paraId="46DCC9D6" w14:textId="77777777" w:rsidR="00EA50B1" w:rsidRPr="00EA2402" w:rsidRDefault="00EA50B1">
      <w:pPr>
        <w:pStyle w:val="a5"/>
        <w:numPr>
          <w:ilvl w:val="0"/>
          <w:numId w:val="8"/>
        </w:numPr>
        <w:spacing w:after="0" w:line="360" w:lineRule="auto"/>
        <w:ind w:left="0" w:firstLine="709"/>
        <w:jc w:val="both"/>
        <w:rPr>
          <w:bCs/>
          <w:sz w:val="28"/>
          <w:szCs w:val="28"/>
        </w:rPr>
      </w:pPr>
      <w:r w:rsidRPr="00EA2402">
        <w:rPr>
          <w:sz w:val="28"/>
          <w:szCs w:val="28"/>
        </w:rPr>
        <w:t>Учет специфики банковских рисков при определении стоимости кредитного портфеля</w:t>
      </w:r>
    </w:p>
    <w:p w14:paraId="1F37EC50" w14:textId="6545BB7E" w:rsidR="00D70FF2" w:rsidRPr="00EA2402" w:rsidRDefault="00EA50B1">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z w:val="28"/>
          <w:szCs w:val="28"/>
        </w:rPr>
        <w:t>Варианты применения метода Монте</w:t>
      </w:r>
      <w:r w:rsidR="009F0E42">
        <w:rPr>
          <w:rFonts w:ascii="Times New Roman" w:hAnsi="Times New Roman"/>
          <w:sz w:val="28"/>
          <w:szCs w:val="28"/>
        </w:rPr>
        <w:t xml:space="preserve"> -</w:t>
      </w:r>
      <w:r w:rsidRPr="00EA2402">
        <w:rPr>
          <w:rFonts w:ascii="Times New Roman" w:hAnsi="Times New Roman"/>
          <w:sz w:val="28"/>
          <w:szCs w:val="28"/>
        </w:rPr>
        <w:t xml:space="preserve"> Карло для моделирования стоимости кредитного портфеля банка.</w:t>
      </w:r>
    </w:p>
    <w:p w14:paraId="3F717D2C" w14:textId="77777777" w:rsidR="00961E3D" w:rsidRPr="00EA2402" w:rsidRDefault="00EA50B1">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napToGrid w:val="0"/>
          <w:sz w:val="28"/>
          <w:szCs w:val="28"/>
        </w:rPr>
        <w:t xml:space="preserve">Влияние характеристик </w:t>
      </w:r>
      <w:r w:rsidR="00961E3D" w:rsidRPr="00EA2402">
        <w:rPr>
          <w:rFonts w:ascii="Times New Roman" w:hAnsi="Times New Roman"/>
          <w:snapToGrid w:val="0"/>
          <w:sz w:val="28"/>
          <w:szCs w:val="28"/>
        </w:rPr>
        <w:t>земельн</w:t>
      </w:r>
      <w:r w:rsidRPr="00EA2402">
        <w:rPr>
          <w:rFonts w:ascii="Times New Roman" w:hAnsi="Times New Roman"/>
          <w:snapToGrid w:val="0"/>
          <w:sz w:val="28"/>
          <w:szCs w:val="28"/>
        </w:rPr>
        <w:t>ого</w:t>
      </w:r>
      <w:r w:rsidR="00961E3D" w:rsidRPr="00EA2402">
        <w:rPr>
          <w:rFonts w:ascii="Times New Roman" w:hAnsi="Times New Roman"/>
          <w:snapToGrid w:val="0"/>
          <w:sz w:val="28"/>
          <w:szCs w:val="28"/>
        </w:rPr>
        <w:t xml:space="preserve"> участк</w:t>
      </w:r>
      <w:r w:rsidRPr="00EA2402">
        <w:rPr>
          <w:rFonts w:ascii="Times New Roman" w:hAnsi="Times New Roman"/>
          <w:snapToGrid w:val="0"/>
          <w:sz w:val="28"/>
          <w:szCs w:val="28"/>
        </w:rPr>
        <w:t xml:space="preserve">а на рыночную стоимость стоящего на балансе финансовой организации </w:t>
      </w:r>
      <w:r w:rsidR="00961E3D" w:rsidRPr="00EA2402">
        <w:rPr>
          <w:rFonts w:ascii="Times New Roman" w:hAnsi="Times New Roman"/>
          <w:snapToGrid w:val="0"/>
          <w:sz w:val="28"/>
          <w:szCs w:val="28"/>
        </w:rPr>
        <w:t>здани</w:t>
      </w:r>
      <w:r w:rsidRPr="00EA2402">
        <w:rPr>
          <w:rFonts w:ascii="Times New Roman" w:hAnsi="Times New Roman"/>
          <w:snapToGrid w:val="0"/>
          <w:sz w:val="28"/>
          <w:szCs w:val="28"/>
        </w:rPr>
        <w:t>я, используемого для операционной деятельности</w:t>
      </w:r>
      <w:r w:rsidR="00961E3D" w:rsidRPr="00EA2402">
        <w:rPr>
          <w:rFonts w:ascii="Times New Roman" w:hAnsi="Times New Roman"/>
          <w:snapToGrid w:val="0"/>
          <w:sz w:val="28"/>
          <w:szCs w:val="28"/>
        </w:rPr>
        <w:t>.</w:t>
      </w:r>
    </w:p>
    <w:p w14:paraId="7FDBDF17" w14:textId="77777777" w:rsidR="00961E3D" w:rsidRPr="00EA2402" w:rsidRDefault="00961E3D">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napToGrid w:val="0"/>
          <w:sz w:val="28"/>
          <w:szCs w:val="28"/>
        </w:rPr>
        <w:t>Виды генерируемого объектами недвижимости дохода, методы их определения и прогнозирования.</w:t>
      </w:r>
    </w:p>
    <w:p w14:paraId="310A7AF4" w14:textId="77777777" w:rsidR="00961E3D" w:rsidRPr="00EA2402" w:rsidRDefault="00961E3D">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z w:val="28"/>
          <w:szCs w:val="28"/>
        </w:rPr>
        <w:t>Рыночная и кадастровая стоимость объектов недвижимости и их соотношение.</w:t>
      </w:r>
    </w:p>
    <w:p w14:paraId="7A1BB762" w14:textId="77777777" w:rsidR="00961E3D" w:rsidRPr="00EA2402" w:rsidRDefault="00961E3D">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z w:val="28"/>
          <w:szCs w:val="28"/>
        </w:rPr>
        <w:lastRenderedPageBreak/>
        <w:t>Особенности оценки стоимости свободного земельного участка и земельного участка с улучшениями в составе имущественного комплекса корпорации.</w:t>
      </w:r>
    </w:p>
    <w:p w14:paraId="14571527" w14:textId="77777777" w:rsidR="00961E3D" w:rsidRPr="00EA2402" w:rsidRDefault="00961E3D">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napToGrid w:val="0"/>
          <w:sz w:val="28"/>
          <w:szCs w:val="28"/>
        </w:rPr>
        <w:t xml:space="preserve">Особенности применения методов расчета ставки дисконтирования в оценке стоимости недвижимости в </w:t>
      </w:r>
      <w:r w:rsidRPr="00EA2402">
        <w:rPr>
          <w:rFonts w:ascii="Times New Roman" w:hAnsi="Times New Roman"/>
          <w:sz w:val="28"/>
          <w:szCs w:val="28"/>
        </w:rPr>
        <w:t>составе</w:t>
      </w:r>
      <w:r w:rsidR="00EA50B1" w:rsidRPr="00EA2402">
        <w:rPr>
          <w:rFonts w:ascii="Times New Roman" w:hAnsi="Times New Roman"/>
          <w:sz w:val="28"/>
          <w:szCs w:val="28"/>
        </w:rPr>
        <w:t xml:space="preserve"> активов финансовой организации</w:t>
      </w:r>
      <w:r w:rsidRPr="00EA2402">
        <w:rPr>
          <w:rFonts w:ascii="Times New Roman" w:hAnsi="Times New Roman"/>
          <w:snapToGrid w:val="0"/>
          <w:sz w:val="28"/>
          <w:szCs w:val="28"/>
        </w:rPr>
        <w:t>.</w:t>
      </w:r>
      <w:r w:rsidR="00EA50B1" w:rsidRPr="00EA2402">
        <w:rPr>
          <w:rFonts w:ascii="Times New Roman" w:hAnsi="Times New Roman"/>
          <w:snapToGrid w:val="0"/>
          <w:sz w:val="28"/>
          <w:szCs w:val="28"/>
        </w:rPr>
        <w:t xml:space="preserve"> Варианты применен</w:t>
      </w:r>
    </w:p>
    <w:p w14:paraId="6BD33808" w14:textId="77777777" w:rsidR="00961E3D" w:rsidRPr="00EA2402" w:rsidRDefault="00EA50B1">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napToGrid w:val="0"/>
          <w:sz w:val="28"/>
          <w:szCs w:val="28"/>
        </w:rPr>
        <w:t>Недостатки, преимущества и области применения м</w:t>
      </w:r>
      <w:r w:rsidR="00961E3D" w:rsidRPr="00EA2402">
        <w:rPr>
          <w:rFonts w:ascii="Times New Roman" w:hAnsi="Times New Roman"/>
          <w:snapToGrid w:val="0"/>
          <w:sz w:val="28"/>
          <w:szCs w:val="28"/>
        </w:rPr>
        <w:t>етод</w:t>
      </w:r>
      <w:r w:rsidRPr="00EA2402">
        <w:rPr>
          <w:rFonts w:ascii="Times New Roman" w:hAnsi="Times New Roman"/>
          <w:snapToGrid w:val="0"/>
          <w:sz w:val="28"/>
          <w:szCs w:val="28"/>
        </w:rPr>
        <w:t>ов</w:t>
      </w:r>
      <w:r w:rsidR="00961E3D" w:rsidRPr="00EA2402">
        <w:rPr>
          <w:rFonts w:ascii="Times New Roman" w:hAnsi="Times New Roman"/>
          <w:snapToGrid w:val="0"/>
          <w:sz w:val="28"/>
          <w:szCs w:val="28"/>
        </w:rPr>
        <w:t xml:space="preserve"> </w:t>
      </w:r>
      <w:r w:rsidRPr="00EA2402">
        <w:rPr>
          <w:rFonts w:ascii="Times New Roman" w:hAnsi="Times New Roman"/>
          <w:snapToGrid w:val="0"/>
          <w:sz w:val="28"/>
          <w:szCs w:val="28"/>
        </w:rPr>
        <w:t xml:space="preserve">расчета </w:t>
      </w:r>
      <w:r w:rsidR="00961E3D" w:rsidRPr="00EA2402">
        <w:rPr>
          <w:rFonts w:ascii="Times New Roman" w:hAnsi="Times New Roman"/>
          <w:snapToGrid w:val="0"/>
          <w:sz w:val="28"/>
          <w:szCs w:val="28"/>
        </w:rPr>
        <w:t>коэффициента капитализации в оценке стоимости недвижимости</w:t>
      </w:r>
      <w:r w:rsidRPr="00EA2402">
        <w:rPr>
          <w:rFonts w:ascii="Times New Roman" w:hAnsi="Times New Roman"/>
          <w:snapToGrid w:val="0"/>
          <w:sz w:val="28"/>
          <w:szCs w:val="28"/>
        </w:rPr>
        <w:t>.</w:t>
      </w:r>
    </w:p>
    <w:p w14:paraId="211973F5" w14:textId="77777777" w:rsidR="00EA50B1" w:rsidRPr="00EA2402" w:rsidRDefault="00EA50B1">
      <w:pPr>
        <w:pStyle w:val="af5"/>
        <w:numPr>
          <w:ilvl w:val="0"/>
          <w:numId w:val="8"/>
        </w:numPr>
        <w:tabs>
          <w:tab w:val="left" w:pos="1134"/>
        </w:tabs>
        <w:spacing w:after="0" w:line="360" w:lineRule="auto"/>
        <w:ind w:left="0" w:firstLine="709"/>
        <w:jc w:val="both"/>
        <w:rPr>
          <w:rFonts w:ascii="Times New Roman" w:hAnsi="Times New Roman"/>
          <w:bCs/>
          <w:sz w:val="28"/>
          <w:szCs w:val="28"/>
        </w:rPr>
      </w:pPr>
      <w:r w:rsidRPr="00EA2402">
        <w:rPr>
          <w:rFonts w:ascii="Times New Roman" w:hAnsi="Times New Roman"/>
          <w:snapToGrid w:val="0"/>
          <w:sz w:val="28"/>
          <w:szCs w:val="28"/>
        </w:rPr>
        <w:t>Варианты и условия применения метода остатка</w:t>
      </w:r>
    </w:p>
    <w:p w14:paraId="68824AF4" w14:textId="77777777" w:rsidR="00961E3D" w:rsidRPr="00EA2402" w:rsidRDefault="00961E3D">
      <w:pPr>
        <w:pStyle w:val="af5"/>
        <w:numPr>
          <w:ilvl w:val="0"/>
          <w:numId w:val="8"/>
        </w:numPr>
        <w:tabs>
          <w:tab w:val="left" w:pos="1134"/>
        </w:tabs>
        <w:spacing w:after="0" w:line="360" w:lineRule="auto"/>
        <w:ind w:left="0" w:firstLine="709"/>
        <w:jc w:val="both"/>
        <w:rPr>
          <w:rFonts w:ascii="Times New Roman" w:hAnsi="Times New Roman"/>
          <w:sz w:val="28"/>
          <w:szCs w:val="28"/>
        </w:rPr>
      </w:pPr>
      <w:r w:rsidRPr="00EA2402">
        <w:rPr>
          <w:rFonts w:ascii="Times New Roman" w:hAnsi="Times New Roman"/>
          <w:snapToGrid w:val="0"/>
          <w:sz w:val="28"/>
          <w:szCs w:val="28"/>
        </w:rPr>
        <w:t>Способы расчета видов износа зданий и сооружений, направления их развития и применения.</w:t>
      </w:r>
    </w:p>
    <w:p w14:paraId="69826162" w14:textId="77777777" w:rsidR="00EA50B1" w:rsidRPr="00EA2402" w:rsidRDefault="00EA50B1">
      <w:pPr>
        <w:pStyle w:val="af5"/>
        <w:numPr>
          <w:ilvl w:val="0"/>
          <w:numId w:val="8"/>
        </w:numPr>
        <w:tabs>
          <w:tab w:val="left" w:pos="1134"/>
        </w:tabs>
        <w:spacing w:after="0" w:line="360" w:lineRule="auto"/>
        <w:ind w:left="0" w:firstLine="709"/>
        <w:jc w:val="both"/>
        <w:rPr>
          <w:rFonts w:ascii="Times New Roman" w:hAnsi="Times New Roman"/>
          <w:sz w:val="28"/>
          <w:szCs w:val="28"/>
        </w:rPr>
      </w:pPr>
      <w:r w:rsidRPr="00EA2402">
        <w:rPr>
          <w:rFonts w:ascii="Times New Roman" w:hAnsi="Times New Roman"/>
          <w:snapToGrid w:val="0"/>
          <w:sz w:val="28"/>
          <w:szCs w:val="28"/>
        </w:rPr>
        <w:t>Способы расчета нормы возврата инвестированного капитала и их применение в оценке недвижимости</w:t>
      </w:r>
    </w:p>
    <w:p w14:paraId="49DED846" w14:textId="77777777" w:rsidR="00961E3D" w:rsidRPr="00EA2402" w:rsidRDefault="00961E3D">
      <w:pPr>
        <w:pStyle w:val="af5"/>
        <w:numPr>
          <w:ilvl w:val="0"/>
          <w:numId w:val="8"/>
        </w:numPr>
        <w:tabs>
          <w:tab w:val="left" w:pos="1134"/>
        </w:tabs>
        <w:spacing w:after="0" w:line="360" w:lineRule="auto"/>
        <w:ind w:left="0" w:firstLine="709"/>
        <w:jc w:val="both"/>
        <w:rPr>
          <w:rFonts w:ascii="Times New Roman" w:hAnsi="Times New Roman"/>
          <w:sz w:val="28"/>
          <w:szCs w:val="28"/>
        </w:rPr>
      </w:pPr>
      <w:r w:rsidRPr="00EA2402">
        <w:rPr>
          <w:rFonts w:ascii="Times New Roman" w:hAnsi="Times New Roman"/>
          <w:sz w:val="28"/>
          <w:szCs w:val="28"/>
        </w:rPr>
        <w:t>Особенности, условия и факторы сложности применения методологических подходов в оценке стоимости машин и оборудования в составе</w:t>
      </w:r>
      <w:r w:rsidR="00EA50B1" w:rsidRPr="00EA2402">
        <w:rPr>
          <w:rFonts w:ascii="Times New Roman" w:hAnsi="Times New Roman"/>
          <w:sz w:val="28"/>
          <w:szCs w:val="28"/>
        </w:rPr>
        <w:t xml:space="preserve"> активов финансовых организаций</w:t>
      </w:r>
      <w:r w:rsidRPr="00EA2402">
        <w:rPr>
          <w:rFonts w:ascii="Times New Roman" w:hAnsi="Times New Roman"/>
          <w:sz w:val="28"/>
          <w:szCs w:val="28"/>
        </w:rPr>
        <w:t>.</w:t>
      </w:r>
    </w:p>
    <w:p w14:paraId="051BCFF2" w14:textId="77777777" w:rsidR="00EA50B1" w:rsidRPr="00EA2402" w:rsidRDefault="00EA50B1">
      <w:pPr>
        <w:pStyle w:val="af5"/>
        <w:numPr>
          <w:ilvl w:val="0"/>
          <w:numId w:val="8"/>
        </w:numPr>
        <w:tabs>
          <w:tab w:val="left" w:pos="1134"/>
        </w:tabs>
        <w:spacing w:after="0" w:line="360" w:lineRule="auto"/>
        <w:ind w:left="0" w:firstLine="709"/>
        <w:jc w:val="both"/>
        <w:rPr>
          <w:rFonts w:ascii="Times New Roman" w:hAnsi="Times New Roman"/>
          <w:sz w:val="28"/>
          <w:szCs w:val="28"/>
        </w:rPr>
      </w:pPr>
      <w:r w:rsidRPr="00EA2402">
        <w:rPr>
          <w:rFonts w:ascii="Times New Roman" w:hAnsi="Times New Roman"/>
          <w:sz w:val="28"/>
          <w:szCs w:val="28"/>
        </w:rPr>
        <w:t>Условия и области применения метода эффективного функционирования аналога для оценки оборудования финансовых организаций</w:t>
      </w:r>
    </w:p>
    <w:p w14:paraId="17053A94" w14:textId="77777777" w:rsidR="00961E3D" w:rsidRPr="00EA2402" w:rsidRDefault="00961E3D">
      <w:pPr>
        <w:pStyle w:val="af5"/>
        <w:numPr>
          <w:ilvl w:val="0"/>
          <w:numId w:val="8"/>
        </w:numPr>
        <w:tabs>
          <w:tab w:val="left" w:pos="1134"/>
        </w:tabs>
        <w:spacing w:after="0" w:line="360" w:lineRule="auto"/>
        <w:ind w:left="0" w:firstLine="709"/>
        <w:jc w:val="both"/>
        <w:rPr>
          <w:rFonts w:ascii="Times New Roman" w:hAnsi="Times New Roman"/>
          <w:sz w:val="28"/>
          <w:szCs w:val="28"/>
        </w:rPr>
      </w:pPr>
      <w:r w:rsidRPr="00EA2402">
        <w:rPr>
          <w:rFonts w:ascii="Times New Roman" w:hAnsi="Times New Roman"/>
          <w:sz w:val="28"/>
          <w:szCs w:val="28"/>
        </w:rPr>
        <w:t xml:space="preserve">Факторы, влияющие на стоимость нематериальных </w:t>
      </w:r>
      <w:r w:rsidR="00EA50B1" w:rsidRPr="00EA2402">
        <w:rPr>
          <w:rFonts w:ascii="Times New Roman" w:hAnsi="Times New Roman"/>
          <w:sz w:val="28"/>
          <w:szCs w:val="28"/>
        </w:rPr>
        <w:t>активов,</w:t>
      </w:r>
      <w:r w:rsidRPr="00EA2402">
        <w:rPr>
          <w:rFonts w:ascii="Times New Roman" w:hAnsi="Times New Roman"/>
          <w:sz w:val="28"/>
          <w:szCs w:val="28"/>
        </w:rPr>
        <w:t xml:space="preserve"> определяющие предпочтительность применения подходов и методов ее оценки.</w:t>
      </w:r>
    </w:p>
    <w:p w14:paraId="3EA4F411" w14:textId="77777777" w:rsidR="00EA50B1" w:rsidRPr="00EA2402" w:rsidRDefault="00EA50B1">
      <w:pPr>
        <w:pStyle w:val="af5"/>
        <w:numPr>
          <w:ilvl w:val="0"/>
          <w:numId w:val="8"/>
        </w:numPr>
        <w:tabs>
          <w:tab w:val="left" w:pos="1134"/>
        </w:tabs>
        <w:spacing w:after="0" w:line="360" w:lineRule="auto"/>
        <w:ind w:left="0" w:firstLine="709"/>
        <w:jc w:val="both"/>
        <w:rPr>
          <w:rFonts w:ascii="Times New Roman" w:hAnsi="Times New Roman"/>
          <w:sz w:val="28"/>
          <w:szCs w:val="28"/>
        </w:rPr>
      </w:pPr>
      <w:r w:rsidRPr="00EA2402">
        <w:rPr>
          <w:rFonts w:ascii="Times New Roman" w:hAnsi="Times New Roman"/>
          <w:sz w:val="28"/>
          <w:szCs w:val="28"/>
        </w:rPr>
        <w:t>Развитие методов оценки гудвилла банка</w:t>
      </w:r>
    </w:p>
    <w:p w14:paraId="593401C5" w14:textId="77777777" w:rsidR="00961E3D" w:rsidRPr="00EA2402" w:rsidRDefault="00961E3D">
      <w:pPr>
        <w:pStyle w:val="af5"/>
        <w:numPr>
          <w:ilvl w:val="0"/>
          <w:numId w:val="8"/>
        </w:numPr>
        <w:tabs>
          <w:tab w:val="left" w:pos="1134"/>
        </w:tabs>
        <w:spacing w:after="0" w:line="360" w:lineRule="auto"/>
        <w:ind w:left="0" w:firstLine="709"/>
        <w:jc w:val="both"/>
        <w:rPr>
          <w:rFonts w:ascii="Times New Roman" w:hAnsi="Times New Roman"/>
          <w:sz w:val="28"/>
          <w:szCs w:val="28"/>
        </w:rPr>
      </w:pPr>
      <w:r w:rsidRPr="00EA2402">
        <w:rPr>
          <w:rFonts w:ascii="Times New Roman" w:hAnsi="Times New Roman"/>
          <w:sz w:val="28"/>
          <w:szCs w:val="28"/>
        </w:rPr>
        <w:t>Модель бесконечного роста стоимости обыкновенных акций, ее практическое применение.</w:t>
      </w:r>
    </w:p>
    <w:p w14:paraId="3B34DB5A" w14:textId="77777777" w:rsidR="00961E3D" w:rsidRPr="00EA2402" w:rsidRDefault="00961E3D">
      <w:pPr>
        <w:pStyle w:val="af5"/>
        <w:numPr>
          <w:ilvl w:val="0"/>
          <w:numId w:val="8"/>
        </w:numPr>
        <w:tabs>
          <w:tab w:val="left" w:pos="1134"/>
        </w:tabs>
        <w:spacing w:after="0" w:line="360" w:lineRule="auto"/>
        <w:ind w:left="0" w:firstLine="709"/>
        <w:jc w:val="both"/>
        <w:rPr>
          <w:rFonts w:ascii="Times New Roman" w:hAnsi="Times New Roman"/>
          <w:sz w:val="28"/>
          <w:szCs w:val="28"/>
        </w:rPr>
      </w:pPr>
      <w:r w:rsidRPr="00EA2402">
        <w:rPr>
          <w:rFonts w:ascii="Times New Roman" w:hAnsi="Times New Roman"/>
          <w:sz w:val="28"/>
          <w:szCs w:val="28"/>
        </w:rPr>
        <w:t xml:space="preserve">Особенности оценки </w:t>
      </w:r>
      <w:r w:rsidRPr="00EA2402">
        <w:rPr>
          <w:rFonts w:ascii="Times New Roman" w:hAnsi="Times New Roman"/>
          <w:color w:val="000000"/>
          <w:sz w:val="28"/>
          <w:szCs w:val="28"/>
        </w:rPr>
        <w:t>производных финансовых инструментов.</w:t>
      </w:r>
    </w:p>
    <w:p w14:paraId="485DAE53" w14:textId="77777777" w:rsidR="00120777" w:rsidRPr="000C6A12" w:rsidRDefault="00120777" w:rsidP="00943F2A">
      <w:pPr>
        <w:keepNext/>
        <w:keepLines/>
        <w:spacing w:after="0" w:line="360" w:lineRule="auto"/>
        <w:ind w:firstLine="567"/>
        <w:jc w:val="both"/>
        <w:rPr>
          <w:rFonts w:ascii="Times New Roman" w:hAnsi="Times New Roman"/>
          <w:b/>
          <w:sz w:val="28"/>
          <w:szCs w:val="28"/>
          <w:lang w:eastAsia="ru-RU"/>
        </w:rPr>
      </w:pPr>
      <w:bookmarkStart w:id="24" w:name="_Toc415149566"/>
      <w:bookmarkStart w:id="25" w:name="_Toc449699545"/>
      <w:bookmarkEnd w:id="11"/>
      <w:r w:rsidRPr="000C6A12">
        <w:rPr>
          <w:rFonts w:ascii="Times New Roman" w:hAnsi="Times New Roman"/>
          <w:b/>
          <w:sz w:val="28"/>
          <w:szCs w:val="28"/>
          <w:lang w:eastAsia="ru-RU"/>
        </w:rPr>
        <w:t>Примеры заданий контрольных работ:</w:t>
      </w:r>
    </w:p>
    <w:p w14:paraId="4CF57128" w14:textId="77777777" w:rsidR="00120777" w:rsidRPr="000C6A12" w:rsidRDefault="00120777" w:rsidP="00120777">
      <w:pPr>
        <w:jc w:val="both"/>
        <w:rPr>
          <w:rFonts w:ascii="Times New Roman" w:hAnsi="Times New Roman"/>
          <w:sz w:val="28"/>
          <w:szCs w:val="28"/>
        </w:rPr>
      </w:pPr>
      <w:r w:rsidRPr="000C6A12">
        <w:rPr>
          <w:rFonts w:ascii="Times New Roman" w:hAnsi="Times New Roman"/>
          <w:sz w:val="28"/>
          <w:szCs w:val="28"/>
        </w:rPr>
        <w:t>1. Рассчитайте ставку дисконтирования для денежного потока для собственного капитала для российской компании N.</w:t>
      </w:r>
    </w:p>
    <w:tbl>
      <w:tblPr>
        <w:tblW w:w="7448" w:type="dxa"/>
        <w:tblInd w:w="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0"/>
        <w:gridCol w:w="5839"/>
        <w:gridCol w:w="1049"/>
      </w:tblGrid>
      <w:tr w:rsidR="00120777" w:rsidRPr="000C6A12" w14:paraId="699D4BDF" w14:textId="77777777" w:rsidTr="00943F2A">
        <w:trPr>
          <w:trHeight w:val="301"/>
        </w:trPr>
        <w:tc>
          <w:tcPr>
            <w:tcW w:w="560" w:type="dxa"/>
            <w:tcBorders>
              <w:top w:val="single" w:sz="4" w:space="0" w:color="auto"/>
            </w:tcBorders>
            <w:vAlign w:val="center"/>
          </w:tcPr>
          <w:p w14:paraId="7F02DE8C"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w:t>
            </w:r>
          </w:p>
        </w:tc>
        <w:tc>
          <w:tcPr>
            <w:tcW w:w="5839" w:type="dxa"/>
            <w:tcBorders>
              <w:top w:val="single" w:sz="4" w:space="0" w:color="auto"/>
            </w:tcBorders>
            <w:vAlign w:val="center"/>
          </w:tcPr>
          <w:p w14:paraId="2C20AAF4"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Показатели</w:t>
            </w:r>
          </w:p>
        </w:tc>
        <w:tc>
          <w:tcPr>
            <w:tcW w:w="1049" w:type="dxa"/>
            <w:tcBorders>
              <w:top w:val="single" w:sz="4" w:space="0" w:color="auto"/>
            </w:tcBorders>
            <w:vAlign w:val="center"/>
          </w:tcPr>
          <w:p w14:paraId="7C4B237C"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Величина</w:t>
            </w:r>
          </w:p>
        </w:tc>
      </w:tr>
      <w:tr w:rsidR="00120777" w:rsidRPr="000C6A12" w14:paraId="30E1BA82" w14:textId="77777777" w:rsidTr="00BC0ED0">
        <w:trPr>
          <w:trHeight w:val="255"/>
        </w:trPr>
        <w:tc>
          <w:tcPr>
            <w:tcW w:w="560" w:type="dxa"/>
            <w:vAlign w:val="center"/>
          </w:tcPr>
          <w:p w14:paraId="5274A5B8"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1</w:t>
            </w:r>
          </w:p>
        </w:tc>
        <w:tc>
          <w:tcPr>
            <w:tcW w:w="5839" w:type="dxa"/>
            <w:vAlign w:val="center"/>
          </w:tcPr>
          <w:p w14:paraId="60065969" w14:textId="77777777" w:rsidR="00120777" w:rsidRPr="000C6A12" w:rsidRDefault="00120777" w:rsidP="00BC0ED0">
            <w:pPr>
              <w:rPr>
                <w:rFonts w:ascii="Times New Roman" w:hAnsi="Times New Roman"/>
                <w:sz w:val="20"/>
              </w:rPr>
            </w:pPr>
            <w:r w:rsidRPr="000C6A12">
              <w:rPr>
                <w:rFonts w:ascii="Times New Roman" w:hAnsi="Times New Roman"/>
                <w:sz w:val="20"/>
              </w:rPr>
              <w:t>Безрисковая ставка (по отечественному фондовому рынку)</w:t>
            </w:r>
          </w:p>
        </w:tc>
        <w:tc>
          <w:tcPr>
            <w:tcW w:w="1049" w:type="dxa"/>
            <w:vAlign w:val="center"/>
          </w:tcPr>
          <w:p w14:paraId="6EA0FB9D"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5%</w:t>
            </w:r>
          </w:p>
        </w:tc>
      </w:tr>
      <w:tr w:rsidR="00120777" w:rsidRPr="000C6A12" w14:paraId="70DC9587" w14:textId="77777777" w:rsidTr="00BC0ED0">
        <w:trPr>
          <w:trHeight w:val="206"/>
        </w:trPr>
        <w:tc>
          <w:tcPr>
            <w:tcW w:w="560" w:type="dxa"/>
            <w:vAlign w:val="center"/>
          </w:tcPr>
          <w:p w14:paraId="5EBCEC75"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lastRenderedPageBreak/>
              <w:t>2</w:t>
            </w:r>
          </w:p>
        </w:tc>
        <w:tc>
          <w:tcPr>
            <w:tcW w:w="5839" w:type="dxa"/>
            <w:vAlign w:val="center"/>
          </w:tcPr>
          <w:p w14:paraId="10C83F8A" w14:textId="77777777" w:rsidR="00120777" w:rsidRPr="000C6A12" w:rsidRDefault="00120777" w:rsidP="00BC0ED0">
            <w:pPr>
              <w:rPr>
                <w:rFonts w:ascii="Times New Roman" w:hAnsi="Times New Roman"/>
                <w:sz w:val="20"/>
              </w:rPr>
            </w:pPr>
            <w:r w:rsidRPr="000C6A12">
              <w:rPr>
                <w:rFonts w:ascii="Times New Roman" w:hAnsi="Times New Roman"/>
                <w:sz w:val="20"/>
              </w:rPr>
              <w:t>Среднерыночная премия (по отечественному фондовому рынку)</w:t>
            </w:r>
          </w:p>
        </w:tc>
        <w:tc>
          <w:tcPr>
            <w:tcW w:w="1049" w:type="dxa"/>
            <w:vAlign w:val="center"/>
          </w:tcPr>
          <w:p w14:paraId="6D3A4E59"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7,10%</w:t>
            </w:r>
          </w:p>
        </w:tc>
      </w:tr>
      <w:tr w:rsidR="00120777" w:rsidRPr="000C6A12" w14:paraId="36EC6D28" w14:textId="77777777" w:rsidTr="00943F2A">
        <w:trPr>
          <w:trHeight w:val="231"/>
        </w:trPr>
        <w:tc>
          <w:tcPr>
            <w:tcW w:w="560" w:type="dxa"/>
            <w:vAlign w:val="center"/>
          </w:tcPr>
          <w:p w14:paraId="59615D25"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3</w:t>
            </w:r>
          </w:p>
        </w:tc>
        <w:tc>
          <w:tcPr>
            <w:tcW w:w="5839" w:type="dxa"/>
            <w:vAlign w:val="center"/>
          </w:tcPr>
          <w:p w14:paraId="073F2D16" w14:textId="77777777" w:rsidR="00120777" w:rsidRPr="000C6A12" w:rsidRDefault="00120777" w:rsidP="00BC0ED0">
            <w:pPr>
              <w:rPr>
                <w:rFonts w:ascii="Times New Roman" w:hAnsi="Times New Roman"/>
                <w:sz w:val="20"/>
              </w:rPr>
            </w:pPr>
            <w:r w:rsidRPr="000C6A12">
              <w:rPr>
                <w:rFonts w:ascii="Times New Roman" w:hAnsi="Times New Roman"/>
                <w:sz w:val="20"/>
              </w:rPr>
              <w:t>Страновой риск</w:t>
            </w:r>
          </w:p>
        </w:tc>
        <w:tc>
          <w:tcPr>
            <w:tcW w:w="1049" w:type="dxa"/>
            <w:vAlign w:val="center"/>
          </w:tcPr>
          <w:p w14:paraId="1DB153E6"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3%</w:t>
            </w:r>
          </w:p>
        </w:tc>
      </w:tr>
      <w:tr w:rsidR="00120777" w:rsidRPr="000C6A12" w14:paraId="70B50ACE" w14:textId="77777777" w:rsidTr="00BC0ED0">
        <w:trPr>
          <w:trHeight w:val="255"/>
        </w:trPr>
        <w:tc>
          <w:tcPr>
            <w:tcW w:w="560" w:type="dxa"/>
            <w:vAlign w:val="center"/>
          </w:tcPr>
          <w:p w14:paraId="27245FC4"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4</w:t>
            </w:r>
          </w:p>
        </w:tc>
        <w:tc>
          <w:tcPr>
            <w:tcW w:w="5839" w:type="dxa"/>
            <w:vAlign w:val="center"/>
          </w:tcPr>
          <w:p w14:paraId="397A9993" w14:textId="77777777" w:rsidR="00120777" w:rsidRPr="000C6A12" w:rsidRDefault="00120777" w:rsidP="00BC0ED0">
            <w:pPr>
              <w:rPr>
                <w:rFonts w:ascii="Times New Roman" w:hAnsi="Times New Roman"/>
                <w:sz w:val="20"/>
              </w:rPr>
            </w:pPr>
            <w:r w:rsidRPr="000C6A12">
              <w:rPr>
                <w:rFonts w:ascii="Times New Roman" w:hAnsi="Times New Roman"/>
                <w:sz w:val="20"/>
              </w:rPr>
              <w:t>Премия за малую капитализацию</w:t>
            </w:r>
          </w:p>
        </w:tc>
        <w:tc>
          <w:tcPr>
            <w:tcW w:w="1049" w:type="dxa"/>
            <w:vAlign w:val="center"/>
          </w:tcPr>
          <w:p w14:paraId="2F627F29"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1,47%</w:t>
            </w:r>
          </w:p>
        </w:tc>
      </w:tr>
      <w:tr w:rsidR="00120777" w:rsidRPr="000C6A12" w14:paraId="4E08EE24" w14:textId="77777777" w:rsidTr="00BC0ED0">
        <w:trPr>
          <w:trHeight w:val="255"/>
        </w:trPr>
        <w:tc>
          <w:tcPr>
            <w:tcW w:w="560" w:type="dxa"/>
            <w:vAlign w:val="center"/>
          </w:tcPr>
          <w:p w14:paraId="6C6C628A"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5</w:t>
            </w:r>
          </w:p>
        </w:tc>
        <w:tc>
          <w:tcPr>
            <w:tcW w:w="5839" w:type="dxa"/>
            <w:vAlign w:val="center"/>
          </w:tcPr>
          <w:p w14:paraId="150D42F1" w14:textId="77777777" w:rsidR="00120777" w:rsidRPr="000C6A12" w:rsidRDefault="00120777" w:rsidP="00BC0ED0">
            <w:pPr>
              <w:rPr>
                <w:rFonts w:ascii="Times New Roman" w:hAnsi="Times New Roman"/>
                <w:sz w:val="20"/>
              </w:rPr>
            </w:pPr>
            <w:r w:rsidRPr="000C6A12">
              <w:rPr>
                <w:rFonts w:ascii="Times New Roman" w:hAnsi="Times New Roman"/>
                <w:sz w:val="20"/>
              </w:rPr>
              <w:t>Премия за специфический риск</w:t>
            </w:r>
          </w:p>
        </w:tc>
        <w:tc>
          <w:tcPr>
            <w:tcW w:w="1049" w:type="dxa"/>
            <w:vAlign w:val="center"/>
          </w:tcPr>
          <w:p w14:paraId="38CDE64D"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2%</w:t>
            </w:r>
          </w:p>
        </w:tc>
      </w:tr>
      <w:tr w:rsidR="00120777" w:rsidRPr="000C6A12" w14:paraId="4C23306E" w14:textId="77777777" w:rsidTr="00BC0ED0">
        <w:trPr>
          <w:trHeight w:val="255"/>
        </w:trPr>
        <w:tc>
          <w:tcPr>
            <w:tcW w:w="560" w:type="dxa"/>
            <w:vAlign w:val="center"/>
          </w:tcPr>
          <w:p w14:paraId="47A4B092"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6</w:t>
            </w:r>
          </w:p>
        </w:tc>
        <w:tc>
          <w:tcPr>
            <w:tcW w:w="5839" w:type="dxa"/>
            <w:vAlign w:val="center"/>
          </w:tcPr>
          <w:p w14:paraId="1416B48C" w14:textId="77777777" w:rsidR="00120777" w:rsidRPr="000C6A12" w:rsidRDefault="00120777" w:rsidP="00BC0ED0">
            <w:pPr>
              <w:rPr>
                <w:rFonts w:ascii="Times New Roman" w:hAnsi="Times New Roman"/>
                <w:sz w:val="20"/>
              </w:rPr>
            </w:pPr>
            <w:r w:rsidRPr="000C6A12">
              <w:rPr>
                <w:rFonts w:ascii="Times New Roman" w:hAnsi="Times New Roman"/>
                <w:sz w:val="20"/>
              </w:rPr>
              <w:t>Премия за менеджмент</w:t>
            </w:r>
          </w:p>
        </w:tc>
        <w:tc>
          <w:tcPr>
            <w:tcW w:w="1049" w:type="dxa"/>
            <w:vAlign w:val="center"/>
          </w:tcPr>
          <w:p w14:paraId="46191ABA"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1%</w:t>
            </w:r>
          </w:p>
        </w:tc>
      </w:tr>
      <w:tr w:rsidR="00120777" w:rsidRPr="000C6A12" w14:paraId="253A5C25" w14:textId="77777777" w:rsidTr="00BC0ED0">
        <w:trPr>
          <w:trHeight w:val="255"/>
        </w:trPr>
        <w:tc>
          <w:tcPr>
            <w:tcW w:w="560" w:type="dxa"/>
            <w:vAlign w:val="center"/>
          </w:tcPr>
          <w:p w14:paraId="7D05C426"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7</w:t>
            </w:r>
          </w:p>
        </w:tc>
        <w:tc>
          <w:tcPr>
            <w:tcW w:w="5839" w:type="dxa"/>
            <w:vAlign w:val="center"/>
          </w:tcPr>
          <w:p w14:paraId="6142DDFD" w14:textId="77777777" w:rsidR="00120777" w:rsidRPr="000C6A12" w:rsidRDefault="00120777" w:rsidP="00BC0ED0">
            <w:pPr>
              <w:rPr>
                <w:rFonts w:ascii="Times New Roman" w:hAnsi="Times New Roman"/>
                <w:sz w:val="20"/>
              </w:rPr>
            </w:pPr>
            <w:r w:rsidRPr="000C6A12">
              <w:rPr>
                <w:rFonts w:ascii="Times New Roman" w:hAnsi="Times New Roman"/>
                <w:sz w:val="20"/>
              </w:rPr>
              <w:t>Премия за прочие риски</w:t>
            </w:r>
          </w:p>
        </w:tc>
        <w:tc>
          <w:tcPr>
            <w:tcW w:w="1049" w:type="dxa"/>
            <w:vAlign w:val="center"/>
          </w:tcPr>
          <w:p w14:paraId="5D4B1A3C"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2,5%</w:t>
            </w:r>
          </w:p>
        </w:tc>
      </w:tr>
      <w:tr w:rsidR="00120777" w:rsidRPr="000C6A12" w14:paraId="2B9ACDEA" w14:textId="77777777" w:rsidTr="00BC0ED0">
        <w:trPr>
          <w:trHeight w:val="255"/>
        </w:trPr>
        <w:tc>
          <w:tcPr>
            <w:tcW w:w="560" w:type="dxa"/>
            <w:vAlign w:val="center"/>
          </w:tcPr>
          <w:p w14:paraId="4AEDC3F1"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8</w:t>
            </w:r>
          </w:p>
        </w:tc>
        <w:tc>
          <w:tcPr>
            <w:tcW w:w="5839" w:type="dxa"/>
            <w:vAlign w:val="center"/>
          </w:tcPr>
          <w:p w14:paraId="1E82DFDA" w14:textId="77777777" w:rsidR="00120777" w:rsidRPr="000C6A12" w:rsidRDefault="00120777" w:rsidP="00BC0ED0">
            <w:pPr>
              <w:rPr>
                <w:rFonts w:ascii="Times New Roman" w:hAnsi="Times New Roman"/>
                <w:sz w:val="20"/>
              </w:rPr>
            </w:pPr>
            <w:r w:rsidRPr="000C6A12">
              <w:rPr>
                <w:rFonts w:ascii="Times New Roman" w:hAnsi="Times New Roman"/>
                <w:sz w:val="20"/>
              </w:rPr>
              <w:t>Доля заемного капитала</w:t>
            </w:r>
          </w:p>
        </w:tc>
        <w:tc>
          <w:tcPr>
            <w:tcW w:w="1049" w:type="dxa"/>
            <w:vAlign w:val="center"/>
          </w:tcPr>
          <w:p w14:paraId="1DD265DF"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30%</w:t>
            </w:r>
          </w:p>
        </w:tc>
      </w:tr>
      <w:tr w:rsidR="00120777" w:rsidRPr="000C6A12" w14:paraId="5E215400" w14:textId="77777777" w:rsidTr="00BC0ED0">
        <w:trPr>
          <w:trHeight w:val="255"/>
        </w:trPr>
        <w:tc>
          <w:tcPr>
            <w:tcW w:w="560" w:type="dxa"/>
            <w:vAlign w:val="center"/>
          </w:tcPr>
          <w:p w14:paraId="6CDA62CC"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9</w:t>
            </w:r>
          </w:p>
        </w:tc>
        <w:tc>
          <w:tcPr>
            <w:tcW w:w="5839" w:type="dxa"/>
            <w:vAlign w:val="center"/>
          </w:tcPr>
          <w:p w14:paraId="110D0F51" w14:textId="77777777" w:rsidR="00120777" w:rsidRPr="000C6A12" w:rsidRDefault="00120777" w:rsidP="00BC0ED0">
            <w:pPr>
              <w:rPr>
                <w:rFonts w:ascii="Times New Roman" w:hAnsi="Times New Roman"/>
                <w:sz w:val="20"/>
              </w:rPr>
            </w:pPr>
            <w:r w:rsidRPr="000C6A12">
              <w:rPr>
                <w:rFonts w:ascii="Times New Roman" w:hAnsi="Times New Roman"/>
                <w:sz w:val="20"/>
              </w:rPr>
              <w:t>Стоимость заемного капитала</w:t>
            </w:r>
          </w:p>
        </w:tc>
        <w:tc>
          <w:tcPr>
            <w:tcW w:w="1049" w:type="dxa"/>
            <w:vAlign w:val="center"/>
          </w:tcPr>
          <w:p w14:paraId="3D115CC9"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10%</w:t>
            </w:r>
          </w:p>
        </w:tc>
      </w:tr>
      <w:tr w:rsidR="00120777" w:rsidRPr="000C6A12" w14:paraId="3F4EE049" w14:textId="77777777" w:rsidTr="00BC0ED0">
        <w:trPr>
          <w:trHeight w:val="255"/>
        </w:trPr>
        <w:tc>
          <w:tcPr>
            <w:tcW w:w="560" w:type="dxa"/>
            <w:tcBorders>
              <w:bottom w:val="single" w:sz="4" w:space="0" w:color="auto"/>
            </w:tcBorders>
            <w:vAlign w:val="center"/>
          </w:tcPr>
          <w:p w14:paraId="3FA05AB1"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10</w:t>
            </w:r>
          </w:p>
        </w:tc>
        <w:tc>
          <w:tcPr>
            <w:tcW w:w="5839" w:type="dxa"/>
            <w:tcBorders>
              <w:bottom w:val="single" w:sz="4" w:space="0" w:color="auto"/>
            </w:tcBorders>
            <w:vAlign w:val="center"/>
          </w:tcPr>
          <w:p w14:paraId="05C41836" w14:textId="77777777" w:rsidR="00120777" w:rsidRPr="000C6A12" w:rsidRDefault="00120777" w:rsidP="00BC0ED0">
            <w:pPr>
              <w:rPr>
                <w:rFonts w:ascii="Times New Roman" w:hAnsi="Times New Roman"/>
                <w:sz w:val="20"/>
              </w:rPr>
            </w:pPr>
            <w:r w:rsidRPr="000C6A12">
              <w:rPr>
                <w:rFonts w:ascii="Times New Roman" w:hAnsi="Times New Roman"/>
                <w:sz w:val="20"/>
              </w:rPr>
              <w:t>Предельная ставка налога на прибыль российской компании N</w:t>
            </w:r>
          </w:p>
        </w:tc>
        <w:tc>
          <w:tcPr>
            <w:tcW w:w="1049" w:type="dxa"/>
            <w:tcBorders>
              <w:bottom w:val="single" w:sz="4" w:space="0" w:color="auto"/>
            </w:tcBorders>
            <w:vAlign w:val="center"/>
          </w:tcPr>
          <w:p w14:paraId="4EE19646" w14:textId="77777777" w:rsidR="00120777" w:rsidRPr="000C6A12" w:rsidRDefault="00120777" w:rsidP="00BC0ED0">
            <w:pPr>
              <w:jc w:val="center"/>
              <w:rPr>
                <w:rFonts w:ascii="Times New Roman" w:hAnsi="Times New Roman"/>
                <w:sz w:val="20"/>
              </w:rPr>
            </w:pPr>
            <w:r w:rsidRPr="000C6A12">
              <w:rPr>
                <w:rFonts w:ascii="Times New Roman" w:hAnsi="Times New Roman"/>
                <w:sz w:val="20"/>
              </w:rPr>
              <w:t>16%</w:t>
            </w:r>
          </w:p>
        </w:tc>
      </w:tr>
    </w:tbl>
    <w:p w14:paraId="4FFF16BA" w14:textId="77777777" w:rsidR="00120777" w:rsidRPr="000C6A12" w:rsidRDefault="00120777" w:rsidP="00943F2A">
      <w:pPr>
        <w:spacing w:after="0" w:line="240" w:lineRule="auto"/>
        <w:jc w:val="both"/>
        <w:rPr>
          <w:sz w:val="16"/>
          <w:szCs w:val="16"/>
        </w:rPr>
      </w:pPr>
    </w:p>
    <w:p w14:paraId="0817BEFB" w14:textId="77777777" w:rsidR="00120777" w:rsidRPr="000C6A12" w:rsidRDefault="00120777" w:rsidP="00120777">
      <w:pPr>
        <w:jc w:val="both"/>
        <w:rPr>
          <w:rFonts w:ascii="Times New Roman" w:hAnsi="Times New Roman"/>
          <w:sz w:val="28"/>
          <w:szCs w:val="28"/>
        </w:rPr>
      </w:pPr>
      <w:r w:rsidRPr="000C6A12">
        <w:rPr>
          <w:rFonts w:ascii="Times New Roman" w:hAnsi="Times New Roman"/>
          <w:sz w:val="28"/>
          <w:szCs w:val="28"/>
        </w:rPr>
        <w:t>Информация с фондового рынка</w:t>
      </w:r>
    </w:p>
    <w:tbl>
      <w:tblPr>
        <w:tblW w:w="8804" w:type="dxa"/>
        <w:tblInd w:w="93" w:type="dxa"/>
        <w:tblLayout w:type="fixed"/>
        <w:tblLook w:val="0000" w:firstRow="0" w:lastRow="0" w:firstColumn="0" w:lastColumn="0" w:noHBand="0" w:noVBand="0"/>
      </w:tblPr>
      <w:tblGrid>
        <w:gridCol w:w="407"/>
        <w:gridCol w:w="1451"/>
        <w:gridCol w:w="992"/>
        <w:gridCol w:w="1560"/>
        <w:gridCol w:w="1559"/>
        <w:gridCol w:w="1417"/>
        <w:gridCol w:w="1418"/>
      </w:tblGrid>
      <w:tr w:rsidR="00120777" w:rsidRPr="000C6A12" w14:paraId="1EDD5F0B" w14:textId="77777777" w:rsidTr="00C91458">
        <w:trPr>
          <w:trHeight w:val="1020"/>
          <w:tblHeader/>
        </w:trPr>
        <w:tc>
          <w:tcPr>
            <w:tcW w:w="407" w:type="dxa"/>
            <w:tcBorders>
              <w:top w:val="single" w:sz="4" w:space="0" w:color="auto"/>
              <w:left w:val="single" w:sz="4" w:space="0" w:color="auto"/>
              <w:bottom w:val="single" w:sz="4" w:space="0" w:color="auto"/>
              <w:right w:val="single" w:sz="4" w:space="0" w:color="auto"/>
            </w:tcBorders>
            <w:vAlign w:val="center"/>
          </w:tcPr>
          <w:p w14:paraId="12065BC2"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w:t>
            </w:r>
          </w:p>
        </w:tc>
        <w:tc>
          <w:tcPr>
            <w:tcW w:w="1451" w:type="dxa"/>
            <w:tcBorders>
              <w:top w:val="single" w:sz="4" w:space="0" w:color="auto"/>
              <w:left w:val="nil"/>
              <w:bottom w:val="single" w:sz="4" w:space="0" w:color="auto"/>
              <w:right w:val="single" w:sz="4" w:space="0" w:color="auto"/>
            </w:tcBorders>
            <w:vAlign w:val="center"/>
          </w:tcPr>
          <w:p w14:paraId="18FADA46"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Компании–аналоги (российские)</w:t>
            </w:r>
          </w:p>
        </w:tc>
        <w:tc>
          <w:tcPr>
            <w:tcW w:w="992" w:type="dxa"/>
            <w:tcBorders>
              <w:top w:val="single" w:sz="4" w:space="0" w:color="auto"/>
              <w:left w:val="nil"/>
              <w:bottom w:val="single" w:sz="4" w:space="0" w:color="auto"/>
              <w:right w:val="single" w:sz="4" w:space="0" w:color="auto"/>
            </w:tcBorders>
            <w:vAlign w:val="center"/>
          </w:tcPr>
          <w:p w14:paraId="6A947D21"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Beta</w:t>
            </w:r>
          </w:p>
        </w:tc>
        <w:tc>
          <w:tcPr>
            <w:tcW w:w="1560" w:type="dxa"/>
            <w:tcBorders>
              <w:top w:val="single" w:sz="4" w:space="0" w:color="auto"/>
              <w:left w:val="nil"/>
              <w:bottom w:val="single" w:sz="4" w:space="0" w:color="auto"/>
              <w:right w:val="single" w:sz="4" w:space="0" w:color="auto"/>
            </w:tcBorders>
            <w:vAlign w:val="center"/>
          </w:tcPr>
          <w:p w14:paraId="5D9142B0"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Заемный капитал, млн.руб.</w:t>
            </w:r>
          </w:p>
        </w:tc>
        <w:tc>
          <w:tcPr>
            <w:tcW w:w="1559" w:type="dxa"/>
            <w:tcBorders>
              <w:top w:val="single" w:sz="4" w:space="0" w:color="auto"/>
              <w:left w:val="nil"/>
              <w:bottom w:val="single" w:sz="4" w:space="0" w:color="auto"/>
              <w:right w:val="single" w:sz="4" w:space="0" w:color="auto"/>
            </w:tcBorders>
            <w:vAlign w:val="center"/>
          </w:tcPr>
          <w:p w14:paraId="28B842C4"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Собственный капитал, млн.руб.</w:t>
            </w:r>
          </w:p>
        </w:tc>
        <w:tc>
          <w:tcPr>
            <w:tcW w:w="1417" w:type="dxa"/>
            <w:tcBorders>
              <w:top w:val="single" w:sz="4" w:space="0" w:color="auto"/>
              <w:left w:val="nil"/>
              <w:bottom w:val="single" w:sz="4" w:space="0" w:color="auto"/>
              <w:right w:val="single" w:sz="4" w:space="0" w:color="auto"/>
            </w:tcBorders>
            <w:vAlign w:val="center"/>
          </w:tcPr>
          <w:p w14:paraId="3FE6111A"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Прибыль до налогообложения, млн.руб</w:t>
            </w:r>
          </w:p>
        </w:tc>
        <w:tc>
          <w:tcPr>
            <w:tcW w:w="1418" w:type="dxa"/>
            <w:tcBorders>
              <w:top w:val="single" w:sz="4" w:space="0" w:color="auto"/>
              <w:left w:val="nil"/>
              <w:bottom w:val="single" w:sz="4" w:space="0" w:color="auto"/>
              <w:right w:val="single" w:sz="4" w:space="0" w:color="auto"/>
            </w:tcBorders>
            <w:vAlign w:val="center"/>
          </w:tcPr>
          <w:p w14:paraId="782AD940"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Сумма налога на прибыль, млн.руб</w:t>
            </w:r>
          </w:p>
        </w:tc>
      </w:tr>
      <w:tr w:rsidR="00120777" w:rsidRPr="000C6A12" w14:paraId="50739575" w14:textId="77777777" w:rsidTr="00C91458">
        <w:trPr>
          <w:trHeight w:val="255"/>
        </w:trPr>
        <w:tc>
          <w:tcPr>
            <w:tcW w:w="407" w:type="dxa"/>
            <w:tcBorders>
              <w:top w:val="nil"/>
              <w:left w:val="single" w:sz="4" w:space="0" w:color="auto"/>
              <w:bottom w:val="single" w:sz="4" w:space="0" w:color="auto"/>
              <w:right w:val="single" w:sz="4" w:space="0" w:color="auto"/>
            </w:tcBorders>
            <w:vAlign w:val="center"/>
          </w:tcPr>
          <w:p w14:paraId="2D93E6F7"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1</w:t>
            </w:r>
          </w:p>
        </w:tc>
        <w:tc>
          <w:tcPr>
            <w:tcW w:w="1451" w:type="dxa"/>
            <w:tcBorders>
              <w:top w:val="nil"/>
              <w:left w:val="nil"/>
              <w:bottom w:val="single" w:sz="4" w:space="0" w:color="auto"/>
              <w:right w:val="single" w:sz="4" w:space="0" w:color="auto"/>
            </w:tcBorders>
            <w:vAlign w:val="center"/>
          </w:tcPr>
          <w:p w14:paraId="1E104D87" w14:textId="77777777" w:rsidR="00120777" w:rsidRPr="000C6A12" w:rsidRDefault="00120777" w:rsidP="00BC0ED0">
            <w:pPr>
              <w:rPr>
                <w:rFonts w:ascii="Times New Roman" w:hAnsi="Times New Roman"/>
                <w:sz w:val="18"/>
                <w:szCs w:val="18"/>
              </w:rPr>
            </w:pPr>
            <w:r w:rsidRPr="000C6A12">
              <w:rPr>
                <w:rFonts w:ascii="Times New Roman" w:hAnsi="Times New Roman"/>
                <w:sz w:val="18"/>
                <w:szCs w:val="18"/>
              </w:rPr>
              <w:t>Аналог 1</w:t>
            </w:r>
          </w:p>
        </w:tc>
        <w:tc>
          <w:tcPr>
            <w:tcW w:w="992" w:type="dxa"/>
            <w:tcBorders>
              <w:top w:val="nil"/>
              <w:left w:val="nil"/>
              <w:bottom w:val="single" w:sz="4" w:space="0" w:color="auto"/>
              <w:right w:val="single" w:sz="4" w:space="0" w:color="auto"/>
            </w:tcBorders>
            <w:vAlign w:val="center"/>
          </w:tcPr>
          <w:p w14:paraId="727AE591"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0,62</w:t>
            </w:r>
          </w:p>
        </w:tc>
        <w:tc>
          <w:tcPr>
            <w:tcW w:w="1560" w:type="dxa"/>
            <w:tcBorders>
              <w:top w:val="nil"/>
              <w:left w:val="nil"/>
              <w:bottom w:val="single" w:sz="4" w:space="0" w:color="auto"/>
              <w:right w:val="single" w:sz="4" w:space="0" w:color="auto"/>
            </w:tcBorders>
            <w:vAlign w:val="center"/>
          </w:tcPr>
          <w:p w14:paraId="6FC5EE59"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1 811 734</w:t>
            </w:r>
          </w:p>
        </w:tc>
        <w:tc>
          <w:tcPr>
            <w:tcW w:w="1559" w:type="dxa"/>
            <w:tcBorders>
              <w:top w:val="nil"/>
              <w:left w:val="nil"/>
              <w:bottom w:val="single" w:sz="4" w:space="0" w:color="auto"/>
              <w:right w:val="single" w:sz="4" w:space="0" w:color="auto"/>
            </w:tcBorders>
            <w:vAlign w:val="center"/>
          </w:tcPr>
          <w:p w14:paraId="1755C425"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1 167 890</w:t>
            </w:r>
          </w:p>
        </w:tc>
        <w:tc>
          <w:tcPr>
            <w:tcW w:w="1417" w:type="dxa"/>
            <w:tcBorders>
              <w:top w:val="nil"/>
              <w:left w:val="nil"/>
              <w:bottom w:val="single" w:sz="4" w:space="0" w:color="auto"/>
              <w:right w:val="single" w:sz="4" w:space="0" w:color="auto"/>
            </w:tcBorders>
            <w:vAlign w:val="center"/>
          </w:tcPr>
          <w:p w14:paraId="50528400"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117 889</w:t>
            </w:r>
          </w:p>
        </w:tc>
        <w:tc>
          <w:tcPr>
            <w:tcW w:w="1418" w:type="dxa"/>
            <w:tcBorders>
              <w:top w:val="nil"/>
              <w:left w:val="nil"/>
              <w:bottom w:val="single" w:sz="4" w:space="0" w:color="auto"/>
              <w:right w:val="single" w:sz="4" w:space="0" w:color="auto"/>
            </w:tcBorders>
            <w:vAlign w:val="center"/>
          </w:tcPr>
          <w:p w14:paraId="089ED58F"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39 983</w:t>
            </w:r>
          </w:p>
        </w:tc>
      </w:tr>
      <w:tr w:rsidR="00120777" w:rsidRPr="000C6A12" w14:paraId="7C330687" w14:textId="77777777" w:rsidTr="00C91458">
        <w:trPr>
          <w:trHeight w:val="255"/>
        </w:trPr>
        <w:tc>
          <w:tcPr>
            <w:tcW w:w="407" w:type="dxa"/>
            <w:tcBorders>
              <w:top w:val="nil"/>
              <w:left w:val="single" w:sz="4" w:space="0" w:color="auto"/>
              <w:bottom w:val="single" w:sz="4" w:space="0" w:color="auto"/>
              <w:right w:val="single" w:sz="4" w:space="0" w:color="auto"/>
            </w:tcBorders>
            <w:vAlign w:val="center"/>
          </w:tcPr>
          <w:p w14:paraId="7D39806B"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2</w:t>
            </w:r>
          </w:p>
        </w:tc>
        <w:tc>
          <w:tcPr>
            <w:tcW w:w="1451" w:type="dxa"/>
            <w:tcBorders>
              <w:top w:val="nil"/>
              <w:left w:val="nil"/>
              <w:bottom w:val="single" w:sz="4" w:space="0" w:color="auto"/>
              <w:right w:val="single" w:sz="4" w:space="0" w:color="auto"/>
            </w:tcBorders>
            <w:vAlign w:val="center"/>
          </w:tcPr>
          <w:p w14:paraId="22007DB0" w14:textId="77777777" w:rsidR="00120777" w:rsidRPr="000C6A12" w:rsidRDefault="00120777" w:rsidP="00BC0ED0">
            <w:pPr>
              <w:rPr>
                <w:rFonts w:ascii="Times New Roman" w:hAnsi="Times New Roman"/>
                <w:sz w:val="18"/>
                <w:szCs w:val="18"/>
              </w:rPr>
            </w:pPr>
            <w:r w:rsidRPr="000C6A12">
              <w:rPr>
                <w:rFonts w:ascii="Times New Roman" w:hAnsi="Times New Roman"/>
                <w:sz w:val="18"/>
                <w:szCs w:val="18"/>
              </w:rPr>
              <w:t>Аналог 2</w:t>
            </w:r>
          </w:p>
        </w:tc>
        <w:tc>
          <w:tcPr>
            <w:tcW w:w="992" w:type="dxa"/>
            <w:tcBorders>
              <w:top w:val="nil"/>
              <w:left w:val="nil"/>
              <w:bottom w:val="single" w:sz="4" w:space="0" w:color="auto"/>
              <w:right w:val="single" w:sz="4" w:space="0" w:color="auto"/>
            </w:tcBorders>
            <w:vAlign w:val="center"/>
          </w:tcPr>
          <w:p w14:paraId="07E2834F"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0,54</w:t>
            </w:r>
          </w:p>
        </w:tc>
        <w:tc>
          <w:tcPr>
            <w:tcW w:w="1560" w:type="dxa"/>
            <w:tcBorders>
              <w:top w:val="nil"/>
              <w:left w:val="nil"/>
              <w:bottom w:val="single" w:sz="4" w:space="0" w:color="auto"/>
              <w:right w:val="single" w:sz="4" w:space="0" w:color="auto"/>
            </w:tcBorders>
            <w:vAlign w:val="center"/>
          </w:tcPr>
          <w:p w14:paraId="17D43449"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910 867</w:t>
            </w:r>
          </w:p>
        </w:tc>
        <w:tc>
          <w:tcPr>
            <w:tcW w:w="1559" w:type="dxa"/>
            <w:tcBorders>
              <w:top w:val="nil"/>
              <w:left w:val="nil"/>
              <w:bottom w:val="single" w:sz="4" w:space="0" w:color="auto"/>
              <w:right w:val="single" w:sz="4" w:space="0" w:color="auto"/>
            </w:tcBorders>
            <w:vAlign w:val="center"/>
          </w:tcPr>
          <w:p w14:paraId="42E68C0B"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891 945</w:t>
            </w:r>
          </w:p>
        </w:tc>
        <w:tc>
          <w:tcPr>
            <w:tcW w:w="1417" w:type="dxa"/>
            <w:tcBorders>
              <w:top w:val="nil"/>
              <w:left w:val="nil"/>
              <w:bottom w:val="single" w:sz="4" w:space="0" w:color="auto"/>
              <w:right w:val="single" w:sz="4" w:space="0" w:color="auto"/>
            </w:tcBorders>
            <w:vAlign w:val="center"/>
          </w:tcPr>
          <w:p w14:paraId="21974C54"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58 954</w:t>
            </w:r>
          </w:p>
        </w:tc>
        <w:tc>
          <w:tcPr>
            <w:tcW w:w="1418" w:type="dxa"/>
            <w:tcBorders>
              <w:top w:val="nil"/>
              <w:left w:val="nil"/>
              <w:bottom w:val="single" w:sz="4" w:space="0" w:color="auto"/>
              <w:right w:val="single" w:sz="4" w:space="0" w:color="auto"/>
            </w:tcBorders>
            <w:vAlign w:val="center"/>
          </w:tcPr>
          <w:p w14:paraId="4457ED2F"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28 213</w:t>
            </w:r>
          </w:p>
        </w:tc>
      </w:tr>
      <w:tr w:rsidR="00120777" w:rsidRPr="000C6A12" w14:paraId="1983DF7F" w14:textId="77777777" w:rsidTr="00C91458">
        <w:trPr>
          <w:trHeight w:val="255"/>
        </w:trPr>
        <w:tc>
          <w:tcPr>
            <w:tcW w:w="407" w:type="dxa"/>
            <w:tcBorders>
              <w:top w:val="nil"/>
              <w:left w:val="single" w:sz="4" w:space="0" w:color="auto"/>
              <w:bottom w:val="single" w:sz="4" w:space="0" w:color="auto"/>
              <w:right w:val="single" w:sz="4" w:space="0" w:color="auto"/>
            </w:tcBorders>
            <w:vAlign w:val="center"/>
          </w:tcPr>
          <w:p w14:paraId="4C8E5CCF"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3</w:t>
            </w:r>
          </w:p>
        </w:tc>
        <w:tc>
          <w:tcPr>
            <w:tcW w:w="1451" w:type="dxa"/>
            <w:tcBorders>
              <w:top w:val="nil"/>
              <w:left w:val="nil"/>
              <w:bottom w:val="single" w:sz="4" w:space="0" w:color="auto"/>
              <w:right w:val="single" w:sz="4" w:space="0" w:color="auto"/>
            </w:tcBorders>
            <w:vAlign w:val="center"/>
          </w:tcPr>
          <w:p w14:paraId="0C8B3D1B" w14:textId="77777777" w:rsidR="00120777" w:rsidRPr="000C6A12" w:rsidRDefault="00120777" w:rsidP="00BC0ED0">
            <w:pPr>
              <w:rPr>
                <w:rFonts w:ascii="Times New Roman" w:hAnsi="Times New Roman"/>
                <w:sz w:val="18"/>
                <w:szCs w:val="18"/>
              </w:rPr>
            </w:pPr>
            <w:r w:rsidRPr="000C6A12">
              <w:rPr>
                <w:rFonts w:ascii="Times New Roman" w:hAnsi="Times New Roman"/>
                <w:sz w:val="18"/>
                <w:szCs w:val="18"/>
              </w:rPr>
              <w:t>Аналог 3</w:t>
            </w:r>
          </w:p>
        </w:tc>
        <w:tc>
          <w:tcPr>
            <w:tcW w:w="992" w:type="dxa"/>
            <w:tcBorders>
              <w:top w:val="nil"/>
              <w:left w:val="nil"/>
              <w:bottom w:val="single" w:sz="4" w:space="0" w:color="auto"/>
              <w:right w:val="single" w:sz="4" w:space="0" w:color="auto"/>
            </w:tcBorders>
            <w:vAlign w:val="center"/>
          </w:tcPr>
          <w:p w14:paraId="54B3E85C"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0,59</w:t>
            </w:r>
          </w:p>
        </w:tc>
        <w:tc>
          <w:tcPr>
            <w:tcW w:w="1560" w:type="dxa"/>
            <w:tcBorders>
              <w:top w:val="nil"/>
              <w:left w:val="nil"/>
              <w:bottom w:val="single" w:sz="4" w:space="0" w:color="auto"/>
              <w:right w:val="single" w:sz="4" w:space="0" w:color="auto"/>
            </w:tcBorders>
            <w:vAlign w:val="center"/>
          </w:tcPr>
          <w:p w14:paraId="14E5EA11"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254 160</w:t>
            </w:r>
          </w:p>
        </w:tc>
        <w:tc>
          <w:tcPr>
            <w:tcW w:w="1559" w:type="dxa"/>
            <w:tcBorders>
              <w:top w:val="nil"/>
              <w:left w:val="nil"/>
              <w:bottom w:val="single" w:sz="4" w:space="0" w:color="auto"/>
              <w:right w:val="single" w:sz="4" w:space="0" w:color="auto"/>
            </w:tcBorders>
            <w:vAlign w:val="center"/>
          </w:tcPr>
          <w:p w14:paraId="53513D14"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599 046</w:t>
            </w:r>
          </w:p>
        </w:tc>
        <w:tc>
          <w:tcPr>
            <w:tcW w:w="1417" w:type="dxa"/>
            <w:tcBorders>
              <w:top w:val="nil"/>
              <w:left w:val="nil"/>
              <w:bottom w:val="single" w:sz="4" w:space="0" w:color="auto"/>
              <w:right w:val="single" w:sz="4" w:space="0" w:color="auto"/>
            </w:tcBorders>
            <w:vAlign w:val="center"/>
          </w:tcPr>
          <w:p w14:paraId="6EA11D3A"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165 067</w:t>
            </w:r>
          </w:p>
        </w:tc>
        <w:tc>
          <w:tcPr>
            <w:tcW w:w="1418" w:type="dxa"/>
            <w:tcBorders>
              <w:top w:val="nil"/>
              <w:left w:val="nil"/>
              <w:bottom w:val="single" w:sz="4" w:space="0" w:color="auto"/>
              <w:right w:val="single" w:sz="4" w:space="0" w:color="auto"/>
            </w:tcBorders>
            <w:vAlign w:val="center"/>
          </w:tcPr>
          <w:p w14:paraId="35EB28AA"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69 933</w:t>
            </w:r>
          </w:p>
        </w:tc>
      </w:tr>
      <w:tr w:rsidR="00120777" w:rsidRPr="000C6A12" w14:paraId="5C57BF68" w14:textId="77777777" w:rsidTr="00C91458">
        <w:trPr>
          <w:trHeight w:val="255"/>
        </w:trPr>
        <w:tc>
          <w:tcPr>
            <w:tcW w:w="407" w:type="dxa"/>
            <w:tcBorders>
              <w:top w:val="nil"/>
              <w:left w:val="single" w:sz="4" w:space="0" w:color="auto"/>
              <w:bottom w:val="single" w:sz="4" w:space="0" w:color="auto"/>
              <w:right w:val="single" w:sz="4" w:space="0" w:color="auto"/>
            </w:tcBorders>
            <w:vAlign w:val="center"/>
          </w:tcPr>
          <w:p w14:paraId="7321C787"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4</w:t>
            </w:r>
          </w:p>
        </w:tc>
        <w:tc>
          <w:tcPr>
            <w:tcW w:w="1451" w:type="dxa"/>
            <w:tcBorders>
              <w:top w:val="nil"/>
              <w:left w:val="nil"/>
              <w:bottom w:val="single" w:sz="4" w:space="0" w:color="auto"/>
              <w:right w:val="single" w:sz="4" w:space="0" w:color="auto"/>
            </w:tcBorders>
            <w:vAlign w:val="center"/>
          </w:tcPr>
          <w:p w14:paraId="71F06F51" w14:textId="77777777" w:rsidR="00120777" w:rsidRPr="000C6A12" w:rsidRDefault="00120777" w:rsidP="00BC0ED0">
            <w:pPr>
              <w:rPr>
                <w:rFonts w:ascii="Times New Roman" w:hAnsi="Times New Roman"/>
                <w:sz w:val="18"/>
                <w:szCs w:val="18"/>
              </w:rPr>
            </w:pPr>
            <w:r w:rsidRPr="000C6A12">
              <w:rPr>
                <w:rFonts w:ascii="Times New Roman" w:hAnsi="Times New Roman"/>
                <w:sz w:val="18"/>
                <w:szCs w:val="18"/>
              </w:rPr>
              <w:t>Аналог 4</w:t>
            </w:r>
          </w:p>
        </w:tc>
        <w:tc>
          <w:tcPr>
            <w:tcW w:w="992" w:type="dxa"/>
            <w:tcBorders>
              <w:top w:val="nil"/>
              <w:left w:val="nil"/>
              <w:bottom w:val="single" w:sz="4" w:space="0" w:color="auto"/>
              <w:right w:val="single" w:sz="4" w:space="0" w:color="auto"/>
            </w:tcBorders>
            <w:vAlign w:val="center"/>
          </w:tcPr>
          <w:p w14:paraId="2FEB5835"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0,66</w:t>
            </w:r>
          </w:p>
        </w:tc>
        <w:tc>
          <w:tcPr>
            <w:tcW w:w="1560" w:type="dxa"/>
            <w:tcBorders>
              <w:top w:val="nil"/>
              <w:left w:val="nil"/>
              <w:bottom w:val="single" w:sz="4" w:space="0" w:color="auto"/>
              <w:right w:val="single" w:sz="4" w:space="0" w:color="auto"/>
            </w:tcBorders>
            <w:vAlign w:val="center"/>
          </w:tcPr>
          <w:p w14:paraId="72A3C4BD"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1 106 012</w:t>
            </w:r>
          </w:p>
        </w:tc>
        <w:tc>
          <w:tcPr>
            <w:tcW w:w="1559" w:type="dxa"/>
            <w:tcBorders>
              <w:top w:val="nil"/>
              <w:left w:val="nil"/>
              <w:bottom w:val="single" w:sz="4" w:space="0" w:color="auto"/>
              <w:right w:val="single" w:sz="4" w:space="0" w:color="auto"/>
            </w:tcBorders>
            <w:vAlign w:val="center"/>
          </w:tcPr>
          <w:p w14:paraId="0FBF7E8C"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911 209</w:t>
            </w:r>
          </w:p>
        </w:tc>
        <w:tc>
          <w:tcPr>
            <w:tcW w:w="1417" w:type="dxa"/>
            <w:tcBorders>
              <w:top w:val="nil"/>
              <w:left w:val="nil"/>
              <w:bottom w:val="single" w:sz="4" w:space="0" w:color="auto"/>
              <w:right w:val="single" w:sz="4" w:space="0" w:color="auto"/>
            </w:tcBorders>
            <w:vAlign w:val="center"/>
          </w:tcPr>
          <w:p w14:paraId="40668C50"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68 780</w:t>
            </w:r>
          </w:p>
        </w:tc>
        <w:tc>
          <w:tcPr>
            <w:tcW w:w="1418" w:type="dxa"/>
            <w:tcBorders>
              <w:top w:val="nil"/>
              <w:left w:val="nil"/>
              <w:bottom w:val="single" w:sz="4" w:space="0" w:color="auto"/>
              <w:right w:val="single" w:sz="4" w:space="0" w:color="auto"/>
            </w:tcBorders>
            <w:vAlign w:val="center"/>
          </w:tcPr>
          <w:p w14:paraId="3921AF88"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25 323</w:t>
            </w:r>
          </w:p>
        </w:tc>
      </w:tr>
      <w:tr w:rsidR="00120777" w:rsidRPr="000C6A12" w14:paraId="219794D1" w14:textId="77777777" w:rsidTr="00C91458">
        <w:trPr>
          <w:trHeight w:val="255"/>
        </w:trPr>
        <w:tc>
          <w:tcPr>
            <w:tcW w:w="407" w:type="dxa"/>
            <w:tcBorders>
              <w:top w:val="nil"/>
              <w:left w:val="single" w:sz="4" w:space="0" w:color="auto"/>
              <w:bottom w:val="single" w:sz="4" w:space="0" w:color="auto"/>
              <w:right w:val="single" w:sz="4" w:space="0" w:color="auto"/>
            </w:tcBorders>
            <w:vAlign w:val="center"/>
          </w:tcPr>
          <w:p w14:paraId="2D56F22B"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5</w:t>
            </w:r>
          </w:p>
        </w:tc>
        <w:tc>
          <w:tcPr>
            <w:tcW w:w="1451" w:type="dxa"/>
            <w:tcBorders>
              <w:top w:val="nil"/>
              <w:left w:val="nil"/>
              <w:bottom w:val="single" w:sz="4" w:space="0" w:color="auto"/>
              <w:right w:val="single" w:sz="4" w:space="0" w:color="auto"/>
            </w:tcBorders>
            <w:vAlign w:val="center"/>
          </w:tcPr>
          <w:p w14:paraId="7B9518FC" w14:textId="77777777" w:rsidR="00120777" w:rsidRPr="000C6A12" w:rsidRDefault="00120777" w:rsidP="00BC0ED0">
            <w:pPr>
              <w:rPr>
                <w:rFonts w:ascii="Times New Roman" w:hAnsi="Times New Roman"/>
                <w:sz w:val="18"/>
                <w:szCs w:val="18"/>
              </w:rPr>
            </w:pPr>
            <w:r w:rsidRPr="000C6A12">
              <w:rPr>
                <w:rFonts w:ascii="Times New Roman" w:hAnsi="Times New Roman"/>
                <w:sz w:val="18"/>
                <w:szCs w:val="18"/>
              </w:rPr>
              <w:t>Аналог 5</w:t>
            </w:r>
          </w:p>
        </w:tc>
        <w:tc>
          <w:tcPr>
            <w:tcW w:w="992" w:type="dxa"/>
            <w:tcBorders>
              <w:top w:val="nil"/>
              <w:left w:val="nil"/>
              <w:bottom w:val="single" w:sz="4" w:space="0" w:color="auto"/>
              <w:right w:val="single" w:sz="4" w:space="0" w:color="auto"/>
            </w:tcBorders>
            <w:vAlign w:val="center"/>
          </w:tcPr>
          <w:p w14:paraId="21EC72AF"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0,68</w:t>
            </w:r>
          </w:p>
        </w:tc>
        <w:tc>
          <w:tcPr>
            <w:tcW w:w="1560" w:type="dxa"/>
            <w:tcBorders>
              <w:top w:val="nil"/>
              <w:left w:val="nil"/>
              <w:bottom w:val="single" w:sz="4" w:space="0" w:color="auto"/>
              <w:right w:val="single" w:sz="4" w:space="0" w:color="auto"/>
            </w:tcBorders>
            <w:vAlign w:val="center"/>
          </w:tcPr>
          <w:p w14:paraId="06F87639"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22 890</w:t>
            </w:r>
          </w:p>
        </w:tc>
        <w:tc>
          <w:tcPr>
            <w:tcW w:w="1559" w:type="dxa"/>
            <w:tcBorders>
              <w:top w:val="nil"/>
              <w:left w:val="nil"/>
              <w:bottom w:val="single" w:sz="4" w:space="0" w:color="auto"/>
              <w:right w:val="single" w:sz="4" w:space="0" w:color="auto"/>
            </w:tcBorders>
            <w:vAlign w:val="center"/>
          </w:tcPr>
          <w:p w14:paraId="04DC2999"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123 987</w:t>
            </w:r>
          </w:p>
        </w:tc>
        <w:tc>
          <w:tcPr>
            <w:tcW w:w="1417" w:type="dxa"/>
            <w:tcBorders>
              <w:top w:val="nil"/>
              <w:left w:val="nil"/>
              <w:bottom w:val="single" w:sz="4" w:space="0" w:color="auto"/>
              <w:right w:val="single" w:sz="4" w:space="0" w:color="auto"/>
            </w:tcBorders>
            <w:vAlign w:val="center"/>
          </w:tcPr>
          <w:p w14:paraId="0D34919A"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14 767</w:t>
            </w:r>
          </w:p>
        </w:tc>
        <w:tc>
          <w:tcPr>
            <w:tcW w:w="1418" w:type="dxa"/>
            <w:tcBorders>
              <w:top w:val="nil"/>
              <w:left w:val="nil"/>
              <w:bottom w:val="single" w:sz="4" w:space="0" w:color="auto"/>
              <w:right w:val="single" w:sz="4" w:space="0" w:color="auto"/>
            </w:tcBorders>
            <w:vAlign w:val="center"/>
          </w:tcPr>
          <w:p w14:paraId="34C26B35" w14:textId="77777777" w:rsidR="00120777" w:rsidRPr="000C6A12" w:rsidRDefault="00120777" w:rsidP="00BC0ED0">
            <w:pPr>
              <w:jc w:val="center"/>
              <w:rPr>
                <w:rFonts w:ascii="Times New Roman" w:hAnsi="Times New Roman"/>
                <w:sz w:val="18"/>
                <w:szCs w:val="18"/>
              </w:rPr>
            </w:pPr>
            <w:r w:rsidRPr="000C6A12">
              <w:rPr>
                <w:rFonts w:ascii="Times New Roman" w:hAnsi="Times New Roman"/>
                <w:sz w:val="18"/>
                <w:szCs w:val="18"/>
              </w:rPr>
              <w:t>6 090</w:t>
            </w:r>
          </w:p>
        </w:tc>
      </w:tr>
    </w:tbl>
    <w:p w14:paraId="4F34D11E" w14:textId="77777777" w:rsidR="00120777" w:rsidRPr="000C6A12" w:rsidRDefault="00120777" w:rsidP="00943F2A">
      <w:pPr>
        <w:spacing w:after="0" w:line="240" w:lineRule="auto"/>
        <w:jc w:val="both"/>
        <w:rPr>
          <w:b/>
          <w:sz w:val="16"/>
          <w:szCs w:val="16"/>
        </w:rPr>
      </w:pPr>
    </w:p>
    <w:p w14:paraId="384758C5" w14:textId="77777777" w:rsidR="00120777" w:rsidRPr="000C6A12" w:rsidRDefault="00120777" w:rsidP="00120777">
      <w:pPr>
        <w:jc w:val="both"/>
        <w:rPr>
          <w:rFonts w:ascii="Times New Roman" w:hAnsi="Times New Roman"/>
          <w:sz w:val="28"/>
          <w:szCs w:val="28"/>
        </w:rPr>
      </w:pPr>
      <w:r w:rsidRPr="000C6A12">
        <w:rPr>
          <w:rFonts w:ascii="Times New Roman" w:hAnsi="Times New Roman"/>
          <w:sz w:val="28"/>
          <w:szCs w:val="28"/>
        </w:rPr>
        <w:t>2. Определите средневзвешенную стоимость капитала.</w:t>
      </w:r>
    </w:p>
    <w:p w14:paraId="2425547C" w14:textId="77777777" w:rsidR="00120777" w:rsidRPr="000C6A12" w:rsidRDefault="00120777" w:rsidP="00120777">
      <w:pPr>
        <w:jc w:val="both"/>
        <w:rPr>
          <w:rFonts w:ascii="Times New Roman" w:hAnsi="Times New Roman"/>
          <w:sz w:val="28"/>
          <w:szCs w:val="28"/>
        </w:rPr>
      </w:pPr>
      <w:r w:rsidRPr="000C6A12">
        <w:rPr>
          <w:rFonts w:ascii="Times New Roman" w:hAnsi="Times New Roman"/>
          <w:sz w:val="28"/>
          <w:szCs w:val="28"/>
        </w:rPr>
        <w:t>У автомобильного завода в обращении 710 млн. обыкновенных акций, торгующихся по 55 долл. за акцию.</w:t>
      </w:r>
    </w:p>
    <w:p w14:paraId="4726E77F" w14:textId="77777777" w:rsidR="00120777" w:rsidRPr="000C6A12" w:rsidRDefault="00120777" w:rsidP="00120777">
      <w:pPr>
        <w:jc w:val="both"/>
        <w:rPr>
          <w:rFonts w:ascii="Times New Roman" w:hAnsi="Times New Roman"/>
          <w:sz w:val="28"/>
          <w:szCs w:val="28"/>
        </w:rPr>
      </w:pPr>
      <w:r w:rsidRPr="000C6A12">
        <w:rPr>
          <w:rFonts w:ascii="Times New Roman" w:hAnsi="Times New Roman"/>
          <w:sz w:val="28"/>
          <w:szCs w:val="28"/>
        </w:rPr>
        <w:t>Балансовая стоимость задолженности завода составляет 69 млрд.долл. (рыночная стоимость 65 млрд.долл.). У завода также есть привилегированные акции на сумму 4 млрд.долл., торгующиеся по номиналу. Последние дивиденды по ним составили 365 млн.долл.</w:t>
      </w:r>
    </w:p>
    <w:p w14:paraId="3A8BD3CB" w14:textId="77777777" w:rsidR="00120777" w:rsidRPr="000C6A12" w:rsidRDefault="00120777" w:rsidP="00120777">
      <w:pPr>
        <w:jc w:val="both"/>
        <w:rPr>
          <w:rFonts w:ascii="Times New Roman" w:hAnsi="Times New Roman"/>
          <w:sz w:val="28"/>
          <w:szCs w:val="28"/>
        </w:rPr>
      </w:pPr>
      <w:r w:rsidRPr="000C6A12">
        <w:rPr>
          <w:rFonts w:ascii="Times New Roman" w:hAnsi="Times New Roman"/>
          <w:sz w:val="28"/>
          <w:szCs w:val="28"/>
        </w:rPr>
        <w:t>Коэффициент бета для компании составляет 1,10; рыночная премия за риск 6,5%.</w:t>
      </w:r>
    </w:p>
    <w:p w14:paraId="2148F8BA" w14:textId="04C85943" w:rsidR="00120777" w:rsidRDefault="00120777" w:rsidP="00120777">
      <w:pPr>
        <w:jc w:val="both"/>
        <w:rPr>
          <w:rFonts w:ascii="Times New Roman" w:hAnsi="Times New Roman"/>
          <w:sz w:val="28"/>
          <w:szCs w:val="28"/>
        </w:rPr>
      </w:pPr>
      <w:r w:rsidRPr="000C6A12">
        <w:rPr>
          <w:rFonts w:ascii="Times New Roman" w:hAnsi="Times New Roman"/>
          <w:sz w:val="28"/>
          <w:szCs w:val="28"/>
        </w:rPr>
        <w:t>Долг компании имеет рейтинг А (спрэд 1,25% по сравнению с доходностью государственных облигаций – 6%). Ставка налога на прибыль корпораций 25%.</w:t>
      </w:r>
    </w:p>
    <w:p w14:paraId="15151943" w14:textId="3590B5BC" w:rsidR="00943F2A" w:rsidRPr="000C6A12" w:rsidRDefault="00943F2A" w:rsidP="00943F2A">
      <w:pPr>
        <w:spacing w:after="0" w:line="360" w:lineRule="auto"/>
        <w:ind w:firstLine="709"/>
        <w:jc w:val="both"/>
        <w:rPr>
          <w:rFonts w:ascii="Times New Roman" w:hAnsi="Times New Roman"/>
          <w:sz w:val="28"/>
          <w:szCs w:val="28"/>
        </w:rPr>
      </w:pPr>
      <w:r w:rsidRPr="00943F2A">
        <w:rPr>
          <w:rFonts w:ascii="Times New Roman" w:hAnsi="Times New Roman"/>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sz w:val="28"/>
          <w:szCs w:val="28"/>
        </w:rPr>
        <w:t xml:space="preserve"> корпоративных финансов и корпоративного управления.</w:t>
      </w:r>
    </w:p>
    <w:p w14:paraId="60B12ABD" w14:textId="77777777" w:rsidR="00961E3D" w:rsidRPr="00EA2402" w:rsidRDefault="00961E3D" w:rsidP="00EA2402">
      <w:pPr>
        <w:pStyle w:val="1"/>
        <w:tabs>
          <w:tab w:val="left" w:pos="993"/>
        </w:tabs>
        <w:spacing w:before="0" w:line="360" w:lineRule="auto"/>
        <w:ind w:firstLine="709"/>
        <w:jc w:val="both"/>
        <w:rPr>
          <w:rFonts w:ascii="Times New Roman" w:hAnsi="Times New Roman" w:cs="Times New Roman"/>
          <w:color w:val="auto"/>
        </w:rPr>
      </w:pPr>
      <w:bookmarkStart w:id="26" w:name="_Toc116998151"/>
      <w:r w:rsidRPr="00EA2402">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24"/>
      <w:bookmarkEnd w:id="25"/>
      <w:bookmarkEnd w:id="26"/>
    </w:p>
    <w:p w14:paraId="07C1856E" w14:textId="0F10149D" w:rsidR="00EA2402" w:rsidRPr="00EA2402" w:rsidRDefault="00EA2402" w:rsidP="00EA2402">
      <w:pPr>
        <w:spacing w:after="0" w:line="360" w:lineRule="auto"/>
        <w:ind w:firstLine="709"/>
        <w:jc w:val="both"/>
        <w:rPr>
          <w:rFonts w:ascii="Times New Roman" w:hAnsi="Times New Roman"/>
          <w:sz w:val="28"/>
          <w:szCs w:val="28"/>
        </w:rPr>
      </w:pPr>
      <w:bookmarkStart w:id="27" w:name="_Toc449699548"/>
      <w:r w:rsidRPr="00EA2402">
        <w:rPr>
          <w:rFonts w:ascii="Times New Roman" w:hAnsi="Times New Roman"/>
          <w:sz w:val="28"/>
          <w:szCs w:val="28"/>
        </w:rPr>
        <w:t>Перечень компетенций, формируемых в процессе освоения дисциплины, содержится в разделе 2.  «</w:t>
      </w:r>
      <w:r w:rsidR="00BC0ED0" w:rsidRPr="00BC0ED0">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A2402">
        <w:rPr>
          <w:rFonts w:ascii="Times New Roman" w:hAnsi="Times New Roman"/>
          <w:sz w:val="28"/>
          <w:szCs w:val="28"/>
        </w:rPr>
        <w:t>».</w:t>
      </w:r>
    </w:p>
    <w:p w14:paraId="26288E9A" w14:textId="77777777" w:rsidR="00961E3D" w:rsidRPr="00EA2402" w:rsidRDefault="00961E3D" w:rsidP="00EA2402">
      <w:pPr>
        <w:pStyle w:val="1"/>
        <w:tabs>
          <w:tab w:val="left" w:pos="993"/>
        </w:tabs>
        <w:spacing w:before="0" w:line="360" w:lineRule="auto"/>
        <w:ind w:firstLine="709"/>
        <w:jc w:val="both"/>
        <w:rPr>
          <w:rFonts w:ascii="Times New Roman" w:hAnsi="Times New Roman" w:cs="Times New Roman"/>
          <w:color w:val="auto"/>
        </w:rPr>
      </w:pPr>
      <w:bookmarkStart w:id="28" w:name="_Toc969653"/>
      <w:bookmarkStart w:id="29" w:name="_Toc116998152"/>
      <w:r w:rsidRPr="00EA2402">
        <w:rPr>
          <w:rFonts w:ascii="Times New Roman" w:hAnsi="Times New Roman" w:cs="Times New Roman"/>
          <w:color w:val="auto"/>
        </w:rPr>
        <w:t xml:space="preserve">Типовые контрольные задания или иные материалы, необходимые для оценки </w:t>
      </w:r>
      <w:r w:rsidR="00EA2402">
        <w:rPr>
          <w:rFonts w:ascii="Times New Roman" w:hAnsi="Times New Roman" w:cs="Times New Roman"/>
          <w:color w:val="auto"/>
        </w:rPr>
        <w:t>индикаторов достижения компетенций умений</w:t>
      </w:r>
      <w:bookmarkEnd w:id="27"/>
      <w:r w:rsidR="00EA2402">
        <w:rPr>
          <w:rFonts w:ascii="Times New Roman" w:hAnsi="Times New Roman" w:cs="Times New Roman"/>
          <w:color w:val="auto"/>
        </w:rPr>
        <w:t xml:space="preserve"> и знаний</w:t>
      </w:r>
      <w:bookmarkEnd w:id="28"/>
      <w:bookmarkEnd w:id="29"/>
    </w:p>
    <w:p w14:paraId="7CF361EA" w14:textId="77777777" w:rsidR="00961E3D" w:rsidRPr="00A62A91" w:rsidRDefault="00961E3D" w:rsidP="00A62A91">
      <w:pPr>
        <w:tabs>
          <w:tab w:val="left" w:pos="1276"/>
        </w:tabs>
        <w:spacing w:after="0" w:line="360" w:lineRule="auto"/>
        <w:ind w:firstLine="709"/>
        <w:jc w:val="both"/>
        <w:rPr>
          <w:rFonts w:ascii="Times New Roman" w:hAnsi="Times New Roman"/>
          <w:b/>
          <w:sz w:val="28"/>
          <w:szCs w:val="28"/>
        </w:rPr>
      </w:pPr>
      <w:r w:rsidRPr="00A62A91">
        <w:rPr>
          <w:rFonts w:ascii="Times New Roman" w:hAnsi="Times New Roman"/>
          <w:b/>
          <w:sz w:val="28"/>
          <w:szCs w:val="28"/>
        </w:rPr>
        <w:t xml:space="preserve">Перечень вопросов для подготовки к </w:t>
      </w:r>
      <w:r w:rsidR="004D57D3" w:rsidRPr="00A62A91">
        <w:rPr>
          <w:rFonts w:ascii="Times New Roman" w:hAnsi="Times New Roman"/>
          <w:b/>
          <w:sz w:val="28"/>
          <w:szCs w:val="28"/>
        </w:rPr>
        <w:t>экзамену</w:t>
      </w:r>
    </w:p>
    <w:p w14:paraId="20004226"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Законодательная и нормативная база оценки активов финансовых организаций</w:t>
      </w:r>
    </w:p>
    <w:p w14:paraId="44F67443" w14:textId="77777777" w:rsidR="00ED0B15" w:rsidRPr="00A62A91" w:rsidRDefault="00ED0B15" w:rsidP="00943F2A">
      <w:pPr>
        <w:pStyle w:val="31"/>
        <w:widowControl w:val="0"/>
        <w:numPr>
          <w:ilvl w:val="0"/>
          <w:numId w:val="13"/>
        </w:numPr>
        <w:tabs>
          <w:tab w:val="left" w:pos="851"/>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Виды стоимости по международным (МСО) и федеральным (ФСО) стандартам оценки, области их применения в оценочной деятельности.</w:t>
      </w:r>
    </w:p>
    <w:p w14:paraId="3DD6FA9E" w14:textId="2F2A37FE"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Цели, принципы и методологические подходы к оценке активов финансовых организаций.</w:t>
      </w:r>
    </w:p>
    <w:p w14:paraId="7B5955CA"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Общие и специфические методы оценки активов банков и других финансовых организаций</w:t>
      </w:r>
    </w:p>
    <w:p w14:paraId="2D3D10C8"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Особенности структуры активов финансовых организаций, их влияние на применение подходов и методов оценки</w:t>
      </w:r>
    </w:p>
    <w:p w14:paraId="1AB99FCD"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Особенности использования методов доходного подхода в оценке кредитного портфеля кредитной организации</w:t>
      </w:r>
    </w:p>
    <w:p w14:paraId="5E343876"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Расчет денежного потока, генерируемого кредитным портфелем, и ставки его дисконтирования.</w:t>
      </w:r>
    </w:p>
    <w:p w14:paraId="14670187"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Оценка обеспеченности и созданных резервов кредитного портфеля.</w:t>
      </w:r>
    </w:p>
    <w:p w14:paraId="4EB258C8"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Учет  в оценке стоимости кредитного портфеля</w:t>
      </w:r>
    </w:p>
    <w:p w14:paraId="2B04C819"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 xml:space="preserve">Влияние структуры портфеля ценных бумаг финансовой организации на его стоимость </w:t>
      </w:r>
    </w:p>
    <w:p w14:paraId="717D3FF2" w14:textId="77777777" w:rsidR="00ED0B15" w:rsidRPr="00A62A91" w:rsidRDefault="00ED0B15" w:rsidP="00943F2A">
      <w:pPr>
        <w:pStyle w:val="31"/>
        <w:widowControl w:val="0"/>
        <w:numPr>
          <w:ilvl w:val="0"/>
          <w:numId w:val="13"/>
        </w:numPr>
        <w:tabs>
          <w:tab w:val="left" w:pos="851"/>
          <w:tab w:val="left" w:pos="993"/>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lastRenderedPageBreak/>
        <w:t>Методы оценки стоимости долевых и долговых ценных бумаг. Доходность ценных бумаг.</w:t>
      </w:r>
    </w:p>
    <w:p w14:paraId="6D0B1116" w14:textId="77777777" w:rsidR="00ED0B15" w:rsidRPr="00A62A91" w:rsidRDefault="00ED0B15" w:rsidP="00943F2A">
      <w:pPr>
        <w:pStyle w:val="31"/>
        <w:widowControl w:val="0"/>
        <w:numPr>
          <w:ilvl w:val="0"/>
          <w:numId w:val="13"/>
        </w:numPr>
        <w:tabs>
          <w:tab w:val="left" w:pos="851"/>
          <w:tab w:val="left" w:pos="993"/>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Оценка стоимости пакета акций публичного и непубличного акционерного общества. Премия за контроль и скидки на неликвидность пакета акций.</w:t>
      </w:r>
    </w:p>
    <w:p w14:paraId="5C9B61AA" w14:textId="77777777" w:rsidR="00ED0B15" w:rsidRPr="00A62A91" w:rsidRDefault="00ED0B15" w:rsidP="00943F2A">
      <w:pPr>
        <w:pStyle w:val="31"/>
        <w:widowControl w:val="0"/>
        <w:numPr>
          <w:ilvl w:val="0"/>
          <w:numId w:val="13"/>
        </w:numPr>
        <w:tabs>
          <w:tab w:val="left" w:pos="851"/>
          <w:tab w:val="left" w:pos="993"/>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Оценка акций при слиянии и поглощении. Разводнение акций.</w:t>
      </w:r>
    </w:p>
    <w:p w14:paraId="4FFEAD85" w14:textId="77777777" w:rsidR="00ED0B15" w:rsidRPr="00A62A91" w:rsidRDefault="00ED0B15" w:rsidP="00943F2A">
      <w:pPr>
        <w:pStyle w:val="af5"/>
        <w:widowControl w:val="0"/>
        <w:numPr>
          <w:ilvl w:val="0"/>
          <w:numId w:val="13"/>
        </w:numPr>
        <w:tabs>
          <w:tab w:val="left" w:pos="851"/>
          <w:tab w:val="left" w:pos="1134"/>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Методы оценки стоимости облигаций, векселей и других долговых ценных бумаг.</w:t>
      </w:r>
    </w:p>
    <w:p w14:paraId="78539D55" w14:textId="77777777" w:rsidR="00ED0B15" w:rsidRPr="00A62A91" w:rsidRDefault="00ED0B15" w:rsidP="00943F2A">
      <w:pPr>
        <w:pStyle w:val="af5"/>
        <w:widowControl w:val="0"/>
        <w:numPr>
          <w:ilvl w:val="0"/>
          <w:numId w:val="13"/>
        </w:numPr>
        <w:tabs>
          <w:tab w:val="left" w:pos="851"/>
          <w:tab w:val="left" w:pos="1134"/>
        </w:tabs>
        <w:spacing w:after="0" w:line="336" w:lineRule="auto"/>
        <w:ind w:left="0" w:firstLine="425"/>
        <w:jc w:val="both"/>
        <w:rPr>
          <w:rFonts w:ascii="Times New Roman" w:hAnsi="Times New Roman"/>
          <w:color w:val="000000"/>
          <w:sz w:val="28"/>
          <w:szCs w:val="28"/>
        </w:rPr>
      </w:pPr>
      <w:r w:rsidRPr="00A62A91">
        <w:rPr>
          <w:rFonts w:ascii="Times New Roman" w:hAnsi="Times New Roman"/>
          <w:sz w:val="28"/>
          <w:szCs w:val="28"/>
        </w:rPr>
        <w:t xml:space="preserve">Особенности оценки </w:t>
      </w:r>
      <w:r w:rsidRPr="00A62A91">
        <w:rPr>
          <w:rFonts w:ascii="Times New Roman" w:hAnsi="Times New Roman"/>
          <w:color w:val="000000"/>
          <w:sz w:val="28"/>
          <w:szCs w:val="28"/>
        </w:rPr>
        <w:t>производных финансовых инструментов: фьючерсов; опционов; свопов.</w:t>
      </w:r>
    </w:p>
    <w:p w14:paraId="3AC7B3CD"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snapToGrid w:val="0"/>
          <w:sz w:val="28"/>
          <w:szCs w:val="28"/>
        </w:rPr>
        <w:t>Факторы стоимости земельных участков, зданий и сооружении финансовых организаций, их учет в оценке.</w:t>
      </w:r>
    </w:p>
    <w:p w14:paraId="1A4984EF" w14:textId="77777777" w:rsidR="00ED0B15" w:rsidRPr="00A62A91" w:rsidRDefault="00ED0B15" w:rsidP="00943F2A">
      <w:pPr>
        <w:pStyle w:val="31"/>
        <w:widowControl w:val="0"/>
        <w:numPr>
          <w:ilvl w:val="0"/>
          <w:numId w:val="13"/>
        </w:numPr>
        <w:tabs>
          <w:tab w:val="left" w:pos="851"/>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Ц</w:t>
      </w:r>
      <w:r w:rsidRPr="00A62A91">
        <w:rPr>
          <w:rFonts w:ascii="Times New Roman" w:hAnsi="Times New Roman"/>
          <w:bCs/>
          <w:sz w:val="28"/>
          <w:szCs w:val="28"/>
        </w:rPr>
        <w:t xml:space="preserve">ели и особенности оценки стоимости нематериальных активов финансовых организаций. </w:t>
      </w:r>
      <w:hyperlink r:id="rId17" w:tgtFrame="_blank" w:history="1">
        <w:r w:rsidRPr="00A62A91">
          <w:rPr>
            <w:rFonts w:ascii="Times New Roman" w:hAnsi="Times New Roman"/>
            <w:sz w:val="28"/>
            <w:szCs w:val="28"/>
          </w:rPr>
          <w:t>ФСО № 11</w:t>
        </w:r>
      </w:hyperlink>
    </w:p>
    <w:p w14:paraId="117D86EA" w14:textId="77777777" w:rsidR="00ED0B15" w:rsidRPr="00A62A91" w:rsidRDefault="00ED0B15" w:rsidP="00943F2A">
      <w:pPr>
        <w:pStyle w:val="af5"/>
        <w:widowControl w:val="0"/>
        <w:numPr>
          <w:ilvl w:val="0"/>
          <w:numId w:val="13"/>
        </w:numPr>
        <w:tabs>
          <w:tab w:val="left" w:pos="317"/>
          <w:tab w:val="left" w:pos="851"/>
          <w:tab w:val="left" w:pos="1134"/>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Факторы, влияющие на стоимость нематериальных активов финансовых организаций. Определение предпочтительности применения подходов к оценке их стоимости.</w:t>
      </w:r>
    </w:p>
    <w:p w14:paraId="17AD7A6E" w14:textId="77777777" w:rsidR="00ED0B15" w:rsidRPr="00A62A91" w:rsidRDefault="00ED0B15" w:rsidP="00943F2A">
      <w:pPr>
        <w:pStyle w:val="31"/>
        <w:widowControl w:val="0"/>
        <w:numPr>
          <w:ilvl w:val="0"/>
          <w:numId w:val="13"/>
        </w:numPr>
        <w:tabs>
          <w:tab w:val="left" w:pos="851"/>
          <w:tab w:val="left" w:pos="993"/>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Особенности применения методов затратного, сравнительного и доходного подходов в оценке стоимости объектов интеллектуальной собственности. Специфические методы оценки стоимости интеллектуальной собственности:</w:t>
      </w:r>
    </w:p>
    <w:p w14:paraId="753E8302" w14:textId="77777777" w:rsidR="00ED0B15" w:rsidRPr="00A62A91" w:rsidRDefault="00ED0B15" w:rsidP="00943F2A">
      <w:pPr>
        <w:pStyle w:val="31"/>
        <w:widowControl w:val="0"/>
        <w:numPr>
          <w:ilvl w:val="0"/>
          <w:numId w:val="13"/>
        </w:numPr>
        <w:tabs>
          <w:tab w:val="left" w:pos="851"/>
          <w:tab w:val="left" w:pos="993"/>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Методы оценки деловой репутации (гудвилла)</w:t>
      </w:r>
    </w:p>
    <w:p w14:paraId="7A34D4A4" w14:textId="77777777" w:rsidR="00ED0B15" w:rsidRPr="00A62A91" w:rsidRDefault="00ED0B15" w:rsidP="00943F2A">
      <w:pPr>
        <w:pStyle w:val="af5"/>
        <w:widowControl w:val="0"/>
        <w:numPr>
          <w:ilvl w:val="0"/>
          <w:numId w:val="13"/>
        </w:numPr>
        <w:tabs>
          <w:tab w:val="left" w:pos="851"/>
          <w:tab w:val="left" w:pos="1134"/>
        </w:tabs>
        <w:spacing w:after="0" w:line="336" w:lineRule="auto"/>
        <w:ind w:left="0" w:firstLine="425"/>
        <w:jc w:val="both"/>
        <w:rPr>
          <w:rFonts w:ascii="Times New Roman" w:hAnsi="Times New Roman"/>
          <w:color w:val="000000"/>
          <w:sz w:val="28"/>
          <w:szCs w:val="28"/>
        </w:rPr>
      </w:pPr>
      <w:r w:rsidRPr="00A62A91">
        <w:rPr>
          <w:rFonts w:ascii="Times New Roman" w:hAnsi="Times New Roman"/>
          <w:sz w:val="28"/>
          <w:szCs w:val="28"/>
        </w:rPr>
        <w:t xml:space="preserve">Особенности оценки </w:t>
      </w:r>
      <w:r w:rsidRPr="00A62A91">
        <w:rPr>
          <w:rFonts w:ascii="Times New Roman" w:hAnsi="Times New Roman"/>
          <w:color w:val="000000"/>
          <w:sz w:val="28"/>
          <w:szCs w:val="28"/>
        </w:rPr>
        <w:t>производных финансовых инструментов: фьючерсов; опционов; свопов.</w:t>
      </w:r>
    </w:p>
    <w:p w14:paraId="57CE8D97"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Виды разрешенного использования объектов недвижимости и его правовой режим.</w:t>
      </w:r>
      <w:r w:rsidRPr="00A62A91">
        <w:rPr>
          <w:rFonts w:ascii="Times New Roman" w:hAnsi="Times New Roman"/>
          <w:snapToGrid w:val="0"/>
          <w:sz w:val="28"/>
          <w:szCs w:val="28"/>
        </w:rPr>
        <w:t xml:space="preserve"> И</w:t>
      </w:r>
      <w:r w:rsidRPr="00A62A91">
        <w:rPr>
          <w:rFonts w:ascii="Times New Roman" w:hAnsi="Times New Roman"/>
          <w:sz w:val="28"/>
          <w:szCs w:val="28"/>
        </w:rPr>
        <w:t>х учет в оценке рыночной стоимости земельных участков, зданий и сооружений, стоящих на балансе финансовых организаций</w:t>
      </w:r>
    </w:p>
    <w:p w14:paraId="2A1AB6FE" w14:textId="269E0AB9" w:rsidR="00ED0B15" w:rsidRPr="00A62A91" w:rsidRDefault="00ED0B15" w:rsidP="00943F2A">
      <w:pPr>
        <w:pStyle w:val="af5"/>
        <w:widowControl w:val="0"/>
        <w:numPr>
          <w:ilvl w:val="0"/>
          <w:numId w:val="13"/>
        </w:numPr>
        <w:tabs>
          <w:tab w:val="left" w:pos="851"/>
          <w:tab w:val="left" w:pos="1134"/>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Рыночная и кадастровая стоимость объектов недвижимости и их соотношен</w:t>
      </w:r>
      <w:r w:rsidR="00AD5DB1">
        <w:rPr>
          <w:rFonts w:ascii="Times New Roman" w:hAnsi="Times New Roman"/>
          <w:sz w:val="28"/>
          <w:szCs w:val="28"/>
        </w:rPr>
        <w:t>ие.</w:t>
      </w:r>
    </w:p>
    <w:p w14:paraId="5DEAFFA5" w14:textId="77777777" w:rsidR="00ED0B15" w:rsidRPr="00A62A91" w:rsidRDefault="00ED0B15" w:rsidP="00943F2A">
      <w:pPr>
        <w:widowControl w:val="0"/>
        <w:numPr>
          <w:ilvl w:val="0"/>
          <w:numId w:val="13"/>
        </w:numPr>
        <w:tabs>
          <w:tab w:val="left" w:pos="851"/>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Подходы и методы оценки рыночной стоимости земельных участков в составе активов финансовых организаций.</w:t>
      </w:r>
    </w:p>
    <w:p w14:paraId="1B5E40D3"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Особенности оценки стоимости свободного земельного участка и земельного участка с улучшениями в составе имущественного комплекса финан</w:t>
      </w:r>
      <w:r w:rsidRPr="00A62A91">
        <w:rPr>
          <w:rFonts w:ascii="Times New Roman" w:hAnsi="Times New Roman"/>
          <w:sz w:val="28"/>
          <w:szCs w:val="28"/>
        </w:rPr>
        <w:lastRenderedPageBreak/>
        <w:t>совой организации</w:t>
      </w:r>
    </w:p>
    <w:p w14:paraId="09E99701" w14:textId="77777777" w:rsidR="00ED0B15" w:rsidRPr="00A62A91" w:rsidRDefault="00ED0B15" w:rsidP="00943F2A">
      <w:pPr>
        <w:pStyle w:val="31"/>
        <w:widowControl w:val="0"/>
        <w:numPr>
          <w:ilvl w:val="0"/>
          <w:numId w:val="13"/>
        </w:numPr>
        <w:tabs>
          <w:tab w:val="left" w:pos="851"/>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Методы доходного подхода в оценке стоимости объектов недвижимости в составе активов финансовой организации.</w:t>
      </w:r>
    </w:p>
    <w:p w14:paraId="6152A541" w14:textId="77777777" w:rsidR="00ED0B15" w:rsidRPr="00A62A91" w:rsidRDefault="00ED0B15" w:rsidP="00943F2A">
      <w:pPr>
        <w:pStyle w:val="31"/>
        <w:widowControl w:val="0"/>
        <w:numPr>
          <w:ilvl w:val="0"/>
          <w:numId w:val="13"/>
        </w:numPr>
        <w:tabs>
          <w:tab w:val="left" w:pos="851"/>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snapToGrid w:val="0"/>
          <w:sz w:val="28"/>
          <w:szCs w:val="28"/>
        </w:rPr>
        <w:t>Особенности расчета дохода и ставки дисконтирования в оценке стоимости недвижимости.</w:t>
      </w:r>
    </w:p>
    <w:p w14:paraId="3A9A88AE" w14:textId="77777777" w:rsidR="00ED0B15" w:rsidRPr="00A62A91" w:rsidRDefault="00ED0B15" w:rsidP="00943F2A">
      <w:pPr>
        <w:pStyle w:val="31"/>
        <w:widowControl w:val="0"/>
        <w:numPr>
          <w:ilvl w:val="0"/>
          <w:numId w:val="13"/>
        </w:numPr>
        <w:tabs>
          <w:tab w:val="left" w:pos="851"/>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snapToGrid w:val="0"/>
          <w:sz w:val="28"/>
          <w:szCs w:val="28"/>
        </w:rPr>
        <w:t xml:space="preserve">Методы Ринга, Инвуда и Хоскольда, условия применения в оценке стоимости недвижимости </w:t>
      </w:r>
      <w:r w:rsidRPr="00A62A91">
        <w:rPr>
          <w:rFonts w:ascii="Times New Roman" w:hAnsi="Times New Roman"/>
          <w:sz w:val="28"/>
          <w:szCs w:val="28"/>
        </w:rPr>
        <w:t>в составе активов финансовой организации</w:t>
      </w:r>
      <w:r w:rsidRPr="00A62A91">
        <w:rPr>
          <w:rFonts w:ascii="Times New Roman" w:hAnsi="Times New Roman"/>
          <w:snapToGrid w:val="0"/>
          <w:sz w:val="28"/>
          <w:szCs w:val="28"/>
        </w:rPr>
        <w:t>.</w:t>
      </w:r>
    </w:p>
    <w:p w14:paraId="557A3B6C" w14:textId="77777777" w:rsidR="00ED0B15" w:rsidRPr="00A62A91" w:rsidRDefault="00ED0B15" w:rsidP="00943F2A">
      <w:pPr>
        <w:pStyle w:val="af5"/>
        <w:widowControl w:val="0"/>
        <w:numPr>
          <w:ilvl w:val="0"/>
          <w:numId w:val="13"/>
        </w:numPr>
        <w:tabs>
          <w:tab w:val="left" w:pos="851"/>
          <w:tab w:val="left" w:pos="1134"/>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Условия использования методов остатка и капитализации. Варианты использования метода остатка в оценке стоимости объектов недвижимости, сравнение их алгоритмов и условия применения.</w:t>
      </w:r>
    </w:p>
    <w:p w14:paraId="4D4691A0" w14:textId="77777777" w:rsidR="00ED0B15" w:rsidRPr="00A62A91" w:rsidRDefault="00ED0B15" w:rsidP="00943F2A">
      <w:pPr>
        <w:pStyle w:val="af5"/>
        <w:widowControl w:val="0"/>
        <w:numPr>
          <w:ilvl w:val="0"/>
          <w:numId w:val="13"/>
        </w:numPr>
        <w:tabs>
          <w:tab w:val="left" w:pos="851"/>
          <w:tab w:val="left" w:pos="1134"/>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 xml:space="preserve">Метод предполагаемого использования и особенности его применения для оценки инвестиционных проектов. </w:t>
      </w:r>
    </w:p>
    <w:p w14:paraId="274D767A" w14:textId="77777777" w:rsidR="00ED0B15" w:rsidRPr="00A62A91" w:rsidRDefault="00ED0B15" w:rsidP="00943F2A">
      <w:pPr>
        <w:pStyle w:val="31"/>
        <w:widowControl w:val="0"/>
        <w:numPr>
          <w:ilvl w:val="0"/>
          <w:numId w:val="13"/>
        </w:numPr>
        <w:tabs>
          <w:tab w:val="left" w:pos="851"/>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 xml:space="preserve">Сравнительный подход к оценке стоимости объектов недвижимости </w:t>
      </w:r>
      <w:r w:rsidRPr="00A62A91">
        <w:rPr>
          <w:rFonts w:ascii="Times New Roman" w:hAnsi="Times New Roman"/>
          <w:sz w:val="28"/>
          <w:szCs w:val="28"/>
        </w:rPr>
        <w:t>в составе активов финансовой организации</w:t>
      </w:r>
      <w:r w:rsidRPr="00A62A91">
        <w:rPr>
          <w:rFonts w:ascii="Times New Roman" w:hAnsi="Times New Roman"/>
          <w:bCs/>
          <w:sz w:val="28"/>
          <w:szCs w:val="28"/>
        </w:rPr>
        <w:t xml:space="preserve">, </w:t>
      </w:r>
      <w:r w:rsidRPr="00A62A91">
        <w:rPr>
          <w:rFonts w:ascii="Times New Roman" w:hAnsi="Times New Roman"/>
          <w:sz w:val="28"/>
          <w:szCs w:val="28"/>
        </w:rPr>
        <w:t>сфера и условия использования.</w:t>
      </w:r>
    </w:p>
    <w:p w14:paraId="61C6E782"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 xml:space="preserve">Условия и недостатки использования методов распределения и выделения в оценке стоимости объектов недвижимости </w:t>
      </w:r>
      <w:r w:rsidRPr="00A62A91">
        <w:rPr>
          <w:rFonts w:ascii="Times New Roman" w:hAnsi="Times New Roman"/>
          <w:sz w:val="28"/>
          <w:szCs w:val="28"/>
        </w:rPr>
        <w:t>в составе активов финансовой организации.</w:t>
      </w:r>
    </w:p>
    <w:p w14:paraId="26AC411E"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Метод замещения (восстановления), его преимущества и недостатки, области использования</w:t>
      </w:r>
    </w:p>
    <w:p w14:paraId="394ADC0A" w14:textId="77777777" w:rsidR="00ED0B15" w:rsidRPr="00A62A91" w:rsidRDefault="00ED0B15" w:rsidP="00943F2A">
      <w:pPr>
        <w:pStyle w:val="24"/>
        <w:widowControl w:val="0"/>
        <w:numPr>
          <w:ilvl w:val="0"/>
          <w:numId w:val="13"/>
        </w:numPr>
        <w:tabs>
          <w:tab w:val="left" w:pos="851"/>
          <w:tab w:val="left" w:pos="1134"/>
        </w:tabs>
        <w:spacing w:line="336" w:lineRule="auto"/>
        <w:ind w:left="0" w:firstLine="425"/>
        <w:rPr>
          <w:bCs/>
          <w:szCs w:val="28"/>
        </w:rPr>
      </w:pPr>
      <w:r w:rsidRPr="00A62A91">
        <w:rPr>
          <w:bCs/>
          <w:szCs w:val="28"/>
        </w:rPr>
        <w:t xml:space="preserve">Методы оценки стоимости недвижимости по условиям типовых инвестиционных контрактов и нового строительства: состав необходимой информации, области и алгоритмы применения. </w:t>
      </w:r>
    </w:p>
    <w:p w14:paraId="07E831B2" w14:textId="77777777" w:rsidR="00ED0B15" w:rsidRPr="00A62A91" w:rsidRDefault="00ED0B15" w:rsidP="00943F2A">
      <w:pPr>
        <w:pStyle w:val="af5"/>
        <w:widowControl w:val="0"/>
        <w:numPr>
          <w:ilvl w:val="0"/>
          <w:numId w:val="13"/>
        </w:numPr>
        <w:tabs>
          <w:tab w:val="left" w:pos="851"/>
          <w:tab w:val="left" w:pos="1134"/>
        </w:tabs>
        <w:spacing w:after="0" w:line="336" w:lineRule="auto"/>
        <w:ind w:left="0" w:firstLine="425"/>
        <w:jc w:val="both"/>
        <w:rPr>
          <w:rFonts w:ascii="Times New Roman" w:hAnsi="Times New Roman"/>
          <w:bCs/>
          <w:snapToGrid w:val="0"/>
          <w:sz w:val="28"/>
          <w:szCs w:val="28"/>
        </w:rPr>
      </w:pPr>
      <w:r w:rsidRPr="00A62A91">
        <w:rPr>
          <w:rFonts w:ascii="Times New Roman" w:hAnsi="Times New Roman"/>
          <w:snapToGrid w:val="0"/>
          <w:sz w:val="28"/>
          <w:szCs w:val="28"/>
        </w:rPr>
        <w:t>Понятие и виды стоимости накопленного износа в стоимостной оценке и ее отличие от амортизационных отчислений, используемых в бухгалтерском учете.</w:t>
      </w:r>
      <w:r w:rsidRPr="00A62A91">
        <w:rPr>
          <w:rFonts w:ascii="Times New Roman" w:hAnsi="Times New Roman"/>
          <w:bCs/>
          <w:snapToGrid w:val="0"/>
          <w:sz w:val="28"/>
          <w:szCs w:val="28"/>
        </w:rPr>
        <w:t xml:space="preserve"> </w:t>
      </w:r>
    </w:p>
    <w:p w14:paraId="71C726C5"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Метод ликвидационной стоимости, основные сферы использования  и этапы работ</w:t>
      </w:r>
    </w:p>
    <w:p w14:paraId="00273ABF"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color w:val="000000"/>
          <w:sz w:val="28"/>
          <w:szCs w:val="28"/>
        </w:rPr>
      </w:pPr>
      <w:r w:rsidRPr="00A62A91">
        <w:rPr>
          <w:rFonts w:ascii="Times New Roman" w:hAnsi="Times New Roman"/>
          <w:sz w:val="28"/>
          <w:szCs w:val="28"/>
        </w:rPr>
        <w:t>Методы сравнительного подхода в оценке рыночной стоимости недвижимости и области их применения</w:t>
      </w:r>
    </w:p>
    <w:p w14:paraId="7C056981" w14:textId="77777777" w:rsidR="00ED0B15" w:rsidRPr="00A62A91" w:rsidRDefault="00ED0B15" w:rsidP="00943F2A">
      <w:pPr>
        <w:pStyle w:val="af5"/>
        <w:widowControl w:val="0"/>
        <w:numPr>
          <w:ilvl w:val="0"/>
          <w:numId w:val="13"/>
        </w:numPr>
        <w:tabs>
          <w:tab w:val="left" w:pos="851"/>
          <w:tab w:val="left" w:pos="1134"/>
          <w:tab w:val="left" w:pos="1418"/>
        </w:tabs>
        <w:spacing w:after="0" w:line="336" w:lineRule="auto"/>
        <w:ind w:left="0" w:firstLine="425"/>
        <w:jc w:val="both"/>
        <w:rPr>
          <w:rFonts w:ascii="Times New Roman" w:hAnsi="Times New Roman"/>
          <w:color w:val="000000"/>
          <w:sz w:val="28"/>
          <w:szCs w:val="28"/>
        </w:rPr>
      </w:pPr>
      <w:r w:rsidRPr="00A62A91">
        <w:rPr>
          <w:rFonts w:ascii="Times New Roman" w:hAnsi="Times New Roman"/>
          <w:sz w:val="28"/>
          <w:szCs w:val="28"/>
        </w:rPr>
        <w:t>Метод сравнения продаж в оценке стоимости зданий и сооружений и его алгоритм</w:t>
      </w:r>
    </w:p>
    <w:p w14:paraId="76AD7BF0" w14:textId="77777777" w:rsidR="00ED0B15" w:rsidRPr="00A62A91" w:rsidRDefault="00ED0B15" w:rsidP="00943F2A">
      <w:pPr>
        <w:widowControl w:val="0"/>
        <w:numPr>
          <w:ilvl w:val="0"/>
          <w:numId w:val="13"/>
        </w:numPr>
        <w:tabs>
          <w:tab w:val="left" w:pos="851"/>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lastRenderedPageBreak/>
        <w:t>Метод капитализации земельной ренты и арендной платы</w:t>
      </w:r>
    </w:p>
    <w:p w14:paraId="78789AFF" w14:textId="77777777" w:rsidR="00ED0B15" w:rsidRPr="00A62A91" w:rsidRDefault="00ED0B15" w:rsidP="00943F2A">
      <w:pPr>
        <w:widowControl w:val="0"/>
        <w:numPr>
          <w:ilvl w:val="0"/>
          <w:numId w:val="13"/>
        </w:numPr>
        <w:tabs>
          <w:tab w:val="left" w:pos="851"/>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Издержки и прибыль инвестора в оценке стоимости земельных участков</w:t>
      </w:r>
    </w:p>
    <w:p w14:paraId="45DF2FBB" w14:textId="77777777" w:rsidR="00ED0B15" w:rsidRPr="00A62A91" w:rsidRDefault="00ED0B15" w:rsidP="00943F2A">
      <w:pPr>
        <w:widowControl w:val="0"/>
        <w:numPr>
          <w:ilvl w:val="0"/>
          <w:numId w:val="13"/>
        </w:numPr>
        <w:tabs>
          <w:tab w:val="left" w:pos="851"/>
          <w:tab w:val="left" w:pos="1134"/>
          <w:tab w:val="left" w:pos="1276"/>
        </w:tabs>
        <w:spacing w:after="0" w:line="336" w:lineRule="auto"/>
        <w:ind w:left="0" w:firstLine="425"/>
        <w:jc w:val="both"/>
        <w:rPr>
          <w:rFonts w:ascii="Times New Roman" w:hAnsi="Times New Roman"/>
          <w:sz w:val="28"/>
          <w:szCs w:val="28"/>
        </w:rPr>
      </w:pPr>
      <w:r w:rsidRPr="00A62A91">
        <w:rPr>
          <w:rFonts w:ascii="Times New Roman" w:hAnsi="Times New Roman"/>
          <w:bCs/>
          <w:sz w:val="28"/>
          <w:szCs w:val="28"/>
        </w:rPr>
        <w:t>Метод определения затрат на освоение земельного участка</w:t>
      </w:r>
    </w:p>
    <w:p w14:paraId="1E3705F5" w14:textId="77777777" w:rsidR="00ED0B15" w:rsidRPr="00A62A91" w:rsidRDefault="00ED0B15" w:rsidP="00943F2A">
      <w:pPr>
        <w:pStyle w:val="af5"/>
        <w:widowControl w:val="0"/>
        <w:numPr>
          <w:ilvl w:val="0"/>
          <w:numId w:val="13"/>
        </w:numPr>
        <w:tabs>
          <w:tab w:val="left" w:pos="851"/>
          <w:tab w:val="left" w:pos="1134"/>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Требования к однородному объекту объектам-аналогам в рамках затратного подхода к определению стоимости машин и оборудовании в составе активов финансовой организации</w:t>
      </w:r>
    </w:p>
    <w:p w14:paraId="3FEC467F" w14:textId="3F36C091" w:rsidR="00ED0B15" w:rsidRPr="00A62A91" w:rsidRDefault="00ED0B15" w:rsidP="00943F2A">
      <w:pPr>
        <w:pStyle w:val="af5"/>
        <w:widowControl w:val="0"/>
        <w:numPr>
          <w:ilvl w:val="0"/>
          <w:numId w:val="13"/>
        </w:numPr>
        <w:tabs>
          <w:tab w:val="left" w:pos="851"/>
          <w:tab w:val="left" w:pos="1134"/>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Корректирующие индексы, используемые в рамках метода анализа и индексации затрат, методы их расчета в оценке стоимости машин и оборудования</w:t>
      </w:r>
    </w:p>
    <w:p w14:paraId="66593C58" w14:textId="77777777" w:rsidR="00ED0B15" w:rsidRPr="00A62A91" w:rsidRDefault="00ED0B15" w:rsidP="00943F2A">
      <w:pPr>
        <w:pStyle w:val="af5"/>
        <w:widowControl w:val="0"/>
        <w:numPr>
          <w:ilvl w:val="0"/>
          <w:numId w:val="13"/>
        </w:numPr>
        <w:tabs>
          <w:tab w:val="left" w:pos="851"/>
          <w:tab w:val="left" w:pos="1134"/>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Отличия метода прямого сравнения продаж от метода удельных ценовых показателей в оценке стоимости машин и оборудования</w:t>
      </w:r>
    </w:p>
    <w:p w14:paraId="086CDD61" w14:textId="77777777" w:rsidR="00ED0B15" w:rsidRPr="00A62A91" w:rsidRDefault="00ED0B15" w:rsidP="00943F2A">
      <w:pPr>
        <w:pStyle w:val="af5"/>
        <w:widowControl w:val="0"/>
        <w:numPr>
          <w:ilvl w:val="0"/>
          <w:numId w:val="13"/>
        </w:numPr>
        <w:tabs>
          <w:tab w:val="left" w:pos="851"/>
          <w:tab w:val="left" w:pos="1134"/>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 xml:space="preserve">Анализ степени параметрического сходства оцениваемого объекта и аналогов при использовании метода прямого сравнения продаж машин и оборудования, применение поправочных коэффициентов </w:t>
      </w:r>
    </w:p>
    <w:p w14:paraId="53758ACF" w14:textId="77777777" w:rsidR="00ED0B15" w:rsidRPr="00A62A91" w:rsidRDefault="00ED0B15" w:rsidP="00943F2A">
      <w:pPr>
        <w:pStyle w:val="af5"/>
        <w:widowControl w:val="0"/>
        <w:numPr>
          <w:ilvl w:val="0"/>
          <w:numId w:val="13"/>
        </w:numPr>
        <w:tabs>
          <w:tab w:val="left" w:pos="851"/>
          <w:tab w:val="left" w:pos="1134"/>
        </w:tabs>
        <w:spacing w:after="0" w:line="336" w:lineRule="auto"/>
        <w:ind w:left="0" w:firstLine="425"/>
        <w:jc w:val="both"/>
        <w:rPr>
          <w:rFonts w:ascii="Times New Roman" w:hAnsi="Times New Roman"/>
          <w:sz w:val="28"/>
          <w:szCs w:val="28"/>
        </w:rPr>
      </w:pPr>
      <w:r w:rsidRPr="00A62A91">
        <w:rPr>
          <w:rFonts w:ascii="Times New Roman" w:hAnsi="Times New Roman"/>
          <w:sz w:val="28"/>
          <w:szCs w:val="28"/>
        </w:rPr>
        <w:t>Физический, технологический и функциональный износ машин и оборудования, их последствия и методы учета в оценке.</w:t>
      </w:r>
    </w:p>
    <w:p w14:paraId="5F5B065B" w14:textId="77777777" w:rsidR="00ED0B15" w:rsidRPr="00A62A91" w:rsidRDefault="00ED0B15" w:rsidP="00943F2A">
      <w:pPr>
        <w:pStyle w:val="af5"/>
        <w:widowControl w:val="0"/>
        <w:numPr>
          <w:ilvl w:val="0"/>
          <w:numId w:val="13"/>
        </w:numPr>
        <w:shd w:val="clear" w:color="auto" w:fill="FFFFFF"/>
        <w:tabs>
          <w:tab w:val="left" w:pos="851"/>
          <w:tab w:val="left" w:pos="1134"/>
          <w:tab w:val="left" w:pos="1418"/>
        </w:tabs>
        <w:spacing w:after="0" w:line="336" w:lineRule="auto"/>
        <w:ind w:left="0" w:firstLine="425"/>
        <w:contextualSpacing w:val="0"/>
        <w:jc w:val="both"/>
        <w:rPr>
          <w:rFonts w:ascii="Times New Roman" w:hAnsi="Times New Roman"/>
          <w:sz w:val="28"/>
          <w:szCs w:val="28"/>
        </w:rPr>
      </w:pPr>
      <w:r w:rsidRPr="00A62A91">
        <w:rPr>
          <w:rFonts w:ascii="Times New Roman" w:hAnsi="Times New Roman"/>
          <w:color w:val="000000"/>
          <w:sz w:val="28"/>
          <w:szCs w:val="28"/>
        </w:rPr>
        <w:t xml:space="preserve">Структура материальных запасов финансовых организаций и методы оценки их рыночной стоимости. </w:t>
      </w:r>
    </w:p>
    <w:p w14:paraId="420FC51F" w14:textId="77777777" w:rsidR="000B7FE7" w:rsidRPr="00A62A91" w:rsidRDefault="00ED0B15" w:rsidP="00943F2A">
      <w:pPr>
        <w:pStyle w:val="af5"/>
        <w:widowControl w:val="0"/>
        <w:numPr>
          <w:ilvl w:val="0"/>
          <w:numId w:val="13"/>
        </w:numPr>
        <w:shd w:val="clear" w:color="auto" w:fill="FFFFFF"/>
        <w:tabs>
          <w:tab w:val="left" w:pos="851"/>
          <w:tab w:val="left" w:pos="1134"/>
          <w:tab w:val="left" w:pos="1418"/>
        </w:tabs>
        <w:spacing w:after="0" w:line="336" w:lineRule="auto"/>
        <w:ind w:left="0" w:firstLine="425"/>
        <w:contextualSpacing w:val="0"/>
        <w:jc w:val="both"/>
        <w:rPr>
          <w:rFonts w:ascii="Times New Roman" w:hAnsi="Times New Roman"/>
          <w:sz w:val="28"/>
          <w:szCs w:val="28"/>
        </w:rPr>
      </w:pPr>
      <w:r w:rsidRPr="00A62A91">
        <w:rPr>
          <w:rFonts w:ascii="Times New Roman" w:hAnsi="Times New Roman"/>
          <w:color w:val="000000"/>
          <w:sz w:val="28"/>
          <w:szCs w:val="28"/>
        </w:rPr>
        <w:t>Оценка рыночной стоимости средств на счетах других банков и инвестированных в другие организации.</w:t>
      </w:r>
    </w:p>
    <w:p w14:paraId="03E6E924" w14:textId="77777777" w:rsidR="00ED0B15" w:rsidRPr="00A62A91" w:rsidRDefault="00ED0B15" w:rsidP="00A62A91">
      <w:pPr>
        <w:spacing w:after="0" w:line="360" w:lineRule="auto"/>
        <w:ind w:firstLine="709"/>
        <w:jc w:val="both"/>
        <w:rPr>
          <w:rFonts w:ascii="Times New Roman" w:hAnsi="Times New Roman"/>
          <w:b/>
          <w:sz w:val="28"/>
          <w:szCs w:val="28"/>
        </w:rPr>
      </w:pPr>
      <w:r w:rsidRPr="00A62A91">
        <w:rPr>
          <w:rFonts w:ascii="Times New Roman" w:hAnsi="Times New Roman"/>
          <w:b/>
          <w:sz w:val="28"/>
          <w:szCs w:val="28"/>
        </w:rPr>
        <w:t>Примеры типовых практических заданий</w:t>
      </w:r>
    </w:p>
    <w:p w14:paraId="4C8AB17D" w14:textId="77777777" w:rsidR="00A1086C" w:rsidRPr="00A62A91" w:rsidRDefault="00A1086C" w:rsidP="00A62A91">
      <w:pPr>
        <w:spacing w:after="0" w:line="360" w:lineRule="auto"/>
        <w:ind w:firstLine="709"/>
        <w:jc w:val="both"/>
        <w:rPr>
          <w:rFonts w:ascii="Times New Roman" w:eastAsia="Times New Roman" w:hAnsi="Times New Roman"/>
          <w:color w:val="000000"/>
          <w:sz w:val="24"/>
          <w:szCs w:val="24"/>
          <w:lang w:eastAsia="ru-RU"/>
        </w:rPr>
      </w:pPr>
      <w:r w:rsidRPr="00A62A91">
        <w:rPr>
          <w:rFonts w:ascii="Times New Roman" w:eastAsia="Times New Roman" w:hAnsi="Times New Roman"/>
          <w:color w:val="000000"/>
          <w:sz w:val="24"/>
          <w:szCs w:val="24"/>
          <w:lang w:eastAsia="ru-RU"/>
        </w:rPr>
        <w:t xml:space="preserve">Задача 1. По состоянию на 01.01. 2019 г. ОАО Банк «Бета» имел остатки средств в кредитных организациях на сумму 1 003 676 тыс. руб., в том числе в следующих банках </w:t>
      </w:r>
    </w:p>
    <w:p w14:paraId="7FC7F713" w14:textId="77777777" w:rsidR="00A1086C" w:rsidRPr="001C75D5" w:rsidRDefault="00A1086C" w:rsidP="00A1086C">
      <w:pPr>
        <w:spacing w:after="0" w:line="240" w:lineRule="auto"/>
        <w:jc w:val="center"/>
        <w:rPr>
          <w:rFonts w:ascii="Times New Roman" w:eastAsia="Times New Roman" w:hAnsi="Times New Roman"/>
          <w:color w:val="000000"/>
          <w:sz w:val="24"/>
          <w:szCs w:val="24"/>
          <w:lang w:eastAsia="ru-RU"/>
        </w:rPr>
      </w:pPr>
      <w:r w:rsidRPr="001C75D5">
        <w:rPr>
          <w:rFonts w:ascii="Times New Roman" w:eastAsia="Times New Roman" w:hAnsi="Times New Roman"/>
          <w:bCs/>
          <w:color w:val="000000"/>
          <w:sz w:val="24"/>
          <w:szCs w:val="24"/>
          <w:lang w:eastAsia="ru-RU"/>
        </w:rPr>
        <w:t>Средства в кредитных учреждениях</w:t>
      </w:r>
    </w:p>
    <w:tbl>
      <w:tblPr>
        <w:tblW w:w="10165"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77"/>
        <w:gridCol w:w="1478"/>
        <w:gridCol w:w="1791"/>
        <w:gridCol w:w="2046"/>
        <w:gridCol w:w="2973"/>
      </w:tblGrid>
      <w:tr w:rsidR="00A1086C" w:rsidRPr="001C75D5" w14:paraId="41F4CB6F" w14:textId="77777777" w:rsidTr="00432308">
        <w:trPr>
          <w:tblCellSpacing w:w="22" w:type="dxa"/>
          <w:jc w:val="center"/>
        </w:trPr>
        <w:tc>
          <w:tcPr>
            <w:tcW w:w="1823" w:type="dxa"/>
            <w:tcBorders>
              <w:top w:val="outset" w:sz="6" w:space="0" w:color="auto"/>
              <w:left w:val="outset" w:sz="6" w:space="0" w:color="auto"/>
              <w:bottom w:val="outset" w:sz="6" w:space="0" w:color="auto"/>
              <w:right w:val="outset" w:sz="6" w:space="0" w:color="auto"/>
            </w:tcBorders>
            <w:hideMark/>
          </w:tcPr>
          <w:p w14:paraId="355E9EF8"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bCs/>
                <w:sz w:val="24"/>
                <w:szCs w:val="24"/>
                <w:lang w:eastAsia="ru-RU"/>
              </w:rPr>
              <w:t>Заемщик</w:t>
            </w:r>
          </w:p>
        </w:tc>
        <w:tc>
          <w:tcPr>
            <w:tcW w:w="1404" w:type="dxa"/>
            <w:tcBorders>
              <w:top w:val="outset" w:sz="6" w:space="0" w:color="auto"/>
              <w:left w:val="outset" w:sz="6" w:space="0" w:color="auto"/>
              <w:bottom w:val="outset" w:sz="6" w:space="0" w:color="auto"/>
              <w:right w:val="outset" w:sz="6" w:space="0" w:color="auto"/>
            </w:tcBorders>
            <w:hideMark/>
          </w:tcPr>
          <w:p w14:paraId="0A056EBB"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bCs/>
                <w:sz w:val="24"/>
                <w:szCs w:val="24"/>
                <w:lang w:eastAsia="ru-RU"/>
              </w:rPr>
              <w:t>Дата выдачи</w:t>
            </w:r>
          </w:p>
        </w:tc>
        <w:tc>
          <w:tcPr>
            <w:tcW w:w="1717" w:type="dxa"/>
            <w:tcBorders>
              <w:top w:val="outset" w:sz="6" w:space="0" w:color="auto"/>
              <w:left w:val="outset" w:sz="6" w:space="0" w:color="auto"/>
              <w:bottom w:val="outset" w:sz="6" w:space="0" w:color="auto"/>
              <w:right w:val="outset" w:sz="6" w:space="0" w:color="auto"/>
            </w:tcBorders>
            <w:hideMark/>
          </w:tcPr>
          <w:p w14:paraId="0D75BF39"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bCs/>
                <w:sz w:val="24"/>
                <w:szCs w:val="24"/>
                <w:lang w:eastAsia="ru-RU"/>
              </w:rPr>
              <w:t>Дата погашения</w:t>
            </w:r>
          </w:p>
        </w:tc>
        <w:tc>
          <w:tcPr>
            <w:tcW w:w="2021" w:type="dxa"/>
            <w:tcBorders>
              <w:top w:val="outset" w:sz="6" w:space="0" w:color="auto"/>
              <w:left w:val="outset" w:sz="6" w:space="0" w:color="auto"/>
              <w:bottom w:val="outset" w:sz="6" w:space="0" w:color="auto"/>
              <w:right w:val="outset" w:sz="6" w:space="0" w:color="auto"/>
            </w:tcBorders>
            <w:hideMark/>
          </w:tcPr>
          <w:p w14:paraId="7935A587"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bCs/>
                <w:sz w:val="24"/>
                <w:szCs w:val="24"/>
                <w:lang w:eastAsia="ru-RU"/>
              </w:rPr>
              <w:t>Ставка по кредиту, %</w:t>
            </w:r>
          </w:p>
        </w:tc>
        <w:tc>
          <w:tcPr>
            <w:tcW w:w="2936" w:type="dxa"/>
            <w:tcBorders>
              <w:top w:val="outset" w:sz="6" w:space="0" w:color="auto"/>
              <w:left w:val="outset" w:sz="6" w:space="0" w:color="auto"/>
              <w:bottom w:val="outset" w:sz="6" w:space="0" w:color="auto"/>
              <w:right w:val="outset" w:sz="6" w:space="0" w:color="auto"/>
            </w:tcBorders>
            <w:hideMark/>
          </w:tcPr>
          <w:p w14:paraId="1A1C123F"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bCs/>
                <w:sz w:val="24"/>
                <w:szCs w:val="24"/>
                <w:lang w:eastAsia="ru-RU"/>
              </w:rPr>
              <w:t>Балансовая стоимость на 01.01.</w:t>
            </w:r>
            <w:r>
              <w:rPr>
                <w:rFonts w:ascii="Times New Roman" w:eastAsia="Times New Roman" w:hAnsi="Times New Roman"/>
                <w:bCs/>
                <w:sz w:val="24"/>
                <w:szCs w:val="24"/>
                <w:lang w:eastAsia="ru-RU"/>
              </w:rPr>
              <w:t>19</w:t>
            </w:r>
            <w:r w:rsidRPr="001C75D5">
              <w:rPr>
                <w:rFonts w:ascii="Times New Roman" w:eastAsia="Times New Roman" w:hAnsi="Times New Roman"/>
                <w:bCs/>
                <w:sz w:val="24"/>
                <w:szCs w:val="24"/>
                <w:lang w:eastAsia="ru-RU"/>
              </w:rPr>
              <w:t xml:space="preserve"> г., тыс. руб.</w:t>
            </w:r>
          </w:p>
        </w:tc>
      </w:tr>
      <w:tr w:rsidR="00A1086C" w:rsidRPr="001C75D5" w14:paraId="2827DB42" w14:textId="77777777" w:rsidTr="00432308">
        <w:trPr>
          <w:tblCellSpacing w:w="22" w:type="dxa"/>
          <w:jc w:val="center"/>
        </w:trPr>
        <w:tc>
          <w:tcPr>
            <w:tcW w:w="1823" w:type="dxa"/>
            <w:tcBorders>
              <w:top w:val="outset" w:sz="6" w:space="0" w:color="auto"/>
              <w:left w:val="outset" w:sz="6" w:space="0" w:color="auto"/>
              <w:bottom w:val="outset" w:sz="6" w:space="0" w:color="auto"/>
              <w:right w:val="outset" w:sz="6" w:space="0" w:color="auto"/>
            </w:tcBorders>
            <w:hideMark/>
          </w:tcPr>
          <w:p w14:paraId="672D4547" w14:textId="77777777" w:rsidR="00A1086C" w:rsidRPr="001C75D5" w:rsidRDefault="00A1086C" w:rsidP="00093E9A">
            <w:pPr>
              <w:spacing w:after="0" w:line="240" w:lineRule="auto"/>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 xml:space="preserve">ОАО </w:t>
            </w:r>
            <w:r>
              <w:rPr>
                <w:rFonts w:ascii="Times New Roman" w:eastAsia="Times New Roman" w:hAnsi="Times New Roman"/>
                <w:sz w:val="24"/>
                <w:szCs w:val="24"/>
                <w:lang w:eastAsia="ru-RU"/>
              </w:rPr>
              <w:t>«Трест»</w:t>
            </w:r>
          </w:p>
        </w:tc>
        <w:tc>
          <w:tcPr>
            <w:tcW w:w="1404" w:type="dxa"/>
            <w:tcBorders>
              <w:top w:val="outset" w:sz="6" w:space="0" w:color="auto"/>
              <w:left w:val="outset" w:sz="6" w:space="0" w:color="auto"/>
              <w:bottom w:val="outset" w:sz="6" w:space="0" w:color="auto"/>
              <w:right w:val="outset" w:sz="6" w:space="0" w:color="auto"/>
            </w:tcBorders>
            <w:noWrap/>
            <w:hideMark/>
          </w:tcPr>
          <w:p w14:paraId="4EC79A78"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01.01.</w:t>
            </w:r>
            <w:r>
              <w:rPr>
                <w:rFonts w:ascii="Times New Roman" w:eastAsia="Times New Roman" w:hAnsi="Times New Roman"/>
                <w:sz w:val="24"/>
                <w:szCs w:val="24"/>
                <w:lang w:eastAsia="ru-RU"/>
              </w:rPr>
              <w:t>16</w:t>
            </w:r>
            <w:r w:rsidRPr="001C75D5">
              <w:rPr>
                <w:rFonts w:ascii="Times New Roman" w:eastAsia="Times New Roman" w:hAnsi="Times New Roman"/>
                <w:sz w:val="24"/>
                <w:szCs w:val="24"/>
                <w:lang w:eastAsia="ru-RU"/>
              </w:rPr>
              <w:t xml:space="preserve"> г.</w:t>
            </w:r>
          </w:p>
        </w:tc>
        <w:tc>
          <w:tcPr>
            <w:tcW w:w="1717" w:type="dxa"/>
            <w:tcBorders>
              <w:top w:val="outset" w:sz="6" w:space="0" w:color="auto"/>
              <w:left w:val="outset" w:sz="6" w:space="0" w:color="auto"/>
              <w:bottom w:val="outset" w:sz="6" w:space="0" w:color="auto"/>
              <w:right w:val="outset" w:sz="6" w:space="0" w:color="auto"/>
            </w:tcBorders>
            <w:noWrap/>
            <w:hideMark/>
          </w:tcPr>
          <w:p w14:paraId="5A7DDA17"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01.01.</w:t>
            </w:r>
            <w:r>
              <w:rPr>
                <w:rFonts w:ascii="Times New Roman" w:eastAsia="Times New Roman" w:hAnsi="Times New Roman"/>
                <w:sz w:val="24"/>
                <w:szCs w:val="24"/>
                <w:lang w:eastAsia="ru-RU"/>
              </w:rPr>
              <w:t>21</w:t>
            </w:r>
            <w:r w:rsidRPr="001C75D5">
              <w:rPr>
                <w:rFonts w:ascii="Times New Roman" w:eastAsia="Times New Roman" w:hAnsi="Times New Roman"/>
                <w:sz w:val="24"/>
                <w:szCs w:val="24"/>
                <w:lang w:eastAsia="ru-RU"/>
              </w:rPr>
              <w:t xml:space="preserve"> г.</w:t>
            </w:r>
          </w:p>
        </w:tc>
        <w:tc>
          <w:tcPr>
            <w:tcW w:w="2021" w:type="dxa"/>
            <w:tcBorders>
              <w:top w:val="outset" w:sz="6" w:space="0" w:color="auto"/>
              <w:left w:val="outset" w:sz="6" w:space="0" w:color="auto"/>
              <w:bottom w:val="outset" w:sz="6" w:space="0" w:color="auto"/>
              <w:right w:val="outset" w:sz="6" w:space="0" w:color="auto"/>
            </w:tcBorders>
            <w:hideMark/>
          </w:tcPr>
          <w:p w14:paraId="29247ECC"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6,5%</w:t>
            </w:r>
          </w:p>
        </w:tc>
        <w:tc>
          <w:tcPr>
            <w:tcW w:w="2936" w:type="dxa"/>
            <w:tcBorders>
              <w:top w:val="outset" w:sz="6" w:space="0" w:color="auto"/>
              <w:left w:val="outset" w:sz="6" w:space="0" w:color="auto"/>
              <w:bottom w:val="outset" w:sz="6" w:space="0" w:color="auto"/>
              <w:right w:val="outset" w:sz="6" w:space="0" w:color="auto"/>
            </w:tcBorders>
            <w:hideMark/>
          </w:tcPr>
          <w:p w14:paraId="782114CC"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3 500</w:t>
            </w:r>
          </w:p>
        </w:tc>
      </w:tr>
      <w:tr w:rsidR="00A1086C" w:rsidRPr="001C75D5" w14:paraId="1127C329" w14:textId="77777777" w:rsidTr="00432308">
        <w:trPr>
          <w:tblCellSpacing w:w="22" w:type="dxa"/>
          <w:jc w:val="center"/>
        </w:trPr>
        <w:tc>
          <w:tcPr>
            <w:tcW w:w="1823" w:type="dxa"/>
            <w:tcBorders>
              <w:top w:val="outset" w:sz="6" w:space="0" w:color="auto"/>
              <w:left w:val="outset" w:sz="6" w:space="0" w:color="auto"/>
              <w:bottom w:val="outset" w:sz="6" w:space="0" w:color="auto"/>
              <w:right w:val="outset" w:sz="6" w:space="0" w:color="auto"/>
            </w:tcBorders>
            <w:hideMark/>
          </w:tcPr>
          <w:p w14:paraId="1C134447" w14:textId="77777777" w:rsidR="00A1086C" w:rsidRPr="001C75D5" w:rsidRDefault="00A1086C" w:rsidP="00093E9A">
            <w:pPr>
              <w:spacing w:after="0" w:line="240" w:lineRule="auto"/>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 xml:space="preserve">ОАО </w:t>
            </w:r>
            <w:r>
              <w:rPr>
                <w:rFonts w:ascii="Times New Roman" w:eastAsia="Times New Roman" w:hAnsi="Times New Roman"/>
                <w:sz w:val="24"/>
                <w:szCs w:val="24"/>
                <w:lang w:eastAsia="ru-RU"/>
              </w:rPr>
              <w:t>«АБВ»</w:t>
            </w:r>
          </w:p>
        </w:tc>
        <w:tc>
          <w:tcPr>
            <w:tcW w:w="1404" w:type="dxa"/>
            <w:tcBorders>
              <w:top w:val="outset" w:sz="6" w:space="0" w:color="auto"/>
              <w:left w:val="outset" w:sz="6" w:space="0" w:color="auto"/>
              <w:bottom w:val="outset" w:sz="6" w:space="0" w:color="auto"/>
              <w:right w:val="outset" w:sz="6" w:space="0" w:color="auto"/>
            </w:tcBorders>
            <w:noWrap/>
            <w:hideMark/>
          </w:tcPr>
          <w:p w14:paraId="2A2F0E58"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01.01.</w:t>
            </w:r>
            <w:r>
              <w:rPr>
                <w:rFonts w:ascii="Times New Roman" w:eastAsia="Times New Roman" w:hAnsi="Times New Roman"/>
                <w:sz w:val="24"/>
                <w:szCs w:val="24"/>
                <w:lang w:eastAsia="ru-RU"/>
              </w:rPr>
              <w:t>15</w:t>
            </w:r>
            <w:r w:rsidRPr="001C75D5">
              <w:rPr>
                <w:rFonts w:ascii="Times New Roman" w:eastAsia="Times New Roman" w:hAnsi="Times New Roman"/>
                <w:sz w:val="24"/>
                <w:szCs w:val="24"/>
                <w:lang w:eastAsia="ru-RU"/>
              </w:rPr>
              <w:t xml:space="preserve"> г.</w:t>
            </w:r>
          </w:p>
        </w:tc>
        <w:tc>
          <w:tcPr>
            <w:tcW w:w="1717" w:type="dxa"/>
            <w:tcBorders>
              <w:top w:val="outset" w:sz="6" w:space="0" w:color="auto"/>
              <w:left w:val="outset" w:sz="6" w:space="0" w:color="auto"/>
              <w:bottom w:val="outset" w:sz="6" w:space="0" w:color="auto"/>
              <w:right w:val="outset" w:sz="6" w:space="0" w:color="auto"/>
            </w:tcBorders>
            <w:noWrap/>
            <w:hideMark/>
          </w:tcPr>
          <w:p w14:paraId="6A46026F"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01.07.</w:t>
            </w:r>
            <w:r>
              <w:rPr>
                <w:rFonts w:ascii="Times New Roman" w:eastAsia="Times New Roman" w:hAnsi="Times New Roman"/>
                <w:sz w:val="24"/>
                <w:szCs w:val="24"/>
                <w:lang w:eastAsia="ru-RU"/>
              </w:rPr>
              <w:t>21</w:t>
            </w:r>
            <w:r w:rsidRPr="001C75D5">
              <w:rPr>
                <w:rFonts w:ascii="Times New Roman" w:eastAsia="Times New Roman" w:hAnsi="Times New Roman"/>
                <w:sz w:val="24"/>
                <w:szCs w:val="24"/>
                <w:lang w:eastAsia="ru-RU"/>
              </w:rPr>
              <w:t xml:space="preserve"> г.</w:t>
            </w:r>
          </w:p>
        </w:tc>
        <w:tc>
          <w:tcPr>
            <w:tcW w:w="2021" w:type="dxa"/>
            <w:tcBorders>
              <w:top w:val="outset" w:sz="6" w:space="0" w:color="auto"/>
              <w:left w:val="outset" w:sz="6" w:space="0" w:color="auto"/>
              <w:bottom w:val="outset" w:sz="6" w:space="0" w:color="auto"/>
              <w:right w:val="outset" w:sz="6" w:space="0" w:color="auto"/>
            </w:tcBorders>
            <w:hideMark/>
          </w:tcPr>
          <w:p w14:paraId="1AD84C92"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8,0%</w:t>
            </w:r>
          </w:p>
        </w:tc>
        <w:tc>
          <w:tcPr>
            <w:tcW w:w="2936" w:type="dxa"/>
            <w:tcBorders>
              <w:top w:val="outset" w:sz="6" w:space="0" w:color="auto"/>
              <w:left w:val="outset" w:sz="6" w:space="0" w:color="auto"/>
              <w:bottom w:val="outset" w:sz="6" w:space="0" w:color="auto"/>
              <w:right w:val="outset" w:sz="6" w:space="0" w:color="auto"/>
            </w:tcBorders>
            <w:hideMark/>
          </w:tcPr>
          <w:p w14:paraId="76FE3442"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5 000</w:t>
            </w:r>
          </w:p>
        </w:tc>
      </w:tr>
      <w:tr w:rsidR="00A1086C" w:rsidRPr="001C75D5" w14:paraId="1CD2AA64" w14:textId="77777777" w:rsidTr="00432308">
        <w:trPr>
          <w:tblCellSpacing w:w="22" w:type="dxa"/>
          <w:jc w:val="center"/>
        </w:trPr>
        <w:tc>
          <w:tcPr>
            <w:tcW w:w="1823" w:type="dxa"/>
            <w:tcBorders>
              <w:top w:val="outset" w:sz="6" w:space="0" w:color="auto"/>
              <w:left w:val="outset" w:sz="6" w:space="0" w:color="auto"/>
              <w:bottom w:val="outset" w:sz="6" w:space="0" w:color="auto"/>
              <w:right w:val="outset" w:sz="6" w:space="0" w:color="auto"/>
            </w:tcBorders>
            <w:hideMark/>
          </w:tcPr>
          <w:p w14:paraId="3D76C70C" w14:textId="77777777" w:rsidR="00A1086C" w:rsidRPr="001C75D5" w:rsidRDefault="00A1086C" w:rsidP="00093E9A">
            <w:pPr>
              <w:spacing w:after="0" w:line="240" w:lineRule="auto"/>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 xml:space="preserve">ОАО </w:t>
            </w:r>
            <w:r>
              <w:rPr>
                <w:rFonts w:ascii="Times New Roman" w:eastAsia="Times New Roman" w:hAnsi="Times New Roman"/>
                <w:sz w:val="24"/>
                <w:szCs w:val="24"/>
                <w:lang w:eastAsia="ru-RU"/>
              </w:rPr>
              <w:t>«Вымпел»</w:t>
            </w:r>
          </w:p>
        </w:tc>
        <w:tc>
          <w:tcPr>
            <w:tcW w:w="1404" w:type="dxa"/>
            <w:tcBorders>
              <w:top w:val="outset" w:sz="6" w:space="0" w:color="auto"/>
              <w:left w:val="outset" w:sz="6" w:space="0" w:color="auto"/>
              <w:bottom w:val="outset" w:sz="6" w:space="0" w:color="auto"/>
              <w:right w:val="outset" w:sz="6" w:space="0" w:color="auto"/>
            </w:tcBorders>
            <w:noWrap/>
            <w:hideMark/>
          </w:tcPr>
          <w:p w14:paraId="10BEF852"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01.01.</w:t>
            </w:r>
            <w:r>
              <w:rPr>
                <w:rFonts w:ascii="Times New Roman" w:eastAsia="Times New Roman" w:hAnsi="Times New Roman"/>
                <w:sz w:val="24"/>
                <w:szCs w:val="24"/>
                <w:lang w:eastAsia="ru-RU"/>
              </w:rPr>
              <w:t>16</w:t>
            </w:r>
            <w:r w:rsidRPr="001C75D5">
              <w:rPr>
                <w:rFonts w:ascii="Times New Roman" w:eastAsia="Times New Roman" w:hAnsi="Times New Roman"/>
                <w:sz w:val="24"/>
                <w:szCs w:val="24"/>
                <w:lang w:eastAsia="ru-RU"/>
              </w:rPr>
              <w:t xml:space="preserve"> г.</w:t>
            </w:r>
          </w:p>
        </w:tc>
        <w:tc>
          <w:tcPr>
            <w:tcW w:w="1717" w:type="dxa"/>
            <w:tcBorders>
              <w:top w:val="outset" w:sz="6" w:space="0" w:color="auto"/>
              <w:left w:val="outset" w:sz="6" w:space="0" w:color="auto"/>
              <w:bottom w:val="outset" w:sz="6" w:space="0" w:color="auto"/>
              <w:right w:val="outset" w:sz="6" w:space="0" w:color="auto"/>
            </w:tcBorders>
            <w:noWrap/>
            <w:hideMark/>
          </w:tcPr>
          <w:p w14:paraId="094916EB"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01.01.</w:t>
            </w:r>
            <w:r>
              <w:rPr>
                <w:rFonts w:ascii="Times New Roman" w:eastAsia="Times New Roman" w:hAnsi="Times New Roman"/>
                <w:sz w:val="24"/>
                <w:szCs w:val="24"/>
                <w:lang w:eastAsia="ru-RU"/>
              </w:rPr>
              <w:t>20</w:t>
            </w:r>
            <w:r w:rsidRPr="001C75D5">
              <w:rPr>
                <w:rFonts w:ascii="Times New Roman" w:eastAsia="Times New Roman" w:hAnsi="Times New Roman"/>
                <w:sz w:val="24"/>
                <w:szCs w:val="24"/>
                <w:lang w:eastAsia="ru-RU"/>
              </w:rPr>
              <w:t>6 г.</w:t>
            </w:r>
          </w:p>
        </w:tc>
        <w:tc>
          <w:tcPr>
            <w:tcW w:w="2021" w:type="dxa"/>
            <w:tcBorders>
              <w:top w:val="outset" w:sz="6" w:space="0" w:color="auto"/>
              <w:left w:val="outset" w:sz="6" w:space="0" w:color="auto"/>
              <w:bottom w:val="outset" w:sz="6" w:space="0" w:color="auto"/>
              <w:right w:val="outset" w:sz="6" w:space="0" w:color="auto"/>
            </w:tcBorders>
            <w:hideMark/>
          </w:tcPr>
          <w:p w14:paraId="5400E087"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6,0%</w:t>
            </w:r>
          </w:p>
        </w:tc>
        <w:tc>
          <w:tcPr>
            <w:tcW w:w="2936" w:type="dxa"/>
            <w:tcBorders>
              <w:top w:val="outset" w:sz="6" w:space="0" w:color="auto"/>
              <w:left w:val="outset" w:sz="6" w:space="0" w:color="auto"/>
              <w:bottom w:val="outset" w:sz="6" w:space="0" w:color="auto"/>
              <w:right w:val="outset" w:sz="6" w:space="0" w:color="auto"/>
            </w:tcBorders>
            <w:hideMark/>
          </w:tcPr>
          <w:p w14:paraId="40B28CDC"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sz w:val="24"/>
                <w:szCs w:val="24"/>
                <w:lang w:eastAsia="ru-RU"/>
              </w:rPr>
              <w:t>500</w:t>
            </w:r>
          </w:p>
        </w:tc>
      </w:tr>
      <w:tr w:rsidR="00A1086C" w:rsidRPr="001C75D5" w14:paraId="313DA957" w14:textId="77777777" w:rsidTr="00432308">
        <w:trPr>
          <w:tblCellSpacing w:w="22" w:type="dxa"/>
          <w:jc w:val="center"/>
        </w:trPr>
        <w:tc>
          <w:tcPr>
            <w:tcW w:w="1823" w:type="dxa"/>
            <w:tcBorders>
              <w:top w:val="outset" w:sz="6" w:space="0" w:color="auto"/>
              <w:left w:val="outset" w:sz="6" w:space="0" w:color="auto"/>
              <w:bottom w:val="outset" w:sz="6" w:space="0" w:color="auto"/>
              <w:right w:val="outset" w:sz="6" w:space="0" w:color="auto"/>
            </w:tcBorders>
            <w:hideMark/>
          </w:tcPr>
          <w:p w14:paraId="58DF8955"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bCs/>
                <w:sz w:val="24"/>
                <w:szCs w:val="24"/>
                <w:lang w:eastAsia="ru-RU"/>
              </w:rPr>
              <w:t>Итого</w:t>
            </w:r>
          </w:p>
        </w:tc>
        <w:tc>
          <w:tcPr>
            <w:tcW w:w="1404" w:type="dxa"/>
            <w:tcBorders>
              <w:top w:val="outset" w:sz="6" w:space="0" w:color="auto"/>
              <w:left w:val="outset" w:sz="6" w:space="0" w:color="auto"/>
              <w:bottom w:val="outset" w:sz="6" w:space="0" w:color="auto"/>
              <w:right w:val="outset" w:sz="6" w:space="0" w:color="auto"/>
            </w:tcBorders>
            <w:noWrap/>
            <w:hideMark/>
          </w:tcPr>
          <w:p w14:paraId="12A454E7"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p>
        </w:tc>
        <w:tc>
          <w:tcPr>
            <w:tcW w:w="1717" w:type="dxa"/>
            <w:tcBorders>
              <w:top w:val="outset" w:sz="6" w:space="0" w:color="auto"/>
              <w:left w:val="outset" w:sz="6" w:space="0" w:color="auto"/>
              <w:bottom w:val="outset" w:sz="6" w:space="0" w:color="auto"/>
              <w:right w:val="outset" w:sz="6" w:space="0" w:color="auto"/>
            </w:tcBorders>
            <w:noWrap/>
            <w:hideMark/>
          </w:tcPr>
          <w:p w14:paraId="4559DF49"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p>
        </w:tc>
        <w:tc>
          <w:tcPr>
            <w:tcW w:w="2021" w:type="dxa"/>
            <w:tcBorders>
              <w:top w:val="outset" w:sz="6" w:space="0" w:color="auto"/>
              <w:left w:val="outset" w:sz="6" w:space="0" w:color="auto"/>
              <w:bottom w:val="outset" w:sz="6" w:space="0" w:color="auto"/>
              <w:right w:val="outset" w:sz="6" w:space="0" w:color="auto"/>
            </w:tcBorders>
            <w:hideMark/>
          </w:tcPr>
          <w:p w14:paraId="23D7C44B"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p>
        </w:tc>
        <w:tc>
          <w:tcPr>
            <w:tcW w:w="2936" w:type="dxa"/>
            <w:tcBorders>
              <w:top w:val="outset" w:sz="6" w:space="0" w:color="auto"/>
              <w:left w:val="outset" w:sz="6" w:space="0" w:color="auto"/>
              <w:bottom w:val="outset" w:sz="6" w:space="0" w:color="auto"/>
              <w:right w:val="outset" w:sz="6" w:space="0" w:color="auto"/>
            </w:tcBorders>
            <w:hideMark/>
          </w:tcPr>
          <w:p w14:paraId="279243BE" w14:textId="77777777" w:rsidR="00A1086C" w:rsidRPr="001C75D5" w:rsidRDefault="00A1086C" w:rsidP="00093E9A">
            <w:pPr>
              <w:spacing w:after="0" w:line="240" w:lineRule="auto"/>
              <w:jc w:val="center"/>
              <w:rPr>
                <w:rFonts w:ascii="Times New Roman" w:eastAsia="Times New Roman" w:hAnsi="Times New Roman"/>
                <w:sz w:val="24"/>
                <w:szCs w:val="24"/>
                <w:lang w:eastAsia="ru-RU"/>
              </w:rPr>
            </w:pPr>
            <w:r w:rsidRPr="001C75D5">
              <w:rPr>
                <w:rFonts w:ascii="Times New Roman" w:eastAsia="Times New Roman" w:hAnsi="Times New Roman"/>
                <w:bCs/>
                <w:sz w:val="24"/>
                <w:szCs w:val="24"/>
                <w:lang w:eastAsia="ru-RU"/>
              </w:rPr>
              <w:t>9 000</w:t>
            </w:r>
          </w:p>
        </w:tc>
      </w:tr>
    </w:tbl>
    <w:p w14:paraId="259635DD" w14:textId="77777777" w:rsidR="00A1086C" w:rsidRPr="001C75D5" w:rsidRDefault="00A1086C" w:rsidP="00A1086C">
      <w:pPr>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w:t>
      </w:r>
      <w:r w:rsidRPr="001C75D5">
        <w:rPr>
          <w:rFonts w:ascii="Times New Roman" w:eastAsia="Times New Roman" w:hAnsi="Times New Roman"/>
          <w:color w:val="000000"/>
          <w:sz w:val="24"/>
          <w:szCs w:val="24"/>
          <w:lang w:eastAsia="ru-RU"/>
        </w:rPr>
        <w:t>ассчитать по состоянию на 01.01.</w:t>
      </w:r>
      <w:r>
        <w:rPr>
          <w:rFonts w:ascii="Times New Roman" w:eastAsia="Times New Roman" w:hAnsi="Times New Roman"/>
          <w:color w:val="000000"/>
          <w:sz w:val="24"/>
          <w:szCs w:val="24"/>
          <w:lang w:eastAsia="ru-RU"/>
        </w:rPr>
        <w:t>21</w:t>
      </w:r>
      <w:r w:rsidRPr="001C75D5">
        <w:rPr>
          <w:rFonts w:ascii="Times New Roman" w:eastAsia="Times New Roman" w:hAnsi="Times New Roman"/>
          <w:color w:val="000000"/>
          <w:sz w:val="24"/>
          <w:szCs w:val="24"/>
          <w:lang w:eastAsia="ru-RU"/>
        </w:rPr>
        <w:t xml:space="preserve"> г. рыночную стоимость средств, размещенных в указанных кредитных организациях, при следующих данных:</w:t>
      </w:r>
    </w:p>
    <w:p w14:paraId="0E9D2F29" w14:textId="77777777" w:rsidR="00A1086C" w:rsidRPr="001C75D5" w:rsidRDefault="00A1086C">
      <w:pPr>
        <w:pStyle w:val="af5"/>
        <w:numPr>
          <w:ilvl w:val="0"/>
          <w:numId w:val="14"/>
        </w:numPr>
        <w:tabs>
          <w:tab w:val="left" w:pos="1134"/>
        </w:tabs>
        <w:spacing w:after="0" w:line="240" w:lineRule="auto"/>
        <w:ind w:left="0" w:firstLine="709"/>
        <w:jc w:val="both"/>
        <w:rPr>
          <w:rFonts w:ascii="Times New Roman" w:eastAsia="Times New Roman" w:hAnsi="Times New Roman"/>
          <w:color w:val="000000"/>
          <w:sz w:val="24"/>
          <w:szCs w:val="24"/>
          <w:lang w:eastAsia="ru-RU"/>
        </w:rPr>
      </w:pPr>
      <w:r w:rsidRPr="001C75D5">
        <w:rPr>
          <w:rFonts w:ascii="Times New Roman" w:eastAsia="Times New Roman" w:hAnsi="Times New Roman"/>
          <w:color w:val="000000"/>
          <w:sz w:val="24"/>
          <w:szCs w:val="24"/>
          <w:lang w:eastAsia="ru-RU"/>
        </w:rPr>
        <w:t>процентные платежи по кредитам выплачиваются ежегодно;</w:t>
      </w:r>
    </w:p>
    <w:p w14:paraId="3F27037F" w14:textId="77777777" w:rsidR="00A1086C" w:rsidRPr="001C75D5" w:rsidRDefault="00A1086C">
      <w:pPr>
        <w:pStyle w:val="af5"/>
        <w:numPr>
          <w:ilvl w:val="0"/>
          <w:numId w:val="14"/>
        </w:numPr>
        <w:tabs>
          <w:tab w:val="left" w:pos="1134"/>
        </w:tabs>
        <w:spacing w:after="0" w:line="240" w:lineRule="auto"/>
        <w:ind w:left="0" w:firstLine="709"/>
        <w:jc w:val="both"/>
        <w:rPr>
          <w:rFonts w:ascii="Times New Roman" w:eastAsia="Times New Roman" w:hAnsi="Times New Roman"/>
          <w:color w:val="000000"/>
          <w:sz w:val="24"/>
          <w:szCs w:val="24"/>
          <w:lang w:eastAsia="ru-RU"/>
        </w:rPr>
      </w:pPr>
      <w:r w:rsidRPr="001C75D5">
        <w:rPr>
          <w:rFonts w:ascii="Times New Roman" w:eastAsia="Times New Roman" w:hAnsi="Times New Roman"/>
          <w:color w:val="000000"/>
          <w:sz w:val="24"/>
          <w:szCs w:val="24"/>
          <w:lang w:eastAsia="ru-RU"/>
        </w:rPr>
        <w:t>погашение основной суммы долга осуществляется в конце срока действия кредита;</w:t>
      </w:r>
    </w:p>
    <w:p w14:paraId="56BE038A" w14:textId="77777777" w:rsidR="00A1086C" w:rsidRPr="001C75D5" w:rsidRDefault="00A1086C">
      <w:pPr>
        <w:pStyle w:val="af5"/>
        <w:numPr>
          <w:ilvl w:val="0"/>
          <w:numId w:val="14"/>
        </w:numPr>
        <w:tabs>
          <w:tab w:val="left" w:pos="1134"/>
        </w:tabs>
        <w:spacing w:after="0" w:line="240" w:lineRule="auto"/>
        <w:ind w:left="0" w:firstLine="709"/>
        <w:jc w:val="both"/>
        <w:rPr>
          <w:rFonts w:ascii="Times New Roman" w:eastAsia="Times New Roman" w:hAnsi="Times New Roman"/>
          <w:color w:val="000000"/>
          <w:sz w:val="24"/>
          <w:szCs w:val="24"/>
          <w:lang w:eastAsia="ru-RU"/>
        </w:rPr>
      </w:pPr>
      <w:r w:rsidRPr="001C75D5">
        <w:rPr>
          <w:rFonts w:ascii="Times New Roman" w:eastAsia="Times New Roman" w:hAnsi="Times New Roman"/>
          <w:color w:val="000000"/>
          <w:sz w:val="24"/>
          <w:szCs w:val="24"/>
          <w:lang w:eastAsia="ru-RU"/>
        </w:rPr>
        <w:t>среднерыночная ставка по аналогичным кредитам составляет 10%.</w:t>
      </w:r>
    </w:p>
    <w:p w14:paraId="529AAE42" w14:textId="3B9B65E0" w:rsidR="00A1086C" w:rsidRPr="001C75D5" w:rsidRDefault="00A1086C" w:rsidP="00A1086C">
      <w:pPr>
        <w:spacing w:after="0" w:line="240" w:lineRule="auto"/>
        <w:ind w:firstLine="709"/>
        <w:jc w:val="both"/>
        <w:rPr>
          <w:rFonts w:ascii="Times New Roman" w:eastAsia="Times New Roman" w:hAnsi="Times New Roman"/>
          <w:color w:val="000000"/>
          <w:sz w:val="24"/>
          <w:szCs w:val="24"/>
          <w:lang w:eastAsia="ru-RU"/>
        </w:rPr>
      </w:pPr>
      <w:r w:rsidRPr="001C75D5">
        <w:rPr>
          <w:rFonts w:ascii="Times New Roman" w:eastAsia="Times New Roman" w:hAnsi="Times New Roman"/>
          <w:bCs/>
          <w:iCs/>
          <w:color w:val="000000"/>
          <w:sz w:val="24"/>
          <w:szCs w:val="24"/>
          <w:lang w:eastAsia="ru-RU"/>
        </w:rPr>
        <w:lastRenderedPageBreak/>
        <w:t>Задача 2.</w:t>
      </w:r>
      <w:r>
        <w:rPr>
          <w:rFonts w:ascii="Times New Roman" w:eastAsia="Times New Roman" w:hAnsi="Times New Roman"/>
          <w:bCs/>
          <w:iCs/>
          <w:color w:val="000000"/>
          <w:sz w:val="24"/>
          <w:szCs w:val="24"/>
          <w:lang w:eastAsia="ru-RU"/>
        </w:rPr>
        <w:t xml:space="preserve"> </w:t>
      </w:r>
      <w:r w:rsidRPr="001C75D5">
        <w:rPr>
          <w:rFonts w:ascii="Times New Roman" w:eastAsia="Times New Roman" w:hAnsi="Times New Roman"/>
          <w:color w:val="000000"/>
          <w:sz w:val="24"/>
          <w:szCs w:val="24"/>
          <w:lang w:eastAsia="ru-RU"/>
        </w:rPr>
        <w:t xml:space="preserve">Определите методом сделок рыночную стоимость </w:t>
      </w:r>
      <w:r>
        <w:rPr>
          <w:rFonts w:ascii="Times New Roman" w:eastAsia="Times New Roman" w:hAnsi="Times New Roman"/>
          <w:color w:val="000000"/>
          <w:sz w:val="24"/>
          <w:szCs w:val="24"/>
          <w:lang w:eastAsia="ru-RU"/>
        </w:rPr>
        <w:t xml:space="preserve">активов </w:t>
      </w:r>
      <w:r w:rsidRPr="001C75D5">
        <w:rPr>
          <w:rFonts w:ascii="Times New Roman" w:eastAsia="Times New Roman" w:hAnsi="Times New Roman"/>
          <w:color w:val="000000"/>
          <w:sz w:val="24"/>
          <w:szCs w:val="24"/>
          <w:lang w:eastAsia="ru-RU"/>
        </w:rPr>
        <w:t>банка при следующих условиях: мультипликатор «Цена/Прибыль» - 4,7; мультипликатор «Цена/Балансовая стоимость активов» - 0,035; прибыль за отчетный год - 280 000 тыс. руб., балансовая стоимость активов - 30 500 млн. руб.</w:t>
      </w:r>
    </w:p>
    <w:p w14:paraId="28599296" w14:textId="77777777" w:rsidR="00E417E1" w:rsidRDefault="00E417E1" w:rsidP="00A1086C">
      <w:pPr>
        <w:spacing w:after="0" w:line="240" w:lineRule="auto"/>
        <w:ind w:firstLine="709"/>
        <w:jc w:val="both"/>
        <w:rPr>
          <w:rFonts w:ascii="Times New Roman" w:eastAsia="Times New Roman" w:hAnsi="Times New Roman"/>
          <w:bCs/>
          <w:iCs/>
          <w:color w:val="000000"/>
          <w:sz w:val="24"/>
          <w:szCs w:val="24"/>
          <w:lang w:eastAsia="ru-RU"/>
        </w:rPr>
      </w:pPr>
    </w:p>
    <w:p w14:paraId="131BEDC0" w14:textId="3ECF0E04" w:rsidR="00A1086C" w:rsidRPr="001C75D5" w:rsidRDefault="00A1086C" w:rsidP="00A1086C">
      <w:pPr>
        <w:spacing w:after="0" w:line="240" w:lineRule="auto"/>
        <w:ind w:firstLine="709"/>
        <w:jc w:val="both"/>
        <w:rPr>
          <w:rFonts w:ascii="Times New Roman" w:eastAsia="Times New Roman" w:hAnsi="Times New Roman"/>
          <w:color w:val="000000"/>
          <w:sz w:val="24"/>
          <w:szCs w:val="24"/>
          <w:lang w:eastAsia="ru-RU"/>
        </w:rPr>
      </w:pPr>
      <w:r w:rsidRPr="001C75D5">
        <w:rPr>
          <w:rFonts w:ascii="Times New Roman" w:eastAsia="Times New Roman" w:hAnsi="Times New Roman"/>
          <w:bCs/>
          <w:iCs/>
          <w:color w:val="000000"/>
          <w:sz w:val="24"/>
          <w:szCs w:val="24"/>
          <w:lang w:eastAsia="ru-RU"/>
        </w:rPr>
        <w:t>Задача 3.</w:t>
      </w:r>
      <w:r>
        <w:rPr>
          <w:rFonts w:ascii="Times New Roman" w:eastAsia="Times New Roman" w:hAnsi="Times New Roman"/>
          <w:bCs/>
          <w:iCs/>
          <w:color w:val="000000"/>
          <w:sz w:val="24"/>
          <w:szCs w:val="24"/>
          <w:lang w:eastAsia="ru-RU"/>
        </w:rPr>
        <w:t xml:space="preserve"> </w:t>
      </w:r>
      <w:r w:rsidRPr="001C75D5">
        <w:rPr>
          <w:rFonts w:ascii="Times New Roman" w:eastAsia="Times New Roman" w:hAnsi="Times New Roman"/>
          <w:color w:val="000000"/>
          <w:sz w:val="24"/>
          <w:szCs w:val="24"/>
          <w:lang w:eastAsia="ru-RU"/>
        </w:rPr>
        <w:t>Определите размер премии к собственному капиталу коммерческого банка при следующих условиях: номинал, выпущенного банком векселя - 250 000 тыс. руб., срок обращения векселя - 1 год, ставка размещения векселя - 6%, среднерыночная ставка привлечения средств под аналогичные векселя - 9.</w:t>
      </w:r>
    </w:p>
    <w:p w14:paraId="6E8E0233" w14:textId="77777777" w:rsidR="00E417E1" w:rsidRDefault="00E417E1" w:rsidP="00A1086C">
      <w:pPr>
        <w:spacing w:after="0" w:line="240" w:lineRule="auto"/>
        <w:ind w:firstLine="709"/>
        <w:jc w:val="both"/>
        <w:rPr>
          <w:rFonts w:ascii="Times New Roman" w:eastAsia="Times New Roman" w:hAnsi="Times New Roman"/>
          <w:bCs/>
          <w:iCs/>
          <w:sz w:val="24"/>
          <w:szCs w:val="24"/>
          <w:lang w:eastAsia="ru-RU"/>
        </w:rPr>
      </w:pPr>
    </w:p>
    <w:p w14:paraId="25A31677" w14:textId="122273BA" w:rsidR="00A1086C" w:rsidRDefault="00A1086C" w:rsidP="00A1086C">
      <w:pPr>
        <w:tabs>
          <w:tab w:val="left" w:pos="993"/>
        </w:tabs>
        <w:spacing w:after="0" w:line="240" w:lineRule="auto"/>
        <w:ind w:firstLine="992"/>
        <w:jc w:val="both"/>
        <w:rPr>
          <w:rFonts w:ascii="Times New Roman" w:hAnsi="Times New Roman"/>
          <w:sz w:val="24"/>
          <w:szCs w:val="24"/>
        </w:rPr>
      </w:pPr>
      <w:r w:rsidRPr="00A1086C">
        <w:rPr>
          <w:rFonts w:ascii="Times New Roman" w:hAnsi="Times New Roman"/>
          <w:sz w:val="24"/>
          <w:szCs w:val="24"/>
        </w:rPr>
        <w:t xml:space="preserve">Задача </w:t>
      </w:r>
      <w:r w:rsidR="00E417E1">
        <w:rPr>
          <w:rFonts w:ascii="Times New Roman" w:hAnsi="Times New Roman"/>
          <w:sz w:val="24"/>
          <w:szCs w:val="24"/>
        </w:rPr>
        <w:t>4</w:t>
      </w:r>
      <w:r w:rsidRPr="00A1086C">
        <w:rPr>
          <w:rFonts w:ascii="Times New Roman" w:hAnsi="Times New Roman"/>
          <w:sz w:val="24"/>
          <w:szCs w:val="24"/>
        </w:rPr>
        <w:t>. Оцените стоимость 5%-ого пакета акций ЗАО. Рыночная стоимость компании составляет 100 млн руб. При этом, рекомендуемая скидка за недостаток контроля 23%; скидка за недостаток ликвидности 29%; скидка на неразмещенность акций на рынке 14%.</w:t>
      </w:r>
    </w:p>
    <w:p w14:paraId="2472E3B0" w14:textId="77777777" w:rsidR="00E417E1" w:rsidRPr="00A1086C" w:rsidRDefault="00E417E1" w:rsidP="00A1086C">
      <w:pPr>
        <w:tabs>
          <w:tab w:val="left" w:pos="993"/>
        </w:tabs>
        <w:spacing w:after="0" w:line="240" w:lineRule="auto"/>
        <w:ind w:firstLine="992"/>
        <w:jc w:val="both"/>
        <w:rPr>
          <w:rFonts w:ascii="Times New Roman" w:hAnsi="Times New Roman"/>
          <w:sz w:val="24"/>
          <w:szCs w:val="24"/>
        </w:rPr>
      </w:pPr>
    </w:p>
    <w:p w14:paraId="7CA1AA5E" w14:textId="3485AF59" w:rsidR="00A1086C" w:rsidRDefault="00A1086C" w:rsidP="00A1086C">
      <w:pPr>
        <w:pStyle w:val="aff2"/>
        <w:spacing w:line="240" w:lineRule="auto"/>
        <w:ind w:firstLine="992"/>
        <w:rPr>
          <w:rFonts w:ascii="Times New Roman" w:eastAsiaTheme="minorHAnsi" w:hAnsi="Times New Roman" w:cs="Times New Roman"/>
          <w:color w:val="auto"/>
          <w:sz w:val="24"/>
          <w:szCs w:val="24"/>
          <w:lang w:eastAsia="en-US"/>
        </w:rPr>
      </w:pPr>
      <w:r w:rsidRPr="00A1086C">
        <w:rPr>
          <w:rFonts w:ascii="Times New Roman" w:hAnsi="Times New Roman" w:cs="Times New Roman"/>
          <w:sz w:val="24"/>
          <w:szCs w:val="24"/>
        </w:rPr>
        <w:t>Задача</w:t>
      </w:r>
      <w:r w:rsidR="00E417E1">
        <w:rPr>
          <w:rFonts w:ascii="Times New Roman" w:hAnsi="Times New Roman" w:cs="Times New Roman"/>
          <w:sz w:val="24"/>
          <w:szCs w:val="24"/>
        </w:rPr>
        <w:t xml:space="preserve"> </w:t>
      </w:r>
      <w:r w:rsidR="00E417E1">
        <w:rPr>
          <w:rFonts w:ascii="Times New Roman" w:eastAsiaTheme="minorHAnsi" w:hAnsi="Times New Roman" w:cs="Times New Roman"/>
          <w:color w:val="auto"/>
          <w:sz w:val="24"/>
          <w:szCs w:val="24"/>
          <w:lang w:eastAsia="en-US"/>
        </w:rPr>
        <w:t>5</w:t>
      </w:r>
      <w:r w:rsidRPr="00A1086C">
        <w:rPr>
          <w:rFonts w:ascii="Times New Roman" w:eastAsiaTheme="minorHAnsi" w:hAnsi="Times New Roman" w:cs="Times New Roman"/>
          <w:color w:val="auto"/>
          <w:sz w:val="24"/>
          <w:szCs w:val="24"/>
          <w:lang w:eastAsia="en-US"/>
        </w:rPr>
        <w:t>. Оцените стоимость 65 и 5% пакета акций ПАО, рыночная стоимость которого составляет 80 млн руб. Рекомендуемая для использования при необходимости информация: премия (скидка) за контроль 33%; скидка за недостаток ликвидности 21%.</w:t>
      </w:r>
    </w:p>
    <w:p w14:paraId="07A4C74C" w14:textId="77777777" w:rsidR="00E417E1" w:rsidRPr="00A1086C" w:rsidRDefault="00E417E1" w:rsidP="00A1086C">
      <w:pPr>
        <w:pStyle w:val="aff2"/>
        <w:spacing w:line="240" w:lineRule="auto"/>
        <w:ind w:firstLine="992"/>
        <w:rPr>
          <w:rFonts w:ascii="Times New Roman" w:eastAsiaTheme="minorHAnsi" w:hAnsi="Times New Roman" w:cs="Times New Roman"/>
          <w:color w:val="auto"/>
          <w:sz w:val="24"/>
          <w:szCs w:val="24"/>
          <w:lang w:eastAsia="en-US"/>
        </w:rPr>
      </w:pPr>
    </w:p>
    <w:p w14:paraId="362362E4" w14:textId="30CF200A" w:rsidR="00A1086C" w:rsidRDefault="00A1086C" w:rsidP="00A1086C">
      <w:pPr>
        <w:spacing w:after="0" w:line="240" w:lineRule="auto"/>
        <w:ind w:firstLine="992"/>
        <w:jc w:val="both"/>
        <w:rPr>
          <w:rFonts w:ascii="Times New Roman" w:eastAsia="Times New Roman" w:hAnsi="Times New Roman"/>
          <w:sz w:val="24"/>
          <w:szCs w:val="24"/>
          <w:lang w:eastAsia="ru-RU"/>
        </w:rPr>
      </w:pPr>
      <w:r w:rsidRPr="00A1086C">
        <w:rPr>
          <w:rFonts w:ascii="Times New Roman" w:hAnsi="Times New Roman"/>
          <w:sz w:val="24"/>
          <w:szCs w:val="24"/>
        </w:rPr>
        <w:t xml:space="preserve">Задача </w:t>
      </w:r>
      <w:r w:rsidR="00E417E1">
        <w:rPr>
          <w:rFonts w:ascii="Times New Roman" w:hAnsi="Times New Roman"/>
          <w:sz w:val="24"/>
          <w:szCs w:val="24"/>
        </w:rPr>
        <w:t>6</w:t>
      </w:r>
      <w:r w:rsidRPr="00A1086C">
        <w:rPr>
          <w:rFonts w:ascii="Times New Roman" w:eastAsia="Times New Roman" w:hAnsi="Times New Roman"/>
          <w:bCs/>
          <w:sz w:val="24"/>
          <w:szCs w:val="24"/>
          <w:lang w:eastAsia="ru-RU"/>
        </w:rPr>
        <w:t>. Инвестор</w:t>
      </w:r>
      <w:r w:rsidRPr="00A1086C">
        <w:rPr>
          <w:rFonts w:ascii="Times New Roman" w:eastAsia="Times New Roman" w:hAnsi="Times New Roman"/>
          <w:sz w:val="24"/>
          <w:szCs w:val="24"/>
          <w:lang w:eastAsia="ru-RU"/>
        </w:rPr>
        <w:t xml:space="preserve"> обеспокоен падением курса акций, чтобы застраховать себя от потерь покупает 100 акций компании «Б» по курсу 96 руб. за акцию, и затем продает опцион-кол со сроком 1 месяц, и ценой 85 руб. Общая стоимость 1700 руб. Определить понесет ли инвестор убытки, если акция «Б» упадет на 79 руб. Какова будет прибыль если курсовая цена акции = 85 руб.?</w:t>
      </w:r>
    </w:p>
    <w:p w14:paraId="150CEACA" w14:textId="77777777" w:rsidR="00E417E1" w:rsidRPr="00A1086C" w:rsidRDefault="00E417E1" w:rsidP="00A1086C">
      <w:pPr>
        <w:spacing w:after="0" w:line="240" w:lineRule="auto"/>
        <w:ind w:firstLine="992"/>
        <w:jc w:val="both"/>
        <w:rPr>
          <w:rFonts w:ascii="Times New Roman" w:eastAsia="Times New Roman" w:hAnsi="Times New Roman"/>
          <w:sz w:val="24"/>
          <w:szCs w:val="24"/>
          <w:lang w:eastAsia="ru-RU"/>
        </w:rPr>
      </w:pPr>
    </w:p>
    <w:p w14:paraId="06959E72" w14:textId="127CD2E7" w:rsidR="00A1086C" w:rsidRDefault="00A1086C" w:rsidP="00A1086C">
      <w:pPr>
        <w:spacing w:after="0" w:line="240" w:lineRule="auto"/>
        <w:ind w:firstLine="992"/>
        <w:jc w:val="both"/>
        <w:rPr>
          <w:rFonts w:ascii="Times New Roman" w:eastAsia="Times New Roman" w:hAnsi="Times New Roman"/>
          <w:sz w:val="24"/>
          <w:szCs w:val="24"/>
          <w:lang w:eastAsia="ru-RU"/>
        </w:rPr>
      </w:pPr>
      <w:r w:rsidRPr="00A1086C">
        <w:rPr>
          <w:rFonts w:ascii="Times New Roman" w:hAnsi="Times New Roman"/>
          <w:sz w:val="24"/>
          <w:szCs w:val="24"/>
        </w:rPr>
        <w:t>Задача</w:t>
      </w:r>
      <w:r w:rsidRPr="00A1086C">
        <w:rPr>
          <w:rFonts w:ascii="Times New Roman" w:eastAsia="Times New Roman" w:hAnsi="Times New Roman"/>
          <w:bCs/>
          <w:sz w:val="24"/>
          <w:szCs w:val="24"/>
          <w:lang w:eastAsia="ru-RU"/>
        </w:rPr>
        <w:t xml:space="preserve"> </w:t>
      </w:r>
      <w:r w:rsidR="00E417E1">
        <w:rPr>
          <w:rFonts w:ascii="Times New Roman" w:eastAsia="Times New Roman" w:hAnsi="Times New Roman"/>
          <w:bCs/>
          <w:sz w:val="24"/>
          <w:szCs w:val="24"/>
          <w:lang w:eastAsia="ru-RU"/>
        </w:rPr>
        <w:t>7.</w:t>
      </w:r>
      <w:r w:rsidRPr="00A1086C">
        <w:rPr>
          <w:rFonts w:ascii="Times New Roman" w:eastAsia="Times New Roman" w:hAnsi="Times New Roman"/>
          <w:bCs/>
          <w:sz w:val="24"/>
          <w:szCs w:val="24"/>
          <w:lang w:eastAsia="ru-RU"/>
        </w:rPr>
        <w:t xml:space="preserve"> Курсовая</w:t>
      </w:r>
      <w:r w:rsidRPr="00A1086C">
        <w:rPr>
          <w:rFonts w:ascii="Times New Roman" w:eastAsia="Times New Roman" w:hAnsi="Times New Roman"/>
          <w:sz w:val="24"/>
          <w:szCs w:val="24"/>
          <w:lang w:eastAsia="ru-RU"/>
        </w:rPr>
        <w:t xml:space="preserve"> цена акции, которая была размещена по номиналу 1000 руб., в первый год после эмиссии составляла 1500 руб. Определить дополнительный доход и доходность акции в %, а также совокупный доход, если величина дивиденда составила 20%.</w:t>
      </w:r>
    </w:p>
    <w:p w14:paraId="59B3A4AF" w14:textId="77777777" w:rsidR="00E417E1" w:rsidRPr="00A1086C" w:rsidRDefault="00E417E1" w:rsidP="00A1086C">
      <w:pPr>
        <w:spacing w:after="0" w:line="240" w:lineRule="auto"/>
        <w:ind w:firstLine="992"/>
        <w:jc w:val="both"/>
        <w:rPr>
          <w:rFonts w:ascii="Times New Roman" w:eastAsia="Times New Roman" w:hAnsi="Times New Roman"/>
          <w:sz w:val="24"/>
          <w:szCs w:val="24"/>
          <w:lang w:eastAsia="ru-RU"/>
        </w:rPr>
      </w:pPr>
    </w:p>
    <w:p w14:paraId="34EC382F" w14:textId="514C05B7" w:rsidR="00A1086C" w:rsidRPr="00A1086C" w:rsidRDefault="00A1086C" w:rsidP="00A1086C">
      <w:pPr>
        <w:spacing w:after="0" w:line="240" w:lineRule="auto"/>
        <w:ind w:firstLine="992"/>
        <w:jc w:val="both"/>
        <w:rPr>
          <w:rFonts w:ascii="Times New Roman" w:hAnsi="Times New Roman"/>
          <w:sz w:val="24"/>
          <w:szCs w:val="24"/>
        </w:rPr>
      </w:pPr>
      <w:r w:rsidRPr="00A1086C">
        <w:rPr>
          <w:rFonts w:ascii="Times New Roman" w:hAnsi="Times New Roman"/>
          <w:sz w:val="24"/>
          <w:szCs w:val="24"/>
        </w:rPr>
        <w:t xml:space="preserve">Задача </w:t>
      </w:r>
      <w:r w:rsidR="00E417E1">
        <w:rPr>
          <w:rFonts w:ascii="Times New Roman" w:hAnsi="Times New Roman"/>
          <w:sz w:val="24"/>
          <w:szCs w:val="24"/>
        </w:rPr>
        <w:t>8</w:t>
      </w:r>
      <w:r w:rsidRPr="00A1086C">
        <w:rPr>
          <w:rFonts w:ascii="Times New Roman" w:hAnsi="Times New Roman"/>
          <w:sz w:val="24"/>
          <w:szCs w:val="24"/>
        </w:rPr>
        <w:t>. Вычислите стоимость изобретения при следующих данных.</w:t>
      </w:r>
    </w:p>
    <w:p w14:paraId="65342276" w14:textId="77777777" w:rsidR="00A1086C" w:rsidRPr="00A1086C" w:rsidRDefault="00A1086C" w:rsidP="00A1086C">
      <w:pPr>
        <w:spacing w:after="0" w:line="240" w:lineRule="auto"/>
        <w:ind w:firstLine="992"/>
        <w:jc w:val="both"/>
        <w:rPr>
          <w:rFonts w:ascii="Times New Roman" w:hAnsi="Times New Roman"/>
          <w:sz w:val="24"/>
          <w:szCs w:val="24"/>
        </w:rPr>
      </w:pPr>
      <w:r w:rsidRPr="00A1086C">
        <w:rPr>
          <w:rFonts w:ascii="Times New Roman" w:hAnsi="Times New Roman"/>
          <w:sz w:val="24"/>
          <w:szCs w:val="24"/>
        </w:rPr>
        <w:t xml:space="preserve">Стоимость оформления патента — 150 тыс, у.е. Расходы на уплату патентных пошлин и патентный мониторинг — 45 тыс. у.е. в год. Патентуемая технология обеспечивает ежегодную экономию материальных затрат в размере 280 тыс. у.е. в год, однако в первом году вызывает увеличение затрат на персонал в размере 50 тыс. у.е. в связи с необходимостью повышения квалификации работников. Срок экономической жизни патента — 4 года. Коэффициент «цена/прибыль» компании-владельца на момент оценки равен 5. </w:t>
      </w:r>
    </w:p>
    <w:p w14:paraId="23EF65E9" w14:textId="77777777" w:rsidR="00E417E1" w:rsidRDefault="00E417E1" w:rsidP="00A1086C">
      <w:pPr>
        <w:spacing w:after="0" w:line="240" w:lineRule="auto"/>
        <w:ind w:firstLine="992"/>
        <w:jc w:val="both"/>
        <w:rPr>
          <w:rFonts w:ascii="Times New Roman" w:hAnsi="Times New Roman"/>
          <w:sz w:val="24"/>
          <w:szCs w:val="24"/>
        </w:rPr>
      </w:pPr>
    </w:p>
    <w:p w14:paraId="1C1AFC56" w14:textId="60A7AAF2" w:rsidR="00A1086C" w:rsidRPr="00A1086C" w:rsidRDefault="00A1086C" w:rsidP="00A1086C">
      <w:pPr>
        <w:spacing w:after="0" w:line="240" w:lineRule="auto"/>
        <w:ind w:firstLine="992"/>
        <w:jc w:val="both"/>
        <w:rPr>
          <w:rFonts w:ascii="Times New Roman" w:hAnsi="Times New Roman"/>
          <w:sz w:val="24"/>
          <w:szCs w:val="24"/>
        </w:rPr>
      </w:pPr>
      <w:r w:rsidRPr="00A1086C">
        <w:rPr>
          <w:rFonts w:ascii="Times New Roman" w:hAnsi="Times New Roman"/>
          <w:sz w:val="24"/>
          <w:szCs w:val="24"/>
        </w:rPr>
        <w:t xml:space="preserve">Задача </w:t>
      </w:r>
      <w:r w:rsidR="00E417E1">
        <w:rPr>
          <w:rFonts w:ascii="Times New Roman" w:hAnsi="Times New Roman"/>
          <w:sz w:val="24"/>
          <w:szCs w:val="24"/>
        </w:rPr>
        <w:t>9</w:t>
      </w:r>
      <w:r w:rsidRPr="00A1086C">
        <w:rPr>
          <w:rFonts w:ascii="Times New Roman" w:hAnsi="Times New Roman"/>
          <w:sz w:val="24"/>
          <w:szCs w:val="24"/>
        </w:rPr>
        <w:t xml:space="preserve">. </w:t>
      </w:r>
      <w:r w:rsidRPr="00A1086C">
        <w:rPr>
          <w:rStyle w:val="ucoz-forum-post"/>
          <w:rFonts w:ascii="Times New Roman" w:hAnsi="Times New Roman"/>
          <w:sz w:val="24"/>
          <w:szCs w:val="24"/>
        </w:rPr>
        <w:t>Рассчитайте стоимость товарного знака методом освобождения от роялти по валовой выручке, используя капитализацию. Выручка составляет 161 812 рублей в месяц. Долгосрочные темпы роста - 5%, ставка роялти - 3%, безрисковая ставка - 7%, риск инвестирования в объект оценки - 17%.</w:t>
      </w:r>
    </w:p>
    <w:p w14:paraId="5DBD99E5" w14:textId="77777777" w:rsidR="00E417E1" w:rsidRDefault="00E417E1" w:rsidP="00A1086C">
      <w:pPr>
        <w:spacing w:after="0" w:line="240" w:lineRule="auto"/>
        <w:ind w:firstLine="992"/>
        <w:jc w:val="both"/>
        <w:rPr>
          <w:rFonts w:ascii="Times New Roman" w:hAnsi="Times New Roman"/>
          <w:sz w:val="24"/>
          <w:szCs w:val="24"/>
        </w:rPr>
      </w:pPr>
    </w:p>
    <w:p w14:paraId="524F1F32" w14:textId="4D274ABA" w:rsidR="00A1086C" w:rsidRPr="00A1086C" w:rsidRDefault="00A1086C" w:rsidP="00A1086C">
      <w:pPr>
        <w:spacing w:after="0" w:line="240" w:lineRule="auto"/>
        <w:ind w:firstLine="992"/>
        <w:jc w:val="both"/>
        <w:rPr>
          <w:rFonts w:ascii="Times New Roman" w:hAnsi="Times New Roman"/>
          <w:i/>
          <w:sz w:val="24"/>
          <w:szCs w:val="24"/>
        </w:rPr>
      </w:pPr>
      <w:r w:rsidRPr="00A1086C">
        <w:rPr>
          <w:rFonts w:ascii="Times New Roman" w:hAnsi="Times New Roman"/>
          <w:sz w:val="24"/>
          <w:szCs w:val="24"/>
        </w:rPr>
        <w:t>Задача</w:t>
      </w:r>
      <w:r w:rsidRPr="00A1086C">
        <w:rPr>
          <w:rStyle w:val="ucoz-forum-post"/>
          <w:rFonts w:ascii="Times New Roman" w:hAnsi="Times New Roman"/>
          <w:sz w:val="24"/>
          <w:szCs w:val="24"/>
        </w:rPr>
        <w:t xml:space="preserve"> 1</w:t>
      </w:r>
      <w:r w:rsidR="00E417E1">
        <w:rPr>
          <w:rStyle w:val="ucoz-forum-post"/>
          <w:rFonts w:ascii="Times New Roman" w:hAnsi="Times New Roman"/>
          <w:sz w:val="24"/>
          <w:szCs w:val="24"/>
        </w:rPr>
        <w:t>0</w:t>
      </w:r>
      <w:r w:rsidRPr="00A1086C">
        <w:rPr>
          <w:rStyle w:val="ucoz-forum-post"/>
          <w:rFonts w:ascii="Times New Roman" w:hAnsi="Times New Roman"/>
          <w:sz w:val="24"/>
          <w:szCs w:val="24"/>
        </w:rPr>
        <w:t xml:space="preserve">. Оценить стоимость лицензии и величину лицензионного вознаграждения. Срок лицензии 4 года. Цена единицы лицензионной продукции 500 руб. годовой объем выпуска – 1500 ед. Ставка дисконта для бизнеса - 30%. Ставка роялти - 5%. </w:t>
      </w:r>
    </w:p>
    <w:p w14:paraId="3A3BD859" w14:textId="77777777" w:rsidR="00E417E1" w:rsidRDefault="00E417E1" w:rsidP="00A1086C">
      <w:pPr>
        <w:pStyle w:val="aff2"/>
        <w:spacing w:line="240" w:lineRule="auto"/>
        <w:ind w:firstLine="992"/>
        <w:rPr>
          <w:rFonts w:ascii="Times New Roman" w:hAnsi="Times New Roman" w:cs="Times New Roman"/>
          <w:sz w:val="24"/>
          <w:szCs w:val="24"/>
        </w:rPr>
      </w:pPr>
    </w:p>
    <w:p w14:paraId="406CA498" w14:textId="50575720" w:rsidR="00A1086C" w:rsidRPr="00ED0B15" w:rsidRDefault="00A1086C" w:rsidP="00A1086C">
      <w:pPr>
        <w:pStyle w:val="aff2"/>
        <w:spacing w:line="240" w:lineRule="auto"/>
        <w:ind w:firstLine="992"/>
        <w:rPr>
          <w:rFonts w:ascii="Times New Roman" w:hAnsi="Times New Roman" w:cs="Times New Roman"/>
          <w:sz w:val="24"/>
          <w:szCs w:val="24"/>
        </w:rPr>
      </w:pPr>
      <w:r w:rsidRPr="00A1086C">
        <w:rPr>
          <w:rFonts w:ascii="Times New Roman" w:hAnsi="Times New Roman" w:cs="Times New Roman"/>
          <w:sz w:val="24"/>
          <w:szCs w:val="24"/>
        </w:rPr>
        <w:t>Задача 1</w:t>
      </w:r>
      <w:r w:rsidR="00E417E1">
        <w:rPr>
          <w:rFonts w:ascii="Times New Roman" w:hAnsi="Times New Roman" w:cs="Times New Roman"/>
          <w:sz w:val="24"/>
          <w:szCs w:val="24"/>
        </w:rPr>
        <w:t>1</w:t>
      </w:r>
      <w:r w:rsidRPr="00A1086C">
        <w:rPr>
          <w:rFonts w:ascii="Times New Roman" w:hAnsi="Times New Roman" w:cs="Times New Roman"/>
          <w:sz w:val="24"/>
          <w:szCs w:val="24"/>
        </w:rPr>
        <w:t>. Рассчитайте процентные ставки кумулятивным методом, если базовая</w:t>
      </w:r>
      <w:r w:rsidRPr="00ED0B15">
        <w:rPr>
          <w:rFonts w:ascii="Times New Roman" w:hAnsi="Times New Roman" w:cs="Times New Roman"/>
          <w:sz w:val="24"/>
          <w:szCs w:val="24"/>
        </w:rPr>
        <w:t xml:space="preserve"> ставка доходности</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 6%, процент инфляции</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 4,5, премия за</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риск инвестирования в</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данный объект</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 2,5, премия за</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политический риск</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 2, премия за</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прочие особые риски</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 3%. Определите итоговую процентную ставку.</w:t>
      </w:r>
    </w:p>
    <w:p w14:paraId="679B611A" w14:textId="77777777" w:rsidR="00E417E1" w:rsidRDefault="00E417E1" w:rsidP="00A1086C">
      <w:pPr>
        <w:pStyle w:val="aff2"/>
        <w:spacing w:line="240" w:lineRule="auto"/>
        <w:ind w:firstLine="578"/>
        <w:rPr>
          <w:rFonts w:ascii="Times New Roman" w:hAnsi="Times New Roman" w:cs="Times New Roman"/>
          <w:sz w:val="24"/>
          <w:szCs w:val="24"/>
        </w:rPr>
      </w:pPr>
    </w:p>
    <w:p w14:paraId="22F3367C" w14:textId="095AD551" w:rsidR="00A1086C" w:rsidRPr="00ED0B15" w:rsidRDefault="00A1086C" w:rsidP="00A1086C">
      <w:pPr>
        <w:pStyle w:val="aff2"/>
        <w:spacing w:line="240" w:lineRule="auto"/>
        <w:ind w:firstLine="578"/>
        <w:rPr>
          <w:rFonts w:ascii="Times New Roman" w:hAnsi="Times New Roman" w:cs="Times New Roman"/>
          <w:sz w:val="24"/>
          <w:szCs w:val="24"/>
        </w:rPr>
      </w:pPr>
      <w:r w:rsidRPr="00ED0B15">
        <w:rPr>
          <w:rFonts w:ascii="Times New Roman" w:hAnsi="Times New Roman" w:cs="Times New Roman"/>
          <w:sz w:val="24"/>
          <w:szCs w:val="24"/>
        </w:rPr>
        <w:lastRenderedPageBreak/>
        <w:t xml:space="preserve">Задача </w:t>
      </w:r>
      <w:r>
        <w:rPr>
          <w:rFonts w:ascii="Times New Roman" w:hAnsi="Times New Roman" w:cs="Times New Roman"/>
          <w:sz w:val="24"/>
          <w:szCs w:val="24"/>
        </w:rPr>
        <w:t>1</w:t>
      </w:r>
      <w:r w:rsidR="00E417E1">
        <w:rPr>
          <w:rFonts w:ascii="Times New Roman" w:hAnsi="Times New Roman" w:cs="Times New Roman"/>
          <w:sz w:val="24"/>
          <w:szCs w:val="24"/>
        </w:rPr>
        <w:t>2</w:t>
      </w:r>
      <w:r w:rsidRPr="00ED0B15">
        <w:rPr>
          <w:rFonts w:ascii="Times New Roman" w:hAnsi="Times New Roman" w:cs="Times New Roman"/>
          <w:sz w:val="24"/>
          <w:szCs w:val="24"/>
        </w:rPr>
        <w:t>.</w:t>
      </w:r>
      <w:r>
        <w:rPr>
          <w:rFonts w:ascii="Times New Roman" w:hAnsi="Times New Roman" w:cs="Times New Roman"/>
          <w:sz w:val="24"/>
          <w:szCs w:val="24"/>
        </w:rPr>
        <w:t xml:space="preserve"> </w:t>
      </w:r>
      <w:r w:rsidRPr="00ED0B15">
        <w:rPr>
          <w:rFonts w:ascii="Times New Roman" w:hAnsi="Times New Roman" w:cs="Times New Roman"/>
          <w:sz w:val="24"/>
          <w:szCs w:val="24"/>
        </w:rPr>
        <w:t>Определите методом капитализации стоимость офисного здания, годовой доход которого 150 000</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руб., доходность</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 12%, ожидаемый среднегодовой темп роста доходов в</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постпрогнозный период</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 3%.</w:t>
      </w:r>
    </w:p>
    <w:p w14:paraId="677DE4CE" w14:textId="77777777" w:rsidR="00E417E1" w:rsidRDefault="00E417E1" w:rsidP="00A1086C">
      <w:pPr>
        <w:pStyle w:val="aff2"/>
        <w:spacing w:line="240" w:lineRule="auto"/>
        <w:ind w:firstLine="578"/>
        <w:rPr>
          <w:rFonts w:ascii="Times New Roman" w:hAnsi="Times New Roman" w:cs="Times New Roman"/>
          <w:sz w:val="24"/>
          <w:szCs w:val="24"/>
        </w:rPr>
      </w:pPr>
    </w:p>
    <w:p w14:paraId="677DEFA9" w14:textId="77B9117F" w:rsidR="00A1086C" w:rsidRPr="00ED0B15" w:rsidRDefault="00A1086C" w:rsidP="00A1086C">
      <w:pPr>
        <w:pStyle w:val="aff2"/>
        <w:spacing w:line="240" w:lineRule="auto"/>
        <w:ind w:firstLine="578"/>
        <w:rPr>
          <w:rFonts w:ascii="Times New Roman" w:hAnsi="Times New Roman" w:cs="Times New Roman"/>
          <w:sz w:val="24"/>
          <w:szCs w:val="24"/>
        </w:rPr>
      </w:pPr>
      <w:r w:rsidRPr="00ED0B15">
        <w:rPr>
          <w:rFonts w:ascii="Times New Roman" w:hAnsi="Times New Roman" w:cs="Times New Roman"/>
          <w:sz w:val="24"/>
          <w:szCs w:val="24"/>
        </w:rPr>
        <w:t xml:space="preserve">Задача </w:t>
      </w:r>
      <w:r>
        <w:rPr>
          <w:rFonts w:ascii="Times New Roman" w:hAnsi="Times New Roman" w:cs="Times New Roman"/>
          <w:sz w:val="24"/>
          <w:szCs w:val="24"/>
        </w:rPr>
        <w:t>1</w:t>
      </w:r>
      <w:r w:rsidR="00E417E1">
        <w:rPr>
          <w:rFonts w:ascii="Times New Roman" w:hAnsi="Times New Roman" w:cs="Times New Roman"/>
          <w:sz w:val="24"/>
          <w:szCs w:val="24"/>
        </w:rPr>
        <w:t>3</w:t>
      </w:r>
      <w:r w:rsidRPr="00ED0B15">
        <w:rPr>
          <w:rFonts w:ascii="Times New Roman" w:hAnsi="Times New Roman" w:cs="Times New Roman"/>
          <w:sz w:val="24"/>
          <w:szCs w:val="24"/>
        </w:rPr>
        <w:t>.</w:t>
      </w:r>
      <w:r>
        <w:rPr>
          <w:rFonts w:ascii="Times New Roman" w:hAnsi="Times New Roman" w:cs="Times New Roman"/>
          <w:sz w:val="24"/>
          <w:szCs w:val="24"/>
        </w:rPr>
        <w:t xml:space="preserve"> </w:t>
      </w:r>
      <w:r w:rsidRPr="00ED0B15">
        <w:rPr>
          <w:rFonts w:ascii="Times New Roman" w:hAnsi="Times New Roman" w:cs="Times New Roman"/>
          <w:sz w:val="24"/>
          <w:szCs w:val="24"/>
        </w:rPr>
        <w:t>Определите стоимость</w:t>
      </w:r>
      <w:r>
        <w:rPr>
          <w:rFonts w:ascii="Times New Roman" w:hAnsi="Times New Roman" w:cs="Times New Roman"/>
          <w:sz w:val="24"/>
          <w:szCs w:val="24"/>
        </w:rPr>
        <w:t xml:space="preserve"> активов финансовой оргагизации</w:t>
      </w:r>
      <w:r w:rsidRPr="00ED0B15">
        <w:rPr>
          <w:rFonts w:ascii="Times New Roman" w:hAnsi="Times New Roman" w:cs="Times New Roman"/>
          <w:sz w:val="24"/>
          <w:szCs w:val="24"/>
        </w:rPr>
        <w:t>, доход которо</w:t>
      </w:r>
      <w:r>
        <w:rPr>
          <w:rFonts w:ascii="Times New Roman" w:hAnsi="Times New Roman" w:cs="Times New Roman"/>
          <w:sz w:val="24"/>
          <w:szCs w:val="24"/>
        </w:rPr>
        <w:t>й</w:t>
      </w:r>
      <w:r w:rsidRPr="00ED0B15">
        <w:rPr>
          <w:rFonts w:ascii="Times New Roman" w:hAnsi="Times New Roman" w:cs="Times New Roman"/>
          <w:sz w:val="24"/>
          <w:szCs w:val="24"/>
        </w:rPr>
        <w:t xml:space="preserve"> по</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годам: 700</w:t>
      </w:r>
      <w:r>
        <w:rPr>
          <w:rFonts w:ascii="Times New Roman" w:hAnsi="Times New Roman" w:cs="Times New Roman"/>
          <w:sz w:val="24"/>
          <w:szCs w:val="24"/>
        </w:rPr>
        <w:t>0</w:t>
      </w:r>
      <w:r w:rsidRPr="00ED0B15">
        <w:rPr>
          <w:rFonts w:ascii="Times New Roman" w:hAnsi="Times New Roman" w:cs="Times New Roman"/>
          <w:sz w:val="24"/>
          <w:szCs w:val="24"/>
        </w:rPr>
        <w:t>, 900</w:t>
      </w:r>
      <w:r>
        <w:rPr>
          <w:rFonts w:ascii="Times New Roman" w:hAnsi="Times New Roman" w:cs="Times New Roman"/>
          <w:sz w:val="24"/>
          <w:szCs w:val="24"/>
        </w:rPr>
        <w:t>0</w:t>
      </w:r>
      <w:r w:rsidRPr="00ED0B15">
        <w:rPr>
          <w:rFonts w:ascii="Times New Roman" w:hAnsi="Times New Roman" w:cs="Times New Roman"/>
          <w:sz w:val="24"/>
          <w:szCs w:val="24"/>
        </w:rPr>
        <w:t>, 1100</w:t>
      </w:r>
      <w:r>
        <w:rPr>
          <w:rFonts w:ascii="Times New Roman" w:hAnsi="Times New Roman" w:cs="Times New Roman"/>
          <w:sz w:val="24"/>
          <w:szCs w:val="24"/>
        </w:rPr>
        <w:t>0</w:t>
      </w:r>
      <w:r w:rsidRPr="00ED0B15">
        <w:rPr>
          <w:rFonts w:ascii="Times New Roman" w:hAnsi="Times New Roman" w:cs="Times New Roman"/>
          <w:sz w:val="24"/>
          <w:szCs w:val="24"/>
        </w:rPr>
        <w:t xml:space="preserve"> тыс. руб. соответственно. Ставка дисконтирования (доходность)</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 10%. Реверсия</w:t>
      </w:r>
      <w:r w:rsidRPr="00ED0B15">
        <w:rPr>
          <w:rFonts w:ascii="Times New Roman" w:hAnsi="Times New Roman" w:cs="Times New Roman"/>
          <w:sz w:val="24"/>
          <w:szCs w:val="24"/>
          <w:lang w:val="en-GB"/>
        </w:rPr>
        <w:t> </w:t>
      </w:r>
      <w:r w:rsidRPr="00ED0B15">
        <w:rPr>
          <w:rFonts w:ascii="Times New Roman" w:hAnsi="Times New Roman" w:cs="Times New Roman"/>
          <w:sz w:val="24"/>
          <w:szCs w:val="24"/>
        </w:rPr>
        <w:t>— 2200 тыс. руб.</w:t>
      </w:r>
    </w:p>
    <w:p w14:paraId="05A8FF86" w14:textId="77777777" w:rsidR="00E417E1" w:rsidRDefault="00E417E1" w:rsidP="00A1086C">
      <w:pPr>
        <w:spacing w:after="0" w:line="240" w:lineRule="auto"/>
        <w:ind w:firstLine="578"/>
        <w:jc w:val="both"/>
        <w:rPr>
          <w:rFonts w:ascii="Times New Roman" w:hAnsi="Times New Roman"/>
          <w:sz w:val="24"/>
          <w:szCs w:val="24"/>
        </w:rPr>
      </w:pPr>
    </w:p>
    <w:p w14:paraId="65602492" w14:textId="08A29287" w:rsidR="00A1086C" w:rsidRPr="00ED0B15" w:rsidRDefault="00A1086C" w:rsidP="00A1086C">
      <w:pPr>
        <w:spacing w:after="0" w:line="240" w:lineRule="auto"/>
        <w:ind w:firstLine="578"/>
        <w:jc w:val="both"/>
        <w:rPr>
          <w:rFonts w:ascii="Times New Roman" w:hAnsi="Times New Roman"/>
          <w:sz w:val="24"/>
          <w:szCs w:val="24"/>
        </w:rPr>
      </w:pPr>
      <w:r w:rsidRPr="00ED0B15">
        <w:rPr>
          <w:rFonts w:ascii="Times New Roman" w:hAnsi="Times New Roman"/>
          <w:sz w:val="24"/>
          <w:szCs w:val="24"/>
        </w:rPr>
        <w:t xml:space="preserve">Задача </w:t>
      </w:r>
      <w:r>
        <w:rPr>
          <w:rFonts w:ascii="Times New Roman" w:hAnsi="Times New Roman"/>
          <w:sz w:val="24"/>
          <w:szCs w:val="24"/>
        </w:rPr>
        <w:t>1</w:t>
      </w:r>
      <w:r w:rsidR="00E417E1">
        <w:rPr>
          <w:rFonts w:ascii="Times New Roman" w:hAnsi="Times New Roman"/>
          <w:sz w:val="24"/>
          <w:szCs w:val="24"/>
        </w:rPr>
        <w:t>4</w:t>
      </w:r>
      <w:r w:rsidRPr="00ED0B15">
        <w:rPr>
          <w:rFonts w:ascii="Times New Roman" w:hAnsi="Times New Roman"/>
          <w:sz w:val="24"/>
          <w:szCs w:val="24"/>
        </w:rPr>
        <w:t xml:space="preserve">. Определить рыночную стоимость </w:t>
      </w:r>
      <w:r>
        <w:rPr>
          <w:rFonts w:ascii="Times New Roman" w:hAnsi="Times New Roman"/>
          <w:sz w:val="24"/>
          <w:szCs w:val="24"/>
        </w:rPr>
        <w:t>сданного в аренду офиса банка</w:t>
      </w:r>
      <w:r w:rsidRPr="00ED0B15">
        <w:rPr>
          <w:rFonts w:ascii="Times New Roman" w:hAnsi="Times New Roman"/>
          <w:sz w:val="24"/>
          <w:szCs w:val="24"/>
        </w:rPr>
        <w:t>, состоящего из здания и земельного участка</w:t>
      </w:r>
      <w:r>
        <w:rPr>
          <w:rFonts w:ascii="Times New Roman" w:hAnsi="Times New Roman"/>
          <w:sz w:val="24"/>
          <w:szCs w:val="24"/>
        </w:rPr>
        <w:t>.</w:t>
      </w:r>
      <w:r w:rsidRPr="00ED0B15">
        <w:rPr>
          <w:rFonts w:ascii="Times New Roman" w:hAnsi="Times New Roman"/>
          <w:sz w:val="24"/>
          <w:szCs w:val="24"/>
        </w:rPr>
        <w:t xml:space="preserve"> </w:t>
      </w:r>
      <w:r>
        <w:rPr>
          <w:rFonts w:ascii="Times New Roman" w:hAnsi="Times New Roman"/>
          <w:sz w:val="24"/>
          <w:szCs w:val="24"/>
        </w:rPr>
        <w:t>И</w:t>
      </w:r>
      <w:r w:rsidRPr="00ED0B15">
        <w:rPr>
          <w:rFonts w:ascii="Times New Roman" w:hAnsi="Times New Roman"/>
          <w:sz w:val="24"/>
          <w:szCs w:val="24"/>
        </w:rPr>
        <w:t xml:space="preserve">звестно, что стоимость земельного участка составляет 45 млн. руб. Соответствующая ставка дохода на инвестиции - 15%. Чистый операционный доход, полученный от данного объекта составляет 55 млн. руб. Норма возмещения капитала рассчитывается по методу Ринга, а срок экономической жизни здания составляет 50 лет. </w:t>
      </w:r>
    </w:p>
    <w:p w14:paraId="5C81FE6A" w14:textId="77777777" w:rsidR="00E417E1" w:rsidRDefault="00E417E1" w:rsidP="00A1086C">
      <w:pPr>
        <w:spacing w:after="0" w:line="240" w:lineRule="auto"/>
        <w:ind w:firstLine="578"/>
        <w:jc w:val="both"/>
        <w:rPr>
          <w:rFonts w:ascii="Times New Roman" w:hAnsi="Times New Roman"/>
          <w:color w:val="000000"/>
          <w:spacing w:val="-2"/>
          <w:sz w:val="24"/>
          <w:szCs w:val="24"/>
        </w:rPr>
      </w:pPr>
    </w:p>
    <w:p w14:paraId="3467F0BF" w14:textId="14E2779A" w:rsidR="00A1086C" w:rsidRPr="00ED0B15" w:rsidRDefault="00A1086C" w:rsidP="00A1086C">
      <w:pPr>
        <w:spacing w:after="0" w:line="240" w:lineRule="auto"/>
        <w:ind w:firstLine="578"/>
        <w:jc w:val="both"/>
        <w:rPr>
          <w:rFonts w:ascii="Times New Roman" w:hAnsi="Times New Roman"/>
          <w:sz w:val="24"/>
          <w:szCs w:val="24"/>
        </w:rPr>
      </w:pPr>
      <w:r w:rsidRPr="00ED0B15">
        <w:rPr>
          <w:rFonts w:ascii="Times New Roman" w:hAnsi="Times New Roman"/>
          <w:color w:val="000000"/>
          <w:spacing w:val="-2"/>
          <w:sz w:val="24"/>
          <w:szCs w:val="24"/>
        </w:rPr>
        <w:t xml:space="preserve">Задача </w:t>
      </w:r>
      <w:r>
        <w:rPr>
          <w:rFonts w:ascii="Times New Roman" w:hAnsi="Times New Roman"/>
          <w:color w:val="000000"/>
          <w:spacing w:val="-2"/>
          <w:sz w:val="24"/>
          <w:szCs w:val="24"/>
        </w:rPr>
        <w:t>1</w:t>
      </w:r>
      <w:r w:rsidR="00E417E1">
        <w:rPr>
          <w:rFonts w:ascii="Times New Roman" w:hAnsi="Times New Roman"/>
          <w:color w:val="000000"/>
          <w:spacing w:val="-2"/>
          <w:sz w:val="24"/>
          <w:szCs w:val="24"/>
        </w:rPr>
        <w:t>5</w:t>
      </w:r>
      <w:r w:rsidRPr="00ED0B15">
        <w:rPr>
          <w:rFonts w:ascii="Times New Roman" w:hAnsi="Times New Roman"/>
          <w:color w:val="000000"/>
          <w:spacing w:val="-2"/>
          <w:sz w:val="24"/>
          <w:szCs w:val="24"/>
        </w:rPr>
        <w:t xml:space="preserve">. </w:t>
      </w:r>
      <w:r w:rsidRPr="00ED0B15">
        <w:rPr>
          <w:rFonts w:ascii="Times New Roman" w:hAnsi="Times New Roman"/>
          <w:sz w:val="24"/>
          <w:szCs w:val="24"/>
        </w:rPr>
        <w:t>Определите рыночную стоимость земельного участка, на котором расположено здание</w:t>
      </w:r>
      <w:r>
        <w:rPr>
          <w:rFonts w:ascii="Times New Roman" w:hAnsi="Times New Roman"/>
          <w:sz w:val="24"/>
          <w:szCs w:val="24"/>
        </w:rPr>
        <w:t xml:space="preserve"> банка</w:t>
      </w:r>
      <w:r w:rsidRPr="00ED0B15">
        <w:rPr>
          <w:rFonts w:ascii="Times New Roman" w:hAnsi="Times New Roman"/>
          <w:sz w:val="24"/>
          <w:szCs w:val="24"/>
        </w:rPr>
        <w:t xml:space="preserve">, если известно, что соответствующая ему ставка дохода на инвестиции равна 15%. Расчет возмещения капитала ведется по аннуитетному методу: </w:t>
      </w:r>
    </w:p>
    <w:p w14:paraId="545C69C3" w14:textId="77777777" w:rsidR="00E417E1" w:rsidRDefault="00E417E1" w:rsidP="00A1086C">
      <w:pPr>
        <w:spacing w:after="0" w:line="240" w:lineRule="auto"/>
        <w:ind w:firstLine="578"/>
        <w:jc w:val="both"/>
        <w:rPr>
          <w:rFonts w:ascii="Times New Roman" w:hAnsi="Times New Roman"/>
          <w:color w:val="000000"/>
          <w:spacing w:val="-2"/>
          <w:sz w:val="24"/>
          <w:szCs w:val="24"/>
        </w:rPr>
      </w:pPr>
    </w:p>
    <w:p w14:paraId="128BA4F5" w14:textId="2F1B7CDB" w:rsidR="00A1086C" w:rsidRPr="00ED0B15" w:rsidRDefault="00A1086C" w:rsidP="00A1086C">
      <w:pPr>
        <w:spacing w:after="0" w:line="240" w:lineRule="auto"/>
        <w:ind w:firstLine="578"/>
        <w:jc w:val="both"/>
        <w:rPr>
          <w:rStyle w:val="FontStyle175"/>
          <w:sz w:val="24"/>
          <w:szCs w:val="24"/>
        </w:rPr>
      </w:pPr>
      <w:r w:rsidRPr="00ED0B15">
        <w:rPr>
          <w:rFonts w:ascii="Times New Roman" w:hAnsi="Times New Roman"/>
          <w:color w:val="000000"/>
          <w:spacing w:val="-2"/>
          <w:sz w:val="24"/>
          <w:szCs w:val="24"/>
        </w:rPr>
        <w:t xml:space="preserve">Задача </w:t>
      </w:r>
      <w:r w:rsidR="00E417E1">
        <w:rPr>
          <w:rFonts w:ascii="Times New Roman" w:hAnsi="Times New Roman"/>
          <w:color w:val="000000"/>
          <w:spacing w:val="-2"/>
          <w:sz w:val="24"/>
          <w:szCs w:val="24"/>
        </w:rPr>
        <w:t>16</w:t>
      </w:r>
      <w:r w:rsidRPr="00ED0B15">
        <w:rPr>
          <w:rFonts w:ascii="Times New Roman" w:hAnsi="Times New Roman"/>
          <w:color w:val="000000"/>
          <w:spacing w:val="-2"/>
          <w:sz w:val="24"/>
          <w:szCs w:val="24"/>
        </w:rPr>
        <w:t>.</w:t>
      </w:r>
      <w:r>
        <w:rPr>
          <w:rFonts w:ascii="Times New Roman" w:hAnsi="Times New Roman"/>
          <w:color w:val="000000"/>
          <w:spacing w:val="-2"/>
          <w:sz w:val="24"/>
          <w:szCs w:val="24"/>
        </w:rPr>
        <w:t xml:space="preserve"> </w:t>
      </w:r>
      <w:r w:rsidRPr="00ED0B15">
        <w:rPr>
          <w:rStyle w:val="FontStyle175"/>
          <w:sz w:val="24"/>
          <w:szCs w:val="24"/>
        </w:rPr>
        <w:t xml:space="preserve">Правилами зонирования разрешено свободный земельный участок застроить различными объектами: вариант </w:t>
      </w:r>
      <w:r w:rsidRPr="00ED0B15">
        <w:rPr>
          <w:rStyle w:val="FontStyle152"/>
          <w:sz w:val="24"/>
          <w:szCs w:val="24"/>
        </w:rPr>
        <w:t xml:space="preserve">А </w:t>
      </w:r>
      <w:r w:rsidRPr="00ED0B15">
        <w:rPr>
          <w:rStyle w:val="FontStyle193"/>
          <w:sz w:val="24"/>
          <w:szCs w:val="24"/>
        </w:rPr>
        <w:t xml:space="preserve">— </w:t>
      </w:r>
      <w:r w:rsidRPr="00ED0B15">
        <w:rPr>
          <w:rStyle w:val="FontStyle175"/>
          <w:sz w:val="24"/>
          <w:szCs w:val="24"/>
        </w:rPr>
        <w:t>административное здание; вариант Б — офисное здание; вариант С — торговый комплекс.</w:t>
      </w:r>
    </w:p>
    <w:p w14:paraId="12440F1E" w14:textId="77777777" w:rsidR="00A1086C" w:rsidRPr="00ED0B15" w:rsidRDefault="00A1086C" w:rsidP="00A1086C">
      <w:pPr>
        <w:pStyle w:val="42"/>
        <w:spacing w:line="240" w:lineRule="auto"/>
        <w:ind w:firstLine="578"/>
        <w:rPr>
          <w:rStyle w:val="FontStyle157"/>
          <w:rFonts w:eastAsia="Calibri"/>
          <w:b w:val="0"/>
          <w:bCs w:val="0"/>
          <w:i w:val="0"/>
          <w:iCs w:val="0"/>
          <w:sz w:val="24"/>
          <w:szCs w:val="24"/>
        </w:rPr>
      </w:pPr>
      <w:r w:rsidRPr="00ED0B15">
        <w:rPr>
          <w:rStyle w:val="FontStyle157"/>
          <w:rFonts w:eastAsia="Calibri"/>
          <w:sz w:val="24"/>
          <w:szCs w:val="24"/>
        </w:rPr>
        <w:t>Вариант А</w:t>
      </w:r>
    </w:p>
    <w:p w14:paraId="5804A9A5" w14:textId="77777777" w:rsidR="00A1086C" w:rsidRPr="00ED0B15" w:rsidRDefault="00A1086C" w:rsidP="00A1086C">
      <w:pPr>
        <w:pStyle w:val="42"/>
        <w:spacing w:line="240" w:lineRule="auto"/>
        <w:ind w:firstLine="578"/>
        <w:rPr>
          <w:rStyle w:val="FontStyle175"/>
          <w:sz w:val="24"/>
          <w:szCs w:val="24"/>
        </w:rPr>
      </w:pPr>
      <w:r w:rsidRPr="00ED0B15">
        <w:rPr>
          <w:rStyle w:val="FontStyle175"/>
          <w:sz w:val="24"/>
          <w:szCs w:val="24"/>
        </w:rPr>
        <w:t>Стоимость строительства административного здания — 380 000 тыс. руб.</w:t>
      </w:r>
    </w:p>
    <w:p w14:paraId="45ECFE2D" w14:textId="77777777" w:rsidR="00A1086C" w:rsidRPr="00ED0B15" w:rsidRDefault="00A1086C" w:rsidP="00A1086C">
      <w:pPr>
        <w:pStyle w:val="42"/>
        <w:spacing w:line="240" w:lineRule="auto"/>
        <w:ind w:firstLine="578"/>
        <w:rPr>
          <w:rStyle w:val="FontStyle175"/>
          <w:sz w:val="24"/>
          <w:szCs w:val="24"/>
        </w:rPr>
      </w:pPr>
      <w:r w:rsidRPr="00ED0B15">
        <w:rPr>
          <w:rStyle w:val="FontStyle175"/>
          <w:sz w:val="24"/>
          <w:szCs w:val="24"/>
        </w:rPr>
        <w:t>Срок эксплуатации — 80 лет.</w:t>
      </w:r>
    </w:p>
    <w:p w14:paraId="2FDFD905" w14:textId="77777777" w:rsidR="00A1086C" w:rsidRPr="00ED0B15" w:rsidRDefault="00A1086C" w:rsidP="00A1086C">
      <w:pPr>
        <w:pStyle w:val="42"/>
        <w:spacing w:line="240" w:lineRule="auto"/>
        <w:ind w:firstLine="578"/>
        <w:rPr>
          <w:rStyle w:val="FontStyle175"/>
          <w:sz w:val="24"/>
          <w:szCs w:val="24"/>
        </w:rPr>
      </w:pPr>
      <w:r w:rsidRPr="00ED0B15">
        <w:rPr>
          <w:rStyle w:val="FontStyle175"/>
          <w:sz w:val="24"/>
          <w:szCs w:val="24"/>
        </w:rPr>
        <w:t>Ставка дохода — 12% годовых.</w:t>
      </w:r>
    </w:p>
    <w:p w14:paraId="39955209" w14:textId="77777777" w:rsidR="00A1086C" w:rsidRPr="00ED0B15" w:rsidRDefault="00A1086C" w:rsidP="00A1086C">
      <w:pPr>
        <w:pStyle w:val="42"/>
        <w:spacing w:line="240" w:lineRule="auto"/>
        <w:ind w:firstLine="578"/>
        <w:rPr>
          <w:rStyle w:val="FontStyle175"/>
          <w:sz w:val="24"/>
          <w:szCs w:val="24"/>
        </w:rPr>
      </w:pPr>
      <w:r w:rsidRPr="00ED0B15">
        <w:rPr>
          <w:rStyle w:val="FontStyle175"/>
          <w:sz w:val="24"/>
          <w:szCs w:val="24"/>
        </w:rPr>
        <w:t>Коэффициент капитализации для земли — 0,10.</w:t>
      </w:r>
    </w:p>
    <w:p w14:paraId="3078E61B" w14:textId="77777777" w:rsidR="00A1086C" w:rsidRPr="00ED0B15" w:rsidRDefault="00A1086C" w:rsidP="00A1086C">
      <w:pPr>
        <w:pStyle w:val="42"/>
        <w:spacing w:line="240" w:lineRule="auto"/>
        <w:ind w:firstLine="578"/>
        <w:rPr>
          <w:rStyle w:val="FontStyle175"/>
          <w:sz w:val="24"/>
          <w:szCs w:val="24"/>
        </w:rPr>
      </w:pPr>
      <w:r w:rsidRPr="00ED0B15">
        <w:rPr>
          <w:rStyle w:val="FontStyle175"/>
          <w:sz w:val="24"/>
          <w:szCs w:val="24"/>
        </w:rPr>
        <w:t>Чистый операционный доход в год равен 3 000 тыс. руб</w:t>
      </w:r>
      <w:r>
        <w:rPr>
          <w:rStyle w:val="FontStyle175"/>
          <w:sz w:val="24"/>
          <w:szCs w:val="24"/>
        </w:rPr>
        <w:t>.</w:t>
      </w:r>
    </w:p>
    <w:p w14:paraId="2920748C" w14:textId="77777777" w:rsidR="00A1086C" w:rsidRPr="00ED0B15" w:rsidRDefault="00A1086C" w:rsidP="00A1086C">
      <w:pPr>
        <w:pStyle w:val="42"/>
        <w:spacing w:line="240" w:lineRule="auto"/>
        <w:ind w:firstLine="578"/>
        <w:rPr>
          <w:rStyle w:val="FontStyle157"/>
          <w:rFonts w:eastAsia="Calibri"/>
          <w:b w:val="0"/>
          <w:bCs w:val="0"/>
          <w:i w:val="0"/>
          <w:iCs w:val="0"/>
          <w:sz w:val="24"/>
          <w:szCs w:val="24"/>
        </w:rPr>
      </w:pPr>
      <w:r w:rsidRPr="00ED0B15">
        <w:rPr>
          <w:rStyle w:val="FontStyle157"/>
          <w:rFonts w:eastAsia="Calibri"/>
          <w:sz w:val="24"/>
          <w:szCs w:val="24"/>
        </w:rPr>
        <w:t>Вариант Б</w:t>
      </w:r>
    </w:p>
    <w:p w14:paraId="5D23F76C" w14:textId="77777777" w:rsidR="00A1086C" w:rsidRPr="00ED0B15" w:rsidRDefault="00A1086C" w:rsidP="00A1086C">
      <w:pPr>
        <w:pStyle w:val="42"/>
        <w:spacing w:line="240" w:lineRule="auto"/>
        <w:ind w:firstLine="578"/>
        <w:rPr>
          <w:rStyle w:val="FontStyle175"/>
          <w:sz w:val="24"/>
          <w:szCs w:val="24"/>
        </w:rPr>
      </w:pPr>
      <w:r w:rsidRPr="00ED0B15">
        <w:rPr>
          <w:rStyle w:val="FontStyle175"/>
          <w:sz w:val="24"/>
          <w:szCs w:val="24"/>
        </w:rPr>
        <w:t>Стоимость строительства офисного здания — 420 000 тыс. руб.</w:t>
      </w:r>
    </w:p>
    <w:p w14:paraId="47D7DEE6" w14:textId="77777777" w:rsidR="00A1086C" w:rsidRPr="00ED0B15" w:rsidRDefault="00A1086C" w:rsidP="00A1086C">
      <w:pPr>
        <w:pStyle w:val="42"/>
        <w:spacing w:line="240" w:lineRule="auto"/>
        <w:ind w:firstLine="578"/>
        <w:rPr>
          <w:rStyle w:val="FontStyle175"/>
          <w:sz w:val="24"/>
          <w:szCs w:val="24"/>
        </w:rPr>
      </w:pPr>
      <w:r w:rsidRPr="00ED0B15">
        <w:rPr>
          <w:rStyle w:val="FontStyle175"/>
          <w:sz w:val="24"/>
          <w:szCs w:val="24"/>
        </w:rPr>
        <w:t>Срок эксплуатации здания — 60 лет.</w:t>
      </w:r>
    </w:p>
    <w:p w14:paraId="3F8EF047" w14:textId="77777777" w:rsidR="00A1086C" w:rsidRPr="00ED0B15" w:rsidRDefault="00A1086C" w:rsidP="00A1086C">
      <w:pPr>
        <w:pStyle w:val="42"/>
        <w:spacing w:line="240" w:lineRule="auto"/>
        <w:ind w:firstLine="578"/>
        <w:rPr>
          <w:rStyle w:val="FontStyle175"/>
          <w:sz w:val="24"/>
          <w:szCs w:val="24"/>
        </w:rPr>
      </w:pPr>
      <w:r w:rsidRPr="00ED0B15">
        <w:rPr>
          <w:rStyle w:val="FontStyle175"/>
          <w:sz w:val="24"/>
          <w:szCs w:val="24"/>
        </w:rPr>
        <w:t>Ставка дохода — 12% годовых.</w:t>
      </w:r>
    </w:p>
    <w:p w14:paraId="69A49BA6" w14:textId="77777777" w:rsidR="00A1086C" w:rsidRPr="00ED0B15" w:rsidRDefault="00A1086C" w:rsidP="00A1086C">
      <w:pPr>
        <w:pStyle w:val="42"/>
        <w:spacing w:line="240" w:lineRule="auto"/>
        <w:ind w:firstLine="578"/>
        <w:rPr>
          <w:rStyle w:val="FontStyle175"/>
          <w:sz w:val="24"/>
          <w:szCs w:val="24"/>
        </w:rPr>
      </w:pPr>
      <w:r w:rsidRPr="00ED0B15">
        <w:rPr>
          <w:rStyle w:val="FontStyle175"/>
          <w:sz w:val="24"/>
          <w:szCs w:val="24"/>
        </w:rPr>
        <w:t>Коэффициент капитализации для земли — 0,10.</w:t>
      </w:r>
    </w:p>
    <w:p w14:paraId="6AF4108F" w14:textId="77777777" w:rsidR="00A1086C" w:rsidRPr="00ED0B15" w:rsidRDefault="00A1086C" w:rsidP="00A1086C">
      <w:pPr>
        <w:pStyle w:val="42"/>
        <w:spacing w:line="240" w:lineRule="auto"/>
        <w:ind w:firstLine="578"/>
        <w:rPr>
          <w:rStyle w:val="FontStyle157"/>
          <w:rFonts w:eastAsia="Calibri"/>
          <w:b w:val="0"/>
          <w:bCs w:val="0"/>
          <w:i w:val="0"/>
          <w:iCs w:val="0"/>
          <w:sz w:val="24"/>
          <w:szCs w:val="24"/>
        </w:rPr>
      </w:pPr>
      <w:r w:rsidRPr="00ED0B15">
        <w:rPr>
          <w:rStyle w:val="FontStyle175"/>
          <w:sz w:val="24"/>
          <w:szCs w:val="24"/>
        </w:rPr>
        <w:t xml:space="preserve">Чистый операционный доход в год равен 8 000 тыс. </w:t>
      </w:r>
      <w:r w:rsidRPr="00ED0B15">
        <w:rPr>
          <w:rStyle w:val="FontStyle157"/>
          <w:rFonts w:eastAsia="Calibri"/>
          <w:sz w:val="24"/>
          <w:szCs w:val="24"/>
        </w:rPr>
        <w:t>руб.</w:t>
      </w:r>
    </w:p>
    <w:p w14:paraId="302C3550" w14:textId="77777777" w:rsidR="00A1086C" w:rsidRPr="00ED0B15" w:rsidRDefault="00A1086C" w:rsidP="00A1086C">
      <w:pPr>
        <w:pStyle w:val="42"/>
        <w:spacing w:line="240" w:lineRule="auto"/>
        <w:ind w:firstLine="578"/>
        <w:rPr>
          <w:rStyle w:val="FontStyle157"/>
          <w:rFonts w:eastAsia="Calibri"/>
          <w:b w:val="0"/>
          <w:bCs w:val="0"/>
          <w:i w:val="0"/>
          <w:iCs w:val="0"/>
          <w:sz w:val="24"/>
          <w:szCs w:val="24"/>
        </w:rPr>
      </w:pPr>
      <w:r w:rsidRPr="00ED0B15">
        <w:rPr>
          <w:rStyle w:val="FontStyle157"/>
          <w:rFonts w:eastAsia="Calibri"/>
          <w:sz w:val="24"/>
          <w:szCs w:val="24"/>
        </w:rPr>
        <w:t>Вариант С</w:t>
      </w:r>
    </w:p>
    <w:p w14:paraId="2B05FF2D" w14:textId="77777777" w:rsidR="00A1086C" w:rsidRPr="00ED0B15" w:rsidRDefault="00A1086C" w:rsidP="00A1086C">
      <w:pPr>
        <w:pStyle w:val="42"/>
        <w:spacing w:line="240" w:lineRule="auto"/>
        <w:ind w:firstLine="578"/>
        <w:rPr>
          <w:rStyle w:val="FontStyle175"/>
          <w:sz w:val="24"/>
          <w:szCs w:val="24"/>
        </w:rPr>
      </w:pPr>
      <w:r w:rsidRPr="00ED0B15">
        <w:rPr>
          <w:rStyle w:val="FontStyle175"/>
          <w:sz w:val="24"/>
          <w:szCs w:val="24"/>
        </w:rPr>
        <w:t>Стоимость строительства торгового комплекса — 625 000 тыс.</w:t>
      </w:r>
      <w:r>
        <w:rPr>
          <w:rStyle w:val="FontStyle175"/>
          <w:sz w:val="24"/>
          <w:szCs w:val="24"/>
        </w:rPr>
        <w:t xml:space="preserve"> </w:t>
      </w:r>
      <w:r w:rsidRPr="00ED0B15">
        <w:rPr>
          <w:rStyle w:val="FontStyle175"/>
          <w:sz w:val="24"/>
          <w:szCs w:val="24"/>
        </w:rPr>
        <w:t>руб. Срок эксплуатации комплекса — 70 лет. Ставка дохода — 12% годовых. Коэффициент капитализации для земли — 0,10. Чистый операционный доход в год равен 6 000 тыс. руб. Определите вариант наиболее эффективного использования земельного участка.</w:t>
      </w:r>
    </w:p>
    <w:p w14:paraId="07AD1A2E" w14:textId="77777777" w:rsidR="00E417E1" w:rsidRDefault="00E417E1" w:rsidP="00A1086C">
      <w:pPr>
        <w:spacing w:after="0" w:line="240" w:lineRule="auto"/>
        <w:ind w:firstLine="578"/>
        <w:jc w:val="both"/>
        <w:rPr>
          <w:rFonts w:ascii="Times New Roman" w:hAnsi="Times New Roman"/>
          <w:sz w:val="24"/>
          <w:szCs w:val="24"/>
        </w:rPr>
      </w:pPr>
    </w:p>
    <w:p w14:paraId="201B3545" w14:textId="095BA217" w:rsidR="00A1086C" w:rsidRPr="00ED0B15" w:rsidRDefault="00A1086C" w:rsidP="00A1086C">
      <w:pPr>
        <w:spacing w:after="0" w:line="240" w:lineRule="auto"/>
        <w:ind w:firstLine="578"/>
        <w:jc w:val="both"/>
        <w:rPr>
          <w:rFonts w:ascii="Times New Roman" w:hAnsi="Times New Roman"/>
          <w:sz w:val="24"/>
          <w:szCs w:val="24"/>
        </w:rPr>
      </w:pPr>
      <w:r w:rsidRPr="00ED0B15">
        <w:rPr>
          <w:rFonts w:ascii="Times New Roman" w:hAnsi="Times New Roman"/>
          <w:sz w:val="24"/>
          <w:szCs w:val="24"/>
        </w:rPr>
        <w:t xml:space="preserve">Задача </w:t>
      </w:r>
      <w:r>
        <w:rPr>
          <w:rFonts w:ascii="Times New Roman" w:hAnsi="Times New Roman"/>
          <w:sz w:val="24"/>
          <w:szCs w:val="24"/>
        </w:rPr>
        <w:t>1</w:t>
      </w:r>
      <w:r w:rsidR="00E417E1">
        <w:rPr>
          <w:rFonts w:ascii="Times New Roman" w:hAnsi="Times New Roman"/>
          <w:sz w:val="24"/>
          <w:szCs w:val="24"/>
        </w:rPr>
        <w:t>7</w:t>
      </w:r>
      <w:r w:rsidRPr="00ED0B15">
        <w:rPr>
          <w:rFonts w:ascii="Times New Roman" w:hAnsi="Times New Roman"/>
          <w:sz w:val="24"/>
          <w:szCs w:val="24"/>
        </w:rPr>
        <w:t>. Определите восстановительную стоимость шкафа для хранения</w:t>
      </w:r>
      <w:r>
        <w:rPr>
          <w:rFonts w:ascii="Times New Roman" w:hAnsi="Times New Roman"/>
          <w:sz w:val="24"/>
          <w:szCs w:val="24"/>
        </w:rPr>
        <w:t xml:space="preserve"> расходных материалов</w:t>
      </w:r>
      <w:r w:rsidRPr="00ED0B15">
        <w:rPr>
          <w:rFonts w:ascii="Times New Roman" w:hAnsi="Times New Roman"/>
          <w:sz w:val="24"/>
          <w:szCs w:val="24"/>
        </w:rPr>
        <w:t>. Шкаф был изготовлен по индивидуальному заказу, аналогов не имеет. Габариты: 600 х 600 х 1800 мм. Однородным объектом является медицинский шкаф с габаритами 500 х 400 х 2000 мм. Цена однородного объекта за вычетом НДС — 5000 у.е. Однородный объект пользуется на рынке спросом. Коэффициент рентабельности продаж для него — 0,25.</w:t>
      </w:r>
    </w:p>
    <w:p w14:paraId="4A009651" w14:textId="77777777" w:rsidR="00E417E1" w:rsidRDefault="00E417E1" w:rsidP="00A1086C">
      <w:pPr>
        <w:spacing w:after="0" w:line="240" w:lineRule="auto"/>
        <w:ind w:firstLine="578"/>
        <w:jc w:val="both"/>
        <w:rPr>
          <w:rFonts w:ascii="Times New Roman" w:hAnsi="Times New Roman"/>
          <w:sz w:val="24"/>
          <w:szCs w:val="24"/>
        </w:rPr>
      </w:pPr>
    </w:p>
    <w:p w14:paraId="4ED75C53" w14:textId="4F420186" w:rsidR="00A1086C" w:rsidRPr="00ED0B15" w:rsidRDefault="00A1086C" w:rsidP="00A1086C">
      <w:pPr>
        <w:spacing w:after="0" w:line="240" w:lineRule="auto"/>
        <w:ind w:firstLine="578"/>
        <w:jc w:val="both"/>
        <w:rPr>
          <w:rFonts w:ascii="Times New Roman" w:hAnsi="Times New Roman"/>
          <w:sz w:val="24"/>
          <w:szCs w:val="24"/>
        </w:rPr>
      </w:pPr>
      <w:r w:rsidRPr="00ED0B15">
        <w:rPr>
          <w:rFonts w:ascii="Times New Roman" w:hAnsi="Times New Roman"/>
          <w:sz w:val="24"/>
          <w:szCs w:val="24"/>
        </w:rPr>
        <w:t xml:space="preserve">Задача </w:t>
      </w:r>
      <w:r w:rsidR="00E417E1">
        <w:rPr>
          <w:rFonts w:ascii="Times New Roman" w:hAnsi="Times New Roman"/>
          <w:sz w:val="24"/>
          <w:szCs w:val="24"/>
        </w:rPr>
        <w:t>18</w:t>
      </w:r>
      <w:r w:rsidRPr="00ED0B15">
        <w:rPr>
          <w:rFonts w:ascii="Times New Roman" w:hAnsi="Times New Roman"/>
          <w:sz w:val="24"/>
          <w:szCs w:val="24"/>
        </w:rPr>
        <w:t>. Определите стоимость установки, предназначенной для создания чистой воздушной среды в рабочей зоне. Аналогов нет. Установка представляет собой П-образную конструкцию, в составе которой три основные части: обеспыливающий блок, металлическая опорная конструкция и светильник. Мелкие элементы в расчет не принимаются. Задняя и передняя части установки имеют стеклянные панели общей площадью 2 м</w:t>
      </w:r>
      <w:r w:rsidRPr="00042C3B">
        <w:rPr>
          <w:rFonts w:ascii="Times New Roman" w:hAnsi="Times New Roman"/>
          <w:sz w:val="24"/>
          <w:szCs w:val="24"/>
          <w:vertAlign w:val="superscript"/>
        </w:rPr>
        <w:t>2</w:t>
      </w:r>
      <w:r w:rsidRPr="00ED0B15">
        <w:rPr>
          <w:rFonts w:ascii="Times New Roman" w:hAnsi="Times New Roman"/>
          <w:sz w:val="24"/>
          <w:szCs w:val="24"/>
        </w:rPr>
        <w:t>. Функцию обеспы</w:t>
      </w:r>
      <w:r w:rsidRPr="00ED0B15">
        <w:rPr>
          <w:rFonts w:ascii="Times New Roman" w:hAnsi="Times New Roman"/>
          <w:sz w:val="24"/>
          <w:szCs w:val="24"/>
        </w:rPr>
        <w:lastRenderedPageBreak/>
        <w:t>ливающего блока могут выполнять четыре бытовых надплитных воздухоочистителя, стоимость каждого из которых составляет 8000 руб. Металлическую опорную конструкцию может заменить металлический шкаф, на создание которого требуется 80 кг листового металла, при этом цена 1 кг данной стали — 600 руб. При этом 1 м</w:t>
      </w:r>
      <w:r w:rsidRPr="00042C3B">
        <w:rPr>
          <w:rFonts w:ascii="Times New Roman" w:hAnsi="Times New Roman"/>
          <w:sz w:val="24"/>
          <w:szCs w:val="24"/>
          <w:vertAlign w:val="superscript"/>
        </w:rPr>
        <w:t>2</w:t>
      </w:r>
      <w:r w:rsidRPr="00ED0B15">
        <w:rPr>
          <w:rFonts w:ascii="Times New Roman" w:hAnsi="Times New Roman"/>
          <w:sz w:val="24"/>
          <w:szCs w:val="24"/>
        </w:rPr>
        <w:t xml:space="preserve"> стекла стоит 7500 руб.</w:t>
      </w:r>
    </w:p>
    <w:p w14:paraId="36FDC833" w14:textId="77777777" w:rsidR="00A1086C" w:rsidRPr="00ED0B15" w:rsidRDefault="00A1086C" w:rsidP="00A1086C">
      <w:pPr>
        <w:spacing w:after="0" w:line="240" w:lineRule="auto"/>
        <w:ind w:firstLine="578"/>
        <w:jc w:val="both"/>
        <w:rPr>
          <w:rFonts w:ascii="Times New Roman" w:hAnsi="Times New Roman"/>
          <w:sz w:val="24"/>
          <w:szCs w:val="24"/>
        </w:rPr>
      </w:pPr>
      <w:r w:rsidRPr="00ED0B15">
        <w:rPr>
          <w:rFonts w:ascii="Times New Roman" w:hAnsi="Times New Roman"/>
          <w:sz w:val="24"/>
          <w:szCs w:val="24"/>
        </w:rPr>
        <w:t>Цена светильника — 6500 руб. Коэффициент собственных затрат — 0,4. Компания-владелец не преследует цели продажи оцениваемого объекта.</w:t>
      </w:r>
    </w:p>
    <w:p w14:paraId="1B54583B" w14:textId="77777777" w:rsidR="00E417E1" w:rsidRDefault="00E417E1" w:rsidP="00A1086C">
      <w:pPr>
        <w:spacing w:after="0" w:line="240" w:lineRule="auto"/>
        <w:ind w:firstLine="578"/>
        <w:jc w:val="both"/>
        <w:rPr>
          <w:rFonts w:ascii="Times New Roman" w:hAnsi="Times New Roman"/>
          <w:sz w:val="24"/>
          <w:szCs w:val="24"/>
        </w:rPr>
      </w:pPr>
    </w:p>
    <w:p w14:paraId="40F62385" w14:textId="2E8C7A6B" w:rsidR="00A1086C" w:rsidRPr="00ED0B15" w:rsidRDefault="00A1086C" w:rsidP="00A1086C">
      <w:pPr>
        <w:spacing w:after="0" w:line="240" w:lineRule="auto"/>
        <w:ind w:firstLine="578"/>
        <w:jc w:val="both"/>
        <w:rPr>
          <w:rFonts w:ascii="Times New Roman" w:hAnsi="Times New Roman"/>
          <w:sz w:val="24"/>
          <w:szCs w:val="24"/>
        </w:rPr>
      </w:pPr>
      <w:r w:rsidRPr="00ED0B15">
        <w:rPr>
          <w:rFonts w:ascii="Times New Roman" w:hAnsi="Times New Roman"/>
          <w:sz w:val="24"/>
          <w:szCs w:val="24"/>
        </w:rPr>
        <w:t xml:space="preserve">Задача </w:t>
      </w:r>
      <w:r w:rsidR="00E417E1">
        <w:rPr>
          <w:rFonts w:ascii="Times New Roman" w:hAnsi="Times New Roman"/>
          <w:sz w:val="24"/>
          <w:szCs w:val="24"/>
        </w:rPr>
        <w:t>19</w:t>
      </w:r>
      <w:r w:rsidRPr="00ED0B15">
        <w:rPr>
          <w:rFonts w:ascii="Times New Roman" w:hAnsi="Times New Roman"/>
          <w:sz w:val="24"/>
          <w:szCs w:val="24"/>
        </w:rPr>
        <w:t xml:space="preserve">. Нормативный срок службы </w:t>
      </w:r>
      <w:r>
        <w:rPr>
          <w:rFonts w:ascii="Times New Roman" w:hAnsi="Times New Roman"/>
          <w:sz w:val="24"/>
          <w:szCs w:val="24"/>
        </w:rPr>
        <w:t xml:space="preserve">комплекса специализированного банковского оборудования </w:t>
      </w:r>
      <w:r w:rsidRPr="00ED0B15">
        <w:rPr>
          <w:rFonts w:ascii="Times New Roman" w:hAnsi="Times New Roman"/>
          <w:sz w:val="24"/>
          <w:szCs w:val="24"/>
        </w:rPr>
        <w:t>составляет 1</w:t>
      </w:r>
      <w:r>
        <w:rPr>
          <w:rFonts w:ascii="Times New Roman" w:hAnsi="Times New Roman"/>
          <w:sz w:val="24"/>
          <w:szCs w:val="24"/>
        </w:rPr>
        <w:t>0</w:t>
      </w:r>
      <w:r w:rsidRPr="00ED0B15">
        <w:rPr>
          <w:rFonts w:ascii="Times New Roman" w:hAnsi="Times New Roman"/>
          <w:sz w:val="24"/>
          <w:szCs w:val="24"/>
        </w:rPr>
        <w:t xml:space="preserve"> лет. По истечении третьего года эксплуатации был</w:t>
      </w:r>
      <w:r>
        <w:rPr>
          <w:rFonts w:ascii="Times New Roman" w:hAnsi="Times New Roman"/>
          <w:sz w:val="24"/>
          <w:szCs w:val="24"/>
        </w:rPr>
        <w:t xml:space="preserve"> произведен его ремонт</w:t>
      </w:r>
      <w:r w:rsidRPr="00ED0B15">
        <w:rPr>
          <w:rFonts w:ascii="Times New Roman" w:hAnsi="Times New Roman"/>
          <w:sz w:val="24"/>
          <w:szCs w:val="24"/>
        </w:rPr>
        <w:t xml:space="preserve">, в результате чего 40% </w:t>
      </w:r>
      <w:r>
        <w:rPr>
          <w:rFonts w:ascii="Times New Roman" w:hAnsi="Times New Roman"/>
          <w:sz w:val="24"/>
          <w:szCs w:val="24"/>
        </w:rPr>
        <w:t>узлов и отдельных деталей</w:t>
      </w:r>
      <w:r w:rsidRPr="00ED0B15">
        <w:rPr>
          <w:rFonts w:ascii="Times New Roman" w:hAnsi="Times New Roman"/>
          <w:sz w:val="24"/>
          <w:szCs w:val="24"/>
        </w:rPr>
        <w:t xml:space="preserve"> были заменены на новые. Оцените физический износ (момент оценки — начало 4-го года эксплуатации).</w:t>
      </w:r>
    </w:p>
    <w:p w14:paraId="1253AB52" w14:textId="77777777" w:rsidR="00E417E1" w:rsidRDefault="00E417E1" w:rsidP="00ED0B15">
      <w:pPr>
        <w:spacing w:after="0" w:line="240" w:lineRule="auto"/>
        <w:ind w:firstLine="709"/>
        <w:jc w:val="both"/>
        <w:rPr>
          <w:rFonts w:ascii="Times New Roman" w:hAnsi="Times New Roman"/>
          <w:b/>
          <w:sz w:val="24"/>
          <w:szCs w:val="24"/>
        </w:rPr>
      </w:pPr>
    </w:p>
    <w:p w14:paraId="3DBD7ABC" w14:textId="16D20698" w:rsidR="00ED0B15" w:rsidRPr="00432308" w:rsidRDefault="00ED0B15" w:rsidP="00432308">
      <w:pPr>
        <w:spacing w:after="0" w:line="360" w:lineRule="auto"/>
        <w:ind w:firstLine="709"/>
        <w:jc w:val="center"/>
        <w:rPr>
          <w:rFonts w:ascii="Times New Roman" w:hAnsi="Times New Roman"/>
          <w:b/>
          <w:sz w:val="28"/>
          <w:szCs w:val="28"/>
        </w:rPr>
      </w:pPr>
      <w:r w:rsidRPr="00432308">
        <w:rPr>
          <w:rFonts w:ascii="Times New Roman" w:hAnsi="Times New Roman"/>
          <w:b/>
          <w:sz w:val="28"/>
          <w:szCs w:val="28"/>
        </w:rPr>
        <w:t>Примеры тестов</w:t>
      </w:r>
    </w:p>
    <w:p w14:paraId="291A5AD6" w14:textId="77777777" w:rsidR="00A1086C" w:rsidRPr="00432308" w:rsidRDefault="00A1086C" w:rsidP="00432308">
      <w:pPr>
        <w:spacing w:after="0" w:line="360" w:lineRule="auto"/>
        <w:ind w:left="567" w:hanging="567"/>
        <w:rPr>
          <w:rFonts w:ascii="Times New Roman" w:hAnsi="Times New Roman"/>
          <w:sz w:val="28"/>
          <w:szCs w:val="28"/>
        </w:rPr>
      </w:pPr>
      <w:r w:rsidRPr="00432308">
        <w:rPr>
          <w:rFonts w:ascii="Times New Roman" w:hAnsi="Times New Roman"/>
          <w:sz w:val="28"/>
          <w:szCs w:val="28"/>
        </w:rPr>
        <w:t xml:space="preserve">1. </w:t>
      </w:r>
      <w:r w:rsidRPr="00432308">
        <w:rPr>
          <w:rStyle w:val="aff0"/>
          <w:rFonts w:ascii="Times New Roman" w:hAnsi="Times New Roman"/>
          <w:spacing w:val="-2"/>
          <w:sz w:val="28"/>
          <w:szCs w:val="28"/>
        </w:rPr>
        <w:t xml:space="preserve">Методологической базой оценочной деятельности являются __________________, </w:t>
      </w:r>
    </w:p>
    <w:p w14:paraId="71FD1109" w14:textId="5A7728EA" w:rsidR="00A1086C" w:rsidRPr="00432308" w:rsidRDefault="00E417E1" w:rsidP="00A1086C">
      <w:pPr>
        <w:spacing w:after="0" w:line="240" w:lineRule="auto"/>
        <w:ind w:left="567" w:hanging="567"/>
        <w:rPr>
          <w:rFonts w:ascii="Times New Roman" w:hAnsi="Times New Roman"/>
          <w:sz w:val="28"/>
          <w:szCs w:val="28"/>
        </w:rPr>
      </w:pPr>
      <w:r w:rsidRPr="00432308">
        <w:rPr>
          <w:rFonts w:ascii="Times New Roman" w:hAnsi="Times New Roman"/>
          <w:sz w:val="28"/>
          <w:szCs w:val="28"/>
        </w:rPr>
        <w:t>2</w:t>
      </w:r>
      <w:r w:rsidR="00A1086C" w:rsidRPr="00432308">
        <w:rPr>
          <w:rFonts w:ascii="Times New Roman" w:hAnsi="Times New Roman"/>
          <w:sz w:val="28"/>
          <w:szCs w:val="28"/>
        </w:rPr>
        <w:t>. Если продажа объекта собственности производится в период времени, значительно меньший типичного срока экспозиции, то в данной ситуации может быть определена стоимость:</w:t>
      </w:r>
    </w:p>
    <w:p w14:paraId="14838D4B" w14:textId="77777777" w:rsidR="00A1086C" w:rsidRPr="00432308" w:rsidRDefault="00A1086C" w:rsidP="00A1086C">
      <w:pPr>
        <w:pStyle w:val="af5"/>
        <w:tabs>
          <w:tab w:val="left" w:pos="1134"/>
        </w:tabs>
        <w:spacing w:after="0" w:line="240" w:lineRule="auto"/>
        <w:ind w:left="851"/>
        <w:rPr>
          <w:rFonts w:ascii="Times New Roman" w:hAnsi="Times New Roman"/>
          <w:sz w:val="28"/>
          <w:szCs w:val="28"/>
        </w:rPr>
      </w:pPr>
      <w:r w:rsidRPr="00432308">
        <w:rPr>
          <w:rFonts w:ascii="Times New Roman" w:hAnsi="Times New Roman"/>
          <w:sz w:val="28"/>
          <w:szCs w:val="28"/>
        </w:rPr>
        <w:t>а) залоговая;</w:t>
      </w:r>
    </w:p>
    <w:p w14:paraId="15D03603" w14:textId="77777777" w:rsidR="00A1086C" w:rsidRPr="00432308" w:rsidRDefault="00A1086C" w:rsidP="00A1086C">
      <w:pPr>
        <w:pStyle w:val="af5"/>
        <w:tabs>
          <w:tab w:val="left" w:pos="1134"/>
        </w:tabs>
        <w:spacing w:after="0" w:line="240" w:lineRule="auto"/>
        <w:ind w:left="851"/>
        <w:rPr>
          <w:rFonts w:ascii="Times New Roman" w:hAnsi="Times New Roman"/>
          <w:sz w:val="28"/>
          <w:szCs w:val="28"/>
        </w:rPr>
      </w:pPr>
      <w:r w:rsidRPr="00432308">
        <w:rPr>
          <w:rFonts w:ascii="Times New Roman" w:hAnsi="Times New Roman"/>
          <w:sz w:val="28"/>
          <w:szCs w:val="28"/>
        </w:rPr>
        <w:t>б) справедливая;</w:t>
      </w:r>
    </w:p>
    <w:p w14:paraId="6FB4DAAB" w14:textId="77777777" w:rsidR="00A1086C" w:rsidRPr="00432308" w:rsidRDefault="00A1086C" w:rsidP="00A1086C">
      <w:pPr>
        <w:pStyle w:val="af5"/>
        <w:tabs>
          <w:tab w:val="left" w:pos="1134"/>
        </w:tabs>
        <w:spacing w:after="0" w:line="240" w:lineRule="auto"/>
        <w:ind w:left="851"/>
        <w:rPr>
          <w:rFonts w:ascii="Times New Roman" w:hAnsi="Times New Roman"/>
          <w:sz w:val="28"/>
          <w:szCs w:val="28"/>
        </w:rPr>
      </w:pPr>
      <w:r w:rsidRPr="00432308">
        <w:rPr>
          <w:rFonts w:ascii="Times New Roman" w:hAnsi="Times New Roman"/>
          <w:sz w:val="28"/>
          <w:szCs w:val="28"/>
        </w:rPr>
        <w:t>в) ликвидационная;</w:t>
      </w:r>
    </w:p>
    <w:p w14:paraId="0835BA33" w14:textId="77777777" w:rsidR="00A1086C" w:rsidRPr="00432308" w:rsidRDefault="00A1086C" w:rsidP="00A1086C">
      <w:pPr>
        <w:tabs>
          <w:tab w:val="left" w:pos="1134"/>
        </w:tabs>
        <w:spacing w:after="0" w:line="240" w:lineRule="auto"/>
        <w:ind w:left="851"/>
        <w:rPr>
          <w:rFonts w:ascii="Times New Roman" w:hAnsi="Times New Roman"/>
          <w:sz w:val="28"/>
          <w:szCs w:val="28"/>
        </w:rPr>
      </w:pPr>
      <w:r w:rsidRPr="00432308">
        <w:rPr>
          <w:rFonts w:ascii="Times New Roman" w:hAnsi="Times New Roman"/>
          <w:sz w:val="28"/>
          <w:szCs w:val="28"/>
        </w:rPr>
        <w:t>г) инвестиционная;</w:t>
      </w:r>
    </w:p>
    <w:p w14:paraId="1034F58C" w14:textId="77777777" w:rsidR="00A1086C" w:rsidRPr="00432308" w:rsidRDefault="00A1086C" w:rsidP="00A1086C">
      <w:pPr>
        <w:tabs>
          <w:tab w:val="left" w:pos="1134"/>
        </w:tabs>
        <w:spacing w:after="0" w:line="240" w:lineRule="auto"/>
        <w:ind w:left="851"/>
        <w:rPr>
          <w:rFonts w:ascii="Times New Roman" w:hAnsi="Times New Roman"/>
          <w:sz w:val="28"/>
          <w:szCs w:val="28"/>
        </w:rPr>
      </w:pPr>
      <w:r w:rsidRPr="00432308">
        <w:rPr>
          <w:rFonts w:ascii="Times New Roman" w:hAnsi="Times New Roman"/>
          <w:sz w:val="28"/>
          <w:szCs w:val="28"/>
        </w:rPr>
        <w:t>д) рыночная;</w:t>
      </w:r>
    </w:p>
    <w:p w14:paraId="5ABCA61E" w14:textId="77777777" w:rsidR="00A1086C" w:rsidRPr="00432308" w:rsidRDefault="00A1086C" w:rsidP="00A1086C">
      <w:pPr>
        <w:tabs>
          <w:tab w:val="left" w:pos="1134"/>
        </w:tabs>
        <w:spacing w:after="0" w:line="240" w:lineRule="auto"/>
        <w:ind w:left="851"/>
        <w:rPr>
          <w:rFonts w:ascii="Times New Roman" w:hAnsi="Times New Roman"/>
          <w:sz w:val="28"/>
          <w:szCs w:val="28"/>
        </w:rPr>
      </w:pPr>
      <w:r w:rsidRPr="00432308">
        <w:rPr>
          <w:rFonts w:ascii="Times New Roman" w:hAnsi="Times New Roman"/>
          <w:sz w:val="28"/>
          <w:szCs w:val="28"/>
        </w:rPr>
        <w:t>е) кадастровая;</w:t>
      </w:r>
    </w:p>
    <w:p w14:paraId="123DB7D3" w14:textId="77777777" w:rsidR="00A1086C" w:rsidRPr="00432308" w:rsidRDefault="00A1086C" w:rsidP="00A1086C">
      <w:pPr>
        <w:tabs>
          <w:tab w:val="left" w:pos="1134"/>
        </w:tabs>
        <w:spacing w:after="0" w:line="240" w:lineRule="auto"/>
        <w:ind w:left="851"/>
        <w:rPr>
          <w:rFonts w:ascii="Times New Roman" w:hAnsi="Times New Roman"/>
          <w:sz w:val="28"/>
          <w:szCs w:val="28"/>
        </w:rPr>
      </w:pPr>
      <w:r w:rsidRPr="00432308">
        <w:rPr>
          <w:rFonts w:ascii="Times New Roman" w:hAnsi="Times New Roman"/>
          <w:sz w:val="28"/>
          <w:szCs w:val="28"/>
        </w:rPr>
        <w:t>ж) балансовая.</w:t>
      </w:r>
    </w:p>
    <w:p w14:paraId="64C1D4D8" w14:textId="73D758ED" w:rsidR="00A1086C" w:rsidRPr="00432308" w:rsidRDefault="00E417E1" w:rsidP="00A1086C">
      <w:pPr>
        <w:spacing w:after="0" w:line="240" w:lineRule="auto"/>
        <w:ind w:left="709" w:hanging="709"/>
        <w:rPr>
          <w:rFonts w:ascii="Times New Roman" w:hAnsi="Times New Roman"/>
          <w:sz w:val="28"/>
          <w:szCs w:val="28"/>
        </w:rPr>
      </w:pPr>
      <w:r w:rsidRPr="00432308">
        <w:rPr>
          <w:rFonts w:ascii="Times New Roman" w:hAnsi="Times New Roman"/>
          <w:sz w:val="28"/>
          <w:szCs w:val="28"/>
        </w:rPr>
        <w:t>3</w:t>
      </w:r>
      <w:r w:rsidR="00A1086C" w:rsidRPr="00432308">
        <w:rPr>
          <w:rFonts w:ascii="Times New Roman" w:hAnsi="Times New Roman"/>
          <w:sz w:val="28"/>
          <w:szCs w:val="28"/>
        </w:rPr>
        <w:t>. На территории РФ обязательны к применению нормативные акты по оценочной деятельности:</w:t>
      </w:r>
    </w:p>
    <w:p w14:paraId="7B0F4F56" w14:textId="77777777" w:rsidR="00A1086C" w:rsidRPr="00432308" w:rsidRDefault="00A1086C" w:rsidP="00A1086C">
      <w:pPr>
        <w:spacing w:after="0" w:line="240" w:lineRule="auto"/>
        <w:ind w:left="777"/>
        <w:rPr>
          <w:rFonts w:ascii="Times New Roman" w:hAnsi="Times New Roman"/>
          <w:sz w:val="28"/>
          <w:szCs w:val="28"/>
        </w:rPr>
      </w:pPr>
      <w:r w:rsidRPr="00432308">
        <w:rPr>
          <w:rFonts w:ascii="Times New Roman" w:hAnsi="Times New Roman"/>
          <w:sz w:val="28"/>
          <w:szCs w:val="28"/>
        </w:rPr>
        <w:t>а) ФСО;</w:t>
      </w:r>
    </w:p>
    <w:p w14:paraId="15639386" w14:textId="77777777" w:rsidR="00A1086C" w:rsidRPr="00432308" w:rsidRDefault="00A1086C" w:rsidP="00A1086C">
      <w:pPr>
        <w:spacing w:after="0" w:line="240" w:lineRule="auto"/>
        <w:ind w:left="777"/>
        <w:rPr>
          <w:rFonts w:ascii="Times New Roman" w:hAnsi="Times New Roman"/>
          <w:sz w:val="28"/>
          <w:szCs w:val="28"/>
        </w:rPr>
      </w:pPr>
      <w:r w:rsidRPr="00432308">
        <w:rPr>
          <w:rFonts w:ascii="Times New Roman" w:hAnsi="Times New Roman"/>
          <w:sz w:val="28"/>
          <w:szCs w:val="28"/>
        </w:rPr>
        <w:t>б) Закон об оценочной деятельности;</w:t>
      </w:r>
    </w:p>
    <w:p w14:paraId="281F4A22" w14:textId="77777777" w:rsidR="00A1086C" w:rsidRPr="00432308" w:rsidRDefault="00A1086C" w:rsidP="00A1086C">
      <w:pPr>
        <w:spacing w:after="0" w:line="240" w:lineRule="auto"/>
        <w:ind w:left="777"/>
        <w:rPr>
          <w:rFonts w:ascii="Times New Roman" w:hAnsi="Times New Roman"/>
          <w:sz w:val="28"/>
          <w:szCs w:val="28"/>
        </w:rPr>
      </w:pPr>
      <w:r w:rsidRPr="00432308">
        <w:rPr>
          <w:rFonts w:ascii="Times New Roman" w:hAnsi="Times New Roman"/>
          <w:sz w:val="28"/>
          <w:szCs w:val="28"/>
        </w:rPr>
        <w:t>в) МСО;</w:t>
      </w:r>
    </w:p>
    <w:p w14:paraId="536BB4A5" w14:textId="77777777" w:rsidR="00A1086C" w:rsidRPr="00432308" w:rsidRDefault="00A1086C" w:rsidP="00A1086C">
      <w:pPr>
        <w:spacing w:after="0" w:line="240" w:lineRule="auto"/>
        <w:ind w:left="777"/>
        <w:rPr>
          <w:rFonts w:ascii="Times New Roman" w:hAnsi="Times New Roman"/>
          <w:sz w:val="28"/>
          <w:szCs w:val="28"/>
        </w:rPr>
      </w:pPr>
      <w:r w:rsidRPr="00432308">
        <w:rPr>
          <w:rFonts w:ascii="Times New Roman" w:hAnsi="Times New Roman"/>
          <w:sz w:val="28"/>
          <w:szCs w:val="28"/>
        </w:rPr>
        <w:t>г) МСФО;</w:t>
      </w:r>
    </w:p>
    <w:p w14:paraId="65FE03EB" w14:textId="77777777" w:rsidR="00A1086C" w:rsidRPr="00432308" w:rsidRDefault="00A1086C" w:rsidP="00A1086C">
      <w:pPr>
        <w:spacing w:after="0" w:line="240" w:lineRule="auto"/>
        <w:ind w:left="777"/>
        <w:rPr>
          <w:rFonts w:ascii="Times New Roman" w:hAnsi="Times New Roman"/>
          <w:sz w:val="28"/>
          <w:szCs w:val="28"/>
        </w:rPr>
      </w:pPr>
      <w:r w:rsidRPr="00432308">
        <w:rPr>
          <w:rFonts w:ascii="Times New Roman" w:hAnsi="Times New Roman"/>
          <w:sz w:val="28"/>
          <w:szCs w:val="28"/>
        </w:rPr>
        <w:t>д) ЕСО.</w:t>
      </w:r>
    </w:p>
    <w:p w14:paraId="5CE93060" w14:textId="4808DFF6" w:rsidR="00A1086C" w:rsidRPr="00432308" w:rsidRDefault="00E417E1" w:rsidP="00A1086C">
      <w:pPr>
        <w:spacing w:after="0" w:line="240" w:lineRule="auto"/>
        <w:ind w:left="709" w:hanging="709"/>
        <w:rPr>
          <w:rFonts w:ascii="Times New Roman" w:hAnsi="Times New Roman"/>
          <w:sz w:val="28"/>
          <w:szCs w:val="28"/>
        </w:rPr>
      </w:pPr>
      <w:r w:rsidRPr="00432308">
        <w:rPr>
          <w:rFonts w:ascii="Times New Roman" w:hAnsi="Times New Roman"/>
          <w:sz w:val="28"/>
          <w:szCs w:val="28"/>
        </w:rPr>
        <w:t>4</w:t>
      </w:r>
      <w:r w:rsidR="00A1086C" w:rsidRPr="00432308">
        <w:rPr>
          <w:rFonts w:ascii="Times New Roman" w:hAnsi="Times New Roman"/>
          <w:sz w:val="28"/>
          <w:szCs w:val="28"/>
        </w:rPr>
        <w:t>. В настоящее время в России основные функции контроля за оценочной деятельностью осуществляются в форме _____________________</w:t>
      </w:r>
    </w:p>
    <w:p w14:paraId="78F1C330" w14:textId="58530729" w:rsidR="00A1086C" w:rsidRPr="00432308" w:rsidRDefault="00E417E1" w:rsidP="00A1086C">
      <w:pPr>
        <w:pStyle w:val="af2"/>
        <w:spacing w:before="0" w:beforeAutospacing="0" w:after="0" w:afterAutospacing="0" w:line="240" w:lineRule="auto"/>
        <w:ind w:left="709" w:hanging="709"/>
        <w:rPr>
          <w:rFonts w:ascii="Times New Roman" w:hAnsi="Times New Roman"/>
          <w:sz w:val="28"/>
          <w:szCs w:val="28"/>
        </w:rPr>
      </w:pPr>
      <w:r w:rsidRPr="00432308">
        <w:rPr>
          <w:rFonts w:ascii="Times New Roman" w:hAnsi="Times New Roman"/>
          <w:sz w:val="28"/>
          <w:szCs w:val="28"/>
        </w:rPr>
        <w:t>5</w:t>
      </w:r>
      <w:r w:rsidR="00A1086C" w:rsidRPr="00432308">
        <w:rPr>
          <w:rFonts w:ascii="Times New Roman" w:hAnsi="Times New Roman"/>
          <w:sz w:val="28"/>
          <w:szCs w:val="28"/>
        </w:rPr>
        <w:t>. Основанием для проведения оценки является _______________________:</w:t>
      </w:r>
    </w:p>
    <w:p w14:paraId="6DDA135A" w14:textId="21E51A0C" w:rsidR="00A1086C" w:rsidRPr="00432308" w:rsidRDefault="00E417E1" w:rsidP="00A1086C">
      <w:pPr>
        <w:pStyle w:val="af2"/>
        <w:spacing w:before="0" w:beforeAutospacing="0" w:after="0" w:afterAutospacing="0" w:line="240" w:lineRule="auto"/>
        <w:rPr>
          <w:rFonts w:ascii="Times New Roman" w:hAnsi="Times New Roman"/>
          <w:sz w:val="28"/>
          <w:szCs w:val="28"/>
        </w:rPr>
      </w:pPr>
      <w:r w:rsidRPr="00432308">
        <w:rPr>
          <w:rFonts w:ascii="Times New Roman" w:hAnsi="Times New Roman"/>
          <w:sz w:val="28"/>
          <w:szCs w:val="28"/>
        </w:rPr>
        <w:t>6</w:t>
      </w:r>
      <w:r w:rsidR="00A1086C" w:rsidRPr="00432308">
        <w:rPr>
          <w:rFonts w:ascii="Times New Roman" w:hAnsi="Times New Roman"/>
          <w:sz w:val="28"/>
          <w:szCs w:val="28"/>
        </w:rPr>
        <w:t>. Договор на проведение оценочных работ по оценке заключается:</w:t>
      </w:r>
    </w:p>
    <w:p w14:paraId="62255AE8" w14:textId="77777777" w:rsidR="00A1086C" w:rsidRPr="00432308" w:rsidRDefault="00A1086C">
      <w:pPr>
        <w:pStyle w:val="af2"/>
        <w:numPr>
          <w:ilvl w:val="0"/>
          <w:numId w:val="15"/>
        </w:numPr>
        <w:tabs>
          <w:tab w:val="left" w:pos="1134"/>
        </w:tabs>
        <w:spacing w:before="0" w:beforeAutospacing="0" w:after="0" w:afterAutospacing="0" w:line="240" w:lineRule="auto"/>
        <w:ind w:left="0" w:firstLine="709"/>
        <w:rPr>
          <w:rFonts w:ascii="Times New Roman" w:hAnsi="Times New Roman"/>
          <w:sz w:val="28"/>
          <w:szCs w:val="28"/>
        </w:rPr>
      </w:pPr>
      <w:r w:rsidRPr="00432308">
        <w:rPr>
          <w:rFonts w:ascii="Times New Roman" w:hAnsi="Times New Roman"/>
          <w:sz w:val="28"/>
          <w:szCs w:val="28"/>
        </w:rPr>
        <w:t xml:space="preserve">в устной форме </w:t>
      </w:r>
    </w:p>
    <w:p w14:paraId="4E1D4FD2" w14:textId="77777777" w:rsidR="00A1086C" w:rsidRPr="00432308" w:rsidRDefault="00A1086C" w:rsidP="00A1086C">
      <w:pPr>
        <w:pStyle w:val="af2"/>
        <w:tabs>
          <w:tab w:val="left" w:pos="1134"/>
        </w:tabs>
        <w:spacing w:before="0" w:beforeAutospacing="0" w:after="0" w:afterAutospacing="0" w:line="240" w:lineRule="auto"/>
        <w:ind w:left="709"/>
        <w:rPr>
          <w:rFonts w:ascii="Times New Roman" w:hAnsi="Times New Roman"/>
          <w:sz w:val="28"/>
          <w:szCs w:val="28"/>
        </w:rPr>
      </w:pPr>
      <w:r w:rsidRPr="00432308">
        <w:rPr>
          <w:rFonts w:ascii="Times New Roman" w:hAnsi="Times New Roman"/>
          <w:sz w:val="28"/>
          <w:szCs w:val="28"/>
        </w:rPr>
        <w:t>б) в письменной форме и не требует нотариального удостоверения</w:t>
      </w:r>
    </w:p>
    <w:p w14:paraId="558C0773" w14:textId="77777777" w:rsidR="00A1086C" w:rsidRPr="00432308" w:rsidRDefault="00A1086C" w:rsidP="00A1086C">
      <w:pPr>
        <w:pStyle w:val="af2"/>
        <w:tabs>
          <w:tab w:val="left" w:pos="1134"/>
        </w:tabs>
        <w:spacing w:before="0" w:beforeAutospacing="0" w:after="0" w:afterAutospacing="0" w:line="240" w:lineRule="auto"/>
        <w:ind w:left="709"/>
        <w:rPr>
          <w:rFonts w:ascii="Times New Roman" w:hAnsi="Times New Roman"/>
          <w:sz w:val="28"/>
          <w:szCs w:val="28"/>
        </w:rPr>
      </w:pPr>
      <w:r w:rsidRPr="00432308">
        <w:rPr>
          <w:rFonts w:ascii="Times New Roman" w:hAnsi="Times New Roman"/>
          <w:sz w:val="28"/>
          <w:szCs w:val="28"/>
        </w:rPr>
        <w:t>в) заключается только в письменной форме и требует обязательного нотариального г) удостоверения</w:t>
      </w:r>
    </w:p>
    <w:p w14:paraId="7806B0A6" w14:textId="77777777" w:rsidR="00A1086C" w:rsidRPr="00432308" w:rsidRDefault="00A1086C" w:rsidP="00A1086C">
      <w:pPr>
        <w:pStyle w:val="af2"/>
        <w:tabs>
          <w:tab w:val="left" w:pos="1134"/>
        </w:tabs>
        <w:spacing w:before="0" w:beforeAutospacing="0" w:after="0" w:afterAutospacing="0" w:line="240" w:lineRule="auto"/>
        <w:ind w:left="709"/>
        <w:rPr>
          <w:rFonts w:ascii="Times New Roman" w:hAnsi="Times New Roman"/>
          <w:sz w:val="28"/>
          <w:szCs w:val="28"/>
        </w:rPr>
      </w:pPr>
      <w:r w:rsidRPr="00432308">
        <w:rPr>
          <w:rFonts w:ascii="Times New Roman" w:hAnsi="Times New Roman"/>
          <w:sz w:val="28"/>
          <w:szCs w:val="28"/>
        </w:rPr>
        <w:t>д) на усмотрение сторон</w:t>
      </w:r>
    </w:p>
    <w:p w14:paraId="33B3C365" w14:textId="40AE6A43" w:rsidR="00A1086C" w:rsidRPr="00432308" w:rsidRDefault="00E417E1" w:rsidP="00A1086C">
      <w:pPr>
        <w:pStyle w:val="af2"/>
        <w:spacing w:before="0" w:beforeAutospacing="0" w:after="0" w:afterAutospacing="0" w:line="240" w:lineRule="auto"/>
        <w:rPr>
          <w:rFonts w:ascii="Times New Roman" w:hAnsi="Times New Roman"/>
          <w:sz w:val="28"/>
          <w:szCs w:val="28"/>
        </w:rPr>
      </w:pPr>
      <w:r w:rsidRPr="00432308">
        <w:rPr>
          <w:rFonts w:ascii="Times New Roman" w:hAnsi="Times New Roman"/>
          <w:sz w:val="28"/>
          <w:szCs w:val="28"/>
        </w:rPr>
        <w:t>7</w:t>
      </w:r>
      <w:r w:rsidR="00A1086C" w:rsidRPr="00432308">
        <w:rPr>
          <w:rFonts w:ascii="Times New Roman" w:hAnsi="Times New Roman"/>
          <w:sz w:val="28"/>
          <w:szCs w:val="28"/>
        </w:rPr>
        <w:t xml:space="preserve">. Оценщик может привлекать экспертов при условии _____________ </w:t>
      </w:r>
    </w:p>
    <w:p w14:paraId="125BD389" w14:textId="7D2A7077" w:rsidR="00A1086C" w:rsidRPr="00432308" w:rsidRDefault="00E417E1" w:rsidP="00A1086C">
      <w:pPr>
        <w:pStyle w:val="af2"/>
        <w:spacing w:before="0" w:beforeAutospacing="0" w:after="0" w:afterAutospacing="0" w:line="240" w:lineRule="auto"/>
        <w:rPr>
          <w:rFonts w:ascii="Times New Roman" w:hAnsi="Times New Roman"/>
          <w:sz w:val="28"/>
          <w:szCs w:val="28"/>
        </w:rPr>
      </w:pPr>
      <w:r w:rsidRPr="00432308">
        <w:rPr>
          <w:rFonts w:ascii="Times New Roman" w:hAnsi="Times New Roman"/>
          <w:sz w:val="28"/>
          <w:szCs w:val="28"/>
        </w:rPr>
        <w:t>8</w:t>
      </w:r>
      <w:r w:rsidR="00A1086C" w:rsidRPr="00432308">
        <w:rPr>
          <w:rFonts w:ascii="Times New Roman" w:hAnsi="Times New Roman"/>
          <w:sz w:val="28"/>
          <w:szCs w:val="28"/>
        </w:rPr>
        <w:t>. Проведение оценки является обязательным:</w:t>
      </w:r>
    </w:p>
    <w:p w14:paraId="67CEDA13" w14:textId="77777777" w:rsidR="00A1086C" w:rsidRPr="00432308" w:rsidRDefault="00A1086C">
      <w:pPr>
        <w:pStyle w:val="af2"/>
        <w:numPr>
          <w:ilvl w:val="0"/>
          <w:numId w:val="16"/>
        </w:numPr>
        <w:spacing w:before="0" w:beforeAutospacing="0" w:after="0" w:afterAutospacing="0" w:line="240" w:lineRule="auto"/>
        <w:ind w:left="1418" w:hanging="425"/>
        <w:rPr>
          <w:rFonts w:ascii="Times New Roman" w:hAnsi="Times New Roman"/>
          <w:sz w:val="28"/>
          <w:szCs w:val="28"/>
        </w:rPr>
      </w:pPr>
      <w:r w:rsidRPr="00432308">
        <w:rPr>
          <w:rFonts w:ascii="Times New Roman" w:hAnsi="Times New Roman"/>
          <w:sz w:val="28"/>
          <w:szCs w:val="28"/>
        </w:rPr>
        <w:lastRenderedPageBreak/>
        <w:t>при национализации имущества,</w:t>
      </w:r>
    </w:p>
    <w:p w14:paraId="05910AA9" w14:textId="77777777" w:rsidR="00A1086C" w:rsidRPr="00432308" w:rsidRDefault="00A1086C" w:rsidP="00A1086C">
      <w:pPr>
        <w:pStyle w:val="af2"/>
        <w:spacing w:before="0" w:beforeAutospacing="0" w:after="0" w:afterAutospacing="0" w:line="240" w:lineRule="auto"/>
        <w:ind w:left="1134" w:hanging="425"/>
        <w:rPr>
          <w:rFonts w:ascii="Times New Roman" w:hAnsi="Times New Roman"/>
          <w:sz w:val="28"/>
          <w:szCs w:val="28"/>
        </w:rPr>
      </w:pPr>
      <w:r w:rsidRPr="00432308">
        <w:rPr>
          <w:rFonts w:ascii="Times New Roman" w:hAnsi="Times New Roman"/>
          <w:sz w:val="28"/>
          <w:szCs w:val="28"/>
        </w:rPr>
        <w:t>б) при ипотечном кредитовании физических лиц и юридических лиц в случаях возникновения споров о величине стоимости предмета ипотеки,</w:t>
      </w:r>
    </w:p>
    <w:p w14:paraId="28529D42" w14:textId="77777777" w:rsidR="00A1086C" w:rsidRPr="00432308" w:rsidRDefault="00A1086C" w:rsidP="00A1086C">
      <w:pPr>
        <w:pStyle w:val="af2"/>
        <w:spacing w:before="0" w:beforeAutospacing="0" w:after="0" w:afterAutospacing="0" w:line="240" w:lineRule="auto"/>
        <w:ind w:left="1134" w:hanging="425"/>
        <w:rPr>
          <w:rFonts w:ascii="Times New Roman" w:hAnsi="Times New Roman"/>
          <w:sz w:val="28"/>
          <w:szCs w:val="28"/>
        </w:rPr>
      </w:pPr>
      <w:r w:rsidRPr="00432308">
        <w:rPr>
          <w:rFonts w:ascii="Times New Roman" w:hAnsi="Times New Roman"/>
          <w:sz w:val="28"/>
          <w:szCs w:val="28"/>
        </w:rPr>
        <w:t>в) при выкупе или ином предусмотренном законодательством Российской Федерации изъятии имущества у собственников для государственных или муниципальных нужд,</w:t>
      </w:r>
    </w:p>
    <w:p w14:paraId="0467B8BC" w14:textId="77777777" w:rsidR="00A1086C" w:rsidRPr="00432308" w:rsidRDefault="00A1086C" w:rsidP="00A1086C">
      <w:pPr>
        <w:pStyle w:val="af2"/>
        <w:spacing w:before="0" w:beforeAutospacing="0" w:after="0" w:afterAutospacing="0" w:line="240" w:lineRule="auto"/>
        <w:ind w:left="1134" w:hanging="425"/>
        <w:rPr>
          <w:rFonts w:ascii="Times New Roman" w:hAnsi="Times New Roman"/>
          <w:sz w:val="28"/>
          <w:szCs w:val="28"/>
        </w:rPr>
      </w:pPr>
      <w:r w:rsidRPr="00432308">
        <w:rPr>
          <w:rFonts w:ascii="Times New Roman" w:hAnsi="Times New Roman"/>
          <w:sz w:val="28"/>
          <w:szCs w:val="28"/>
        </w:rPr>
        <w:t>г) в связи с передачей находящихся в федеральной собственности земельных участков для формирования имущества Федерального фонда содействия развитию жилищного строительства.</w:t>
      </w:r>
    </w:p>
    <w:p w14:paraId="1A26A9EA" w14:textId="127516DE" w:rsidR="00A1086C" w:rsidRPr="00432308" w:rsidRDefault="00E417E1" w:rsidP="00A1086C">
      <w:pPr>
        <w:pStyle w:val="af2"/>
        <w:spacing w:before="0" w:beforeAutospacing="0" w:after="0" w:afterAutospacing="0" w:line="240" w:lineRule="auto"/>
        <w:rPr>
          <w:rFonts w:ascii="Times New Roman" w:hAnsi="Times New Roman"/>
          <w:sz w:val="28"/>
          <w:szCs w:val="28"/>
        </w:rPr>
      </w:pPr>
      <w:r w:rsidRPr="00432308">
        <w:rPr>
          <w:rFonts w:ascii="Times New Roman" w:hAnsi="Times New Roman"/>
          <w:sz w:val="28"/>
          <w:szCs w:val="28"/>
        </w:rPr>
        <w:t>9</w:t>
      </w:r>
      <w:r w:rsidR="00A1086C" w:rsidRPr="00432308">
        <w:rPr>
          <w:rFonts w:ascii="Times New Roman" w:hAnsi="Times New Roman"/>
          <w:sz w:val="28"/>
          <w:szCs w:val="28"/>
        </w:rPr>
        <w:t>. Основные понятия оценочной деятельности прописаны в:</w:t>
      </w:r>
    </w:p>
    <w:p w14:paraId="58513087" w14:textId="77777777" w:rsidR="00A1086C" w:rsidRPr="00432308" w:rsidRDefault="00A1086C" w:rsidP="00A1086C">
      <w:pPr>
        <w:pStyle w:val="af2"/>
        <w:spacing w:before="0" w:beforeAutospacing="0" w:after="0" w:afterAutospacing="0" w:line="240" w:lineRule="auto"/>
        <w:ind w:left="709"/>
        <w:rPr>
          <w:rFonts w:ascii="Times New Roman" w:hAnsi="Times New Roman"/>
          <w:sz w:val="28"/>
          <w:szCs w:val="28"/>
        </w:rPr>
      </w:pPr>
      <w:r w:rsidRPr="00432308">
        <w:rPr>
          <w:rFonts w:ascii="Times New Roman" w:hAnsi="Times New Roman"/>
          <w:sz w:val="28"/>
          <w:szCs w:val="28"/>
        </w:rPr>
        <w:t>а) ФЗ «Об оценочной деятельности»</w:t>
      </w:r>
    </w:p>
    <w:p w14:paraId="3DBF7F90" w14:textId="77777777" w:rsidR="00A1086C" w:rsidRPr="00432308" w:rsidRDefault="00A1086C" w:rsidP="00A1086C">
      <w:pPr>
        <w:pStyle w:val="af2"/>
        <w:spacing w:before="0" w:beforeAutospacing="0" w:after="0" w:afterAutospacing="0" w:line="240" w:lineRule="auto"/>
        <w:ind w:left="709"/>
        <w:rPr>
          <w:rFonts w:ascii="Times New Roman" w:hAnsi="Times New Roman"/>
          <w:sz w:val="28"/>
          <w:szCs w:val="28"/>
        </w:rPr>
      </w:pPr>
      <w:r w:rsidRPr="00432308">
        <w:rPr>
          <w:rFonts w:ascii="Times New Roman" w:hAnsi="Times New Roman"/>
          <w:sz w:val="28"/>
          <w:szCs w:val="28"/>
        </w:rPr>
        <w:t>б) Федеральных стандартах оценки</w:t>
      </w:r>
    </w:p>
    <w:p w14:paraId="768D8CF4" w14:textId="77777777" w:rsidR="00A1086C" w:rsidRPr="00432308" w:rsidRDefault="00A1086C" w:rsidP="00A1086C">
      <w:pPr>
        <w:pStyle w:val="af2"/>
        <w:spacing w:before="0" w:beforeAutospacing="0" w:after="0" w:afterAutospacing="0" w:line="240" w:lineRule="auto"/>
        <w:ind w:left="709"/>
        <w:rPr>
          <w:rFonts w:ascii="Times New Roman" w:hAnsi="Times New Roman"/>
          <w:sz w:val="28"/>
          <w:szCs w:val="28"/>
        </w:rPr>
      </w:pPr>
      <w:r w:rsidRPr="00432308">
        <w:rPr>
          <w:rFonts w:ascii="Times New Roman" w:hAnsi="Times New Roman"/>
          <w:sz w:val="28"/>
          <w:szCs w:val="28"/>
        </w:rPr>
        <w:t>в) Гражданском кодексе РФ</w:t>
      </w:r>
    </w:p>
    <w:p w14:paraId="2F655E15" w14:textId="77777777" w:rsidR="00A1086C" w:rsidRPr="00432308" w:rsidRDefault="00A1086C" w:rsidP="00A1086C">
      <w:pPr>
        <w:pStyle w:val="af2"/>
        <w:spacing w:before="0" w:beforeAutospacing="0" w:after="0" w:afterAutospacing="0" w:line="240" w:lineRule="auto"/>
        <w:ind w:left="709"/>
        <w:rPr>
          <w:rFonts w:ascii="Times New Roman" w:hAnsi="Times New Roman"/>
          <w:sz w:val="28"/>
          <w:szCs w:val="28"/>
        </w:rPr>
      </w:pPr>
      <w:r w:rsidRPr="00432308">
        <w:rPr>
          <w:rFonts w:ascii="Times New Roman" w:hAnsi="Times New Roman"/>
          <w:sz w:val="28"/>
          <w:szCs w:val="28"/>
        </w:rPr>
        <w:t>г) Постановлением Правительства РФ № 519</w:t>
      </w:r>
    </w:p>
    <w:p w14:paraId="7ED0BDBF" w14:textId="27620B0F" w:rsidR="00A1086C" w:rsidRPr="00432308" w:rsidRDefault="00A1086C" w:rsidP="00A1086C">
      <w:pPr>
        <w:pStyle w:val="af2"/>
        <w:spacing w:before="0" w:beforeAutospacing="0" w:after="0" w:afterAutospacing="0" w:line="240" w:lineRule="auto"/>
        <w:rPr>
          <w:rFonts w:ascii="Times New Roman" w:hAnsi="Times New Roman"/>
          <w:sz w:val="28"/>
          <w:szCs w:val="28"/>
        </w:rPr>
      </w:pPr>
      <w:r w:rsidRPr="00432308">
        <w:rPr>
          <w:rFonts w:ascii="Times New Roman" w:hAnsi="Times New Roman"/>
          <w:sz w:val="28"/>
          <w:szCs w:val="28"/>
        </w:rPr>
        <w:t>1</w:t>
      </w:r>
      <w:r w:rsidR="00E417E1" w:rsidRPr="00432308">
        <w:rPr>
          <w:rFonts w:ascii="Times New Roman" w:hAnsi="Times New Roman"/>
          <w:sz w:val="28"/>
          <w:szCs w:val="28"/>
        </w:rPr>
        <w:t>0</w:t>
      </w:r>
      <w:r w:rsidRPr="00432308">
        <w:rPr>
          <w:rFonts w:ascii="Times New Roman" w:hAnsi="Times New Roman"/>
          <w:sz w:val="28"/>
          <w:szCs w:val="28"/>
        </w:rPr>
        <w:t>. К объектам недвижимого имущества не относятся:</w:t>
      </w:r>
    </w:p>
    <w:p w14:paraId="290C37A8" w14:textId="77777777" w:rsidR="00A1086C" w:rsidRPr="00432308" w:rsidRDefault="00A1086C" w:rsidP="00A1086C">
      <w:pPr>
        <w:pStyle w:val="af2"/>
        <w:spacing w:before="0" w:beforeAutospacing="0" w:after="0" w:afterAutospacing="0" w:line="240" w:lineRule="auto"/>
        <w:ind w:left="567" w:firstLine="142"/>
        <w:rPr>
          <w:rFonts w:ascii="Times New Roman" w:hAnsi="Times New Roman"/>
          <w:sz w:val="28"/>
          <w:szCs w:val="28"/>
        </w:rPr>
      </w:pPr>
      <w:r w:rsidRPr="00432308">
        <w:rPr>
          <w:rFonts w:ascii="Times New Roman" w:hAnsi="Times New Roman"/>
          <w:sz w:val="28"/>
          <w:szCs w:val="28"/>
        </w:rPr>
        <w:t xml:space="preserve">а) здания, </w:t>
      </w:r>
    </w:p>
    <w:p w14:paraId="54BFF7D4" w14:textId="77777777" w:rsidR="00A1086C" w:rsidRPr="00432308" w:rsidRDefault="00A1086C" w:rsidP="00A1086C">
      <w:pPr>
        <w:pStyle w:val="af2"/>
        <w:spacing w:before="0" w:beforeAutospacing="0" w:after="0" w:afterAutospacing="0" w:line="240" w:lineRule="auto"/>
        <w:ind w:left="567" w:firstLine="142"/>
        <w:rPr>
          <w:rFonts w:ascii="Times New Roman" w:hAnsi="Times New Roman"/>
          <w:sz w:val="28"/>
          <w:szCs w:val="28"/>
        </w:rPr>
      </w:pPr>
      <w:r w:rsidRPr="00432308">
        <w:rPr>
          <w:rFonts w:ascii="Times New Roman" w:hAnsi="Times New Roman"/>
          <w:sz w:val="28"/>
          <w:szCs w:val="28"/>
        </w:rPr>
        <w:t>б) сооружения,</w:t>
      </w:r>
    </w:p>
    <w:p w14:paraId="63936B03" w14:textId="77777777" w:rsidR="00A1086C" w:rsidRPr="00432308" w:rsidRDefault="00A1086C" w:rsidP="00A1086C">
      <w:pPr>
        <w:pStyle w:val="af2"/>
        <w:spacing w:before="0" w:beforeAutospacing="0" w:after="0" w:afterAutospacing="0" w:line="240" w:lineRule="auto"/>
        <w:ind w:left="567" w:firstLine="142"/>
        <w:rPr>
          <w:rFonts w:ascii="Times New Roman" w:hAnsi="Times New Roman"/>
          <w:sz w:val="28"/>
          <w:szCs w:val="28"/>
        </w:rPr>
      </w:pPr>
      <w:r w:rsidRPr="00432308">
        <w:rPr>
          <w:rFonts w:ascii="Times New Roman" w:hAnsi="Times New Roman"/>
          <w:sz w:val="28"/>
          <w:szCs w:val="28"/>
        </w:rPr>
        <w:t>в) водоемы,</w:t>
      </w:r>
    </w:p>
    <w:p w14:paraId="297D3A9E" w14:textId="77777777" w:rsidR="00A1086C" w:rsidRPr="00432308" w:rsidRDefault="00A1086C" w:rsidP="00A1086C">
      <w:pPr>
        <w:pStyle w:val="af2"/>
        <w:spacing w:before="0" w:beforeAutospacing="0" w:after="0" w:afterAutospacing="0" w:line="240" w:lineRule="auto"/>
        <w:ind w:left="567" w:firstLine="142"/>
        <w:rPr>
          <w:rFonts w:ascii="Times New Roman" w:hAnsi="Times New Roman"/>
          <w:sz w:val="28"/>
          <w:szCs w:val="28"/>
        </w:rPr>
      </w:pPr>
      <w:r w:rsidRPr="00432308">
        <w:rPr>
          <w:rFonts w:ascii="Times New Roman" w:hAnsi="Times New Roman"/>
          <w:sz w:val="28"/>
          <w:szCs w:val="28"/>
        </w:rPr>
        <w:t>г) станки,</w:t>
      </w:r>
    </w:p>
    <w:p w14:paraId="443E81C9" w14:textId="77777777" w:rsidR="00A1086C" w:rsidRPr="00432308" w:rsidRDefault="00A1086C" w:rsidP="00A1086C">
      <w:pPr>
        <w:pStyle w:val="af2"/>
        <w:spacing w:before="0" w:beforeAutospacing="0" w:after="0" w:afterAutospacing="0" w:line="240" w:lineRule="auto"/>
        <w:ind w:left="567" w:firstLine="142"/>
        <w:rPr>
          <w:rFonts w:ascii="Times New Roman" w:hAnsi="Times New Roman"/>
          <w:sz w:val="28"/>
          <w:szCs w:val="28"/>
        </w:rPr>
      </w:pPr>
      <w:r w:rsidRPr="00432308">
        <w:rPr>
          <w:rFonts w:ascii="Times New Roman" w:hAnsi="Times New Roman"/>
          <w:sz w:val="28"/>
          <w:szCs w:val="28"/>
        </w:rPr>
        <w:t>д) недра,</w:t>
      </w:r>
    </w:p>
    <w:p w14:paraId="2D05D350" w14:textId="77777777" w:rsidR="00A1086C" w:rsidRPr="00432308" w:rsidRDefault="00A1086C" w:rsidP="00A1086C">
      <w:pPr>
        <w:pStyle w:val="af2"/>
        <w:spacing w:before="0" w:beforeAutospacing="0" w:after="0" w:afterAutospacing="0" w:line="240" w:lineRule="auto"/>
        <w:ind w:left="567" w:firstLine="142"/>
        <w:rPr>
          <w:rFonts w:ascii="Times New Roman" w:hAnsi="Times New Roman"/>
          <w:sz w:val="28"/>
          <w:szCs w:val="28"/>
        </w:rPr>
      </w:pPr>
      <w:r w:rsidRPr="00432308">
        <w:rPr>
          <w:rFonts w:ascii="Times New Roman" w:hAnsi="Times New Roman"/>
          <w:sz w:val="28"/>
          <w:szCs w:val="28"/>
        </w:rPr>
        <w:t>е) торговые палатки</w:t>
      </w:r>
    </w:p>
    <w:p w14:paraId="53886EFD" w14:textId="2EDF9204" w:rsidR="00A1086C" w:rsidRPr="00432308" w:rsidRDefault="00A1086C" w:rsidP="00A1086C">
      <w:pPr>
        <w:pStyle w:val="af2"/>
        <w:spacing w:before="0" w:beforeAutospacing="0" w:after="0" w:afterAutospacing="0" w:line="240" w:lineRule="auto"/>
        <w:rPr>
          <w:rFonts w:ascii="Times New Roman" w:hAnsi="Times New Roman"/>
          <w:color w:val="212121"/>
          <w:sz w:val="28"/>
          <w:szCs w:val="28"/>
        </w:rPr>
      </w:pPr>
      <w:r w:rsidRPr="00432308">
        <w:rPr>
          <w:rFonts w:ascii="Times New Roman" w:hAnsi="Times New Roman"/>
          <w:sz w:val="28"/>
          <w:szCs w:val="28"/>
        </w:rPr>
        <w:t>1</w:t>
      </w:r>
      <w:r w:rsidR="00E417E1" w:rsidRPr="00432308">
        <w:rPr>
          <w:rFonts w:ascii="Times New Roman" w:hAnsi="Times New Roman"/>
          <w:sz w:val="28"/>
          <w:szCs w:val="28"/>
        </w:rPr>
        <w:t>1</w:t>
      </w:r>
      <w:r w:rsidRPr="00432308">
        <w:rPr>
          <w:rFonts w:ascii="Times New Roman" w:hAnsi="Times New Roman"/>
          <w:sz w:val="28"/>
          <w:szCs w:val="28"/>
        </w:rPr>
        <w:t>. О</w:t>
      </w:r>
      <w:r w:rsidRPr="00432308">
        <w:rPr>
          <w:rFonts w:ascii="Times New Roman" w:hAnsi="Times New Roman"/>
          <w:color w:val="212121"/>
          <w:sz w:val="28"/>
          <w:szCs w:val="28"/>
        </w:rPr>
        <w:t>бъектами оценки могут являться:</w:t>
      </w:r>
    </w:p>
    <w:p w14:paraId="3416D254" w14:textId="77777777" w:rsidR="00A1086C" w:rsidRPr="00432308" w:rsidRDefault="00A1086C" w:rsidP="00A1086C">
      <w:pPr>
        <w:pStyle w:val="af2"/>
        <w:spacing w:before="0" w:beforeAutospacing="0" w:after="0" w:afterAutospacing="0" w:line="240" w:lineRule="auto"/>
        <w:ind w:left="567" w:firstLine="142"/>
        <w:rPr>
          <w:rFonts w:ascii="Times New Roman" w:hAnsi="Times New Roman"/>
          <w:color w:val="212121"/>
          <w:sz w:val="28"/>
          <w:szCs w:val="28"/>
        </w:rPr>
      </w:pPr>
      <w:r w:rsidRPr="00432308">
        <w:rPr>
          <w:rFonts w:ascii="Times New Roman" w:hAnsi="Times New Roman"/>
          <w:color w:val="212121"/>
          <w:sz w:val="28"/>
          <w:szCs w:val="28"/>
        </w:rPr>
        <w:t xml:space="preserve">а) только вещи, находящиеся в собственности, </w:t>
      </w:r>
    </w:p>
    <w:p w14:paraId="6A8FA200" w14:textId="77777777" w:rsidR="00A1086C" w:rsidRPr="00432308" w:rsidRDefault="00A1086C" w:rsidP="00A1086C">
      <w:pPr>
        <w:pStyle w:val="af2"/>
        <w:spacing w:before="0" w:beforeAutospacing="0" w:after="0" w:afterAutospacing="0" w:line="240" w:lineRule="auto"/>
        <w:ind w:left="567" w:firstLine="142"/>
        <w:rPr>
          <w:rFonts w:ascii="Times New Roman" w:hAnsi="Times New Roman"/>
          <w:color w:val="212121"/>
          <w:sz w:val="28"/>
          <w:szCs w:val="28"/>
        </w:rPr>
      </w:pPr>
      <w:r w:rsidRPr="00432308">
        <w:rPr>
          <w:rFonts w:ascii="Times New Roman" w:hAnsi="Times New Roman"/>
          <w:color w:val="212121"/>
          <w:sz w:val="28"/>
          <w:szCs w:val="28"/>
        </w:rPr>
        <w:t>б) любые вещные объекты,</w:t>
      </w:r>
    </w:p>
    <w:p w14:paraId="2346D0C3" w14:textId="77777777" w:rsidR="00A1086C" w:rsidRPr="00432308" w:rsidRDefault="00A1086C" w:rsidP="00A1086C">
      <w:pPr>
        <w:pStyle w:val="af2"/>
        <w:spacing w:before="0" w:beforeAutospacing="0" w:after="0" w:afterAutospacing="0" w:line="240" w:lineRule="auto"/>
        <w:ind w:left="993" w:hanging="284"/>
        <w:rPr>
          <w:rFonts w:ascii="Times New Roman" w:hAnsi="Times New Roman"/>
          <w:sz w:val="28"/>
          <w:szCs w:val="28"/>
        </w:rPr>
      </w:pPr>
      <w:r w:rsidRPr="00432308">
        <w:rPr>
          <w:rFonts w:ascii="Times New Roman" w:hAnsi="Times New Roman"/>
          <w:sz w:val="28"/>
          <w:szCs w:val="28"/>
        </w:rPr>
        <w:t xml:space="preserve">в) объекты гражданских прав, имеющие возможность участия в гражданском обороте, </w:t>
      </w:r>
    </w:p>
    <w:p w14:paraId="6EC39EDB" w14:textId="77777777" w:rsidR="00A1086C" w:rsidRPr="00432308" w:rsidRDefault="00A1086C" w:rsidP="00A1086C">
      <w:pPr>
        <w:pStyle w:val="af2"/>
        <w:spacing w:before="0" w:beforeAutospacing="0" w:after="0" w:afterAutospacing="0" w:line="240" w:lineRule="auto"/>
        <w:ind w:left="567" w:firstLine="142"/>
        <w:rPr>
          <w:rFonts w:ascii="Times New Roman" w:hAnsi="Times New Roman"/>
          <w:sz w:val="28"/>
          <w:szCs w:val="28"/>
        </w:rPr>
      </w:pPr>
      <w:r w:rsidRPr="00432308">
        <w:rPr>
          <w:rFonts w:ascii="Times New Roman" w:hAnsi="Times New Roman"/>
          <w:color w:val="212121"/>
          <w:sz w:val="28"/>
          <w:szCs w:val="28"/>
        </w:rPr>
        <w:t>г) вещные права,</w:t>
      </w:r>
    </w:p>
    <w:p w14:paraId="61B2257A" w14:textId="77777777" w:rsidR="00A1086C" w:rsidRPr="00432308" w:rsidRDefault="00A1086C" w:rsidP="00A1086C">
      <w:pPr>
        <w:pStyle w:val="af2"/>
        <w:spacing w:before="0" w:beforeAutospacing="0" w:after="0" w:afterAutospacing="0" w:line="240" w:lineRule="auto"/>
        <w:ind w:left="567" w:firstLine="142"/>
        <w:rPr>
          <w:rFonts w:ascii="Times New Roman" w:hAnsi="Times New Roman"/>
          <w:color w:val="212121"/>
          <w:sz w:val="28"/>
          <w:szCs w:val="28"/>
        </w:rPr>
      </w:pPr>
      <w:r w:rsidRPr="00432308">
        <w:rPr>
          <w:rFonts w:ascii="Times New Roman" w:hAnsi="Times New Roman"/>
          <w:sz w:val="28"/>
          <w:szCs w:val="28"/>
        </w:rPr>
        <w:t xml:space="preserve">д) </w:t>
      </w:r>
      <w:r w:rsidRPr="00432308">
        <w:rPr>
          <w:rFonts w:ascii="Times New Roman" w:hAnsi="Times New Roman"/>
          <w:color w:val="212121"/>
          <w:sz w:val="28"/>
          <w:szCs w:val="28"/>
        </w:rPr>
        <w:t>обязательственные права,</w:t>
      </w:r>
    </w:p>
    <w:p w14:paraId="0A54A525" w14:textId="3575198B" w:rsidR="00A1086C" w:rsidRPr="00432308" w:rsidRDefault="00A1086C" w:rsidP="00A1086C">
      <w:pPr>
        <w:pStyle w:val="24"/>
        <w:spacing w:line="240" w:lineRule="auto"/>
        <w:jc w:val="left"/>
        <w:rPr>
          <w:bCs/>
          <w:szCs w:val="28"/>
        </w:rPr>
      </w:pPr>
      <w:r w:rsidRPr="00432308">
        <w:rPr>
          <w:szCs w:val="28"/>
        </w:rPr>
        <w:t>1</w:t>
      </w:r>
      <w:r w:rsidR="00E417E1" w:rsidRPr="00432308">
        <w:rPr>
          <w:szCs w:val="28"/>
        </w:rPr>
        <w:t>2</w:t>
      </w:r>
      <w:r w:rsidRPr="00432308">
        <w:rPr>
          <w:szCs w:val="28"/>
        </w:rPr>
        <w:t xml:space="preserve">. </w:t>
      </w:r>
      <w:r w:rsidRPr="00432308">
        <w:rPr>
          <w:bCs/>
          <w:szCs w:val="28"/>
        </w:rPr>
        <w:t xml:space="preserve">Стоимость замещения это —   </w:t>
      </w:r>
    </w:p>
    <w:p w14:paraId="6C503E87" w14:textId="77777777" w:rsidR="00A1086C" w:rsidRPr="00432308" w:rsidRDefault="00A1086C" w:rsidP="00A1086C">
      <w:pPr>
        <w:pStyle w:val="24"/>
        <w:spacing w:line="240" w:lineRule="auto"/>
        <w:ind w:left="1134" w:hanging="425"/>
        <w:jc w:val="left"/>
        <w:rPr>
          <w:szCs w:val="28"/>
        </w:rPr>
      </w:pPr>
      <w:r w:rsidRPr="00432308">
        <w:rPr>
          <w:bCs/>
          <w:szCs w:val="28"/>
        </w:rPr>
        <w:t xml:space="preserve">а) </w:t>
      </w:r>
      <w:r w:rsidRPr="00432308">
        <w:rPr>
          <w:szCs w:val="28"/>
        </w:rPr>
        <w:t xml:space="preserve">сумма затрат на создание объекта, аналогичного объекту оценки, в рыночных ценах, существующих на дату проведения оценки, с учетом износа объекта оценки; </w:t>
      </w:r>
    </w:p>
    <w:p w14:paraId="5D7BA2D3" w14:textId="77777777" w:rsidR="00A1086C" w:rsidRPr="00432308" w:rsidRDefault="00A1086C" w:rsidP="00A1086C">
      <w:pPr>
        <w:pStyle w:val="24"/>
        <w:spacing w:line="240" w:lineRule="auto"/>
        <w:ind w:left="1134" w:hanging="425"/>
        <w:jc w:val="left"/>
        <w:rPr>
          <w:szCs w:val="28"/>
        </w:rPr>
      </w:pPr>
      <w:r w:rsidRPr="00432308">
        <w:rPr>
          <w:szCs w:val="28"/>
        </w:rPr>
        <w:t xml:space="preserve"> б) сумма затрат на создание объекта, аналогичного объекту оценки, в рыночных ценах, существующих на дату ввода в строй объекта оценки, с учетом износа объекта оценки. </w:t>
      </w:r>
    </w:p>
    <w:p w14:paraId="6B225423" w14:textId="0916D159" w:rsidR="00A1086C" w:rsidRPr="00432308" w:rsidRDefault="00A1086C" w:rsidP="00A1086C">
      <w:pPr>
        <w:tabs>
          <w:tab w:val="left" w:pos="426"/>
        </w:tabs>
        <w:spacing w:after="0" w:line="240" w:lineRule="auto"/>
        <w:rPr>
          <w:rFonts w:ascii="Times New Roman" w:eastAsia="Times New Roman" w:hAnsi="Times New Roman"/>
          <w:sz w:val="28"/>
          <w:szCs w:val="28"/>
          <w:lang w:eastAsia="ru-RU"/>
        </w:rPr>
      </w:pPr>
      <w:r w:rsidRPr="00432308">
        <w:rPr>
          <w:rFonts w:ascii="Times New Roman" w:eastAsia="Times New Roman" w:hAnsi="Times New Roman"/>
          <w:bCs/>
          <w:sz w:val="28"/>
          <w:szCs w:val="28"/>
          <w:lang w:eastAsia="ru-RU"/>
        </w:rPr>
        <w:t>1</w:t>
      </w:r>
      <w:r w:rsidR="00E417E1" w:rsidRPr="00432308">
        <w:rPr>
          <w:rFonts w:ascii="Times New Roman" w:eastAsia="Times New Roman" w:hAnsi="Times New Roman"/>
          <w:bCs/>
          <w:sz w:val="28"/>
          <w:szCs w:val="28"/>
          <w:lang w:eastAsia="ru-RU"/>
        </w:rPr>
        <w:t>3</w:t>
      </w:r>
      <w:r w:rsidRPr="00432308">
        <w:rPr>
          <w:rFonts w:ascii="Times New Roman" w:eastAsia="Times New Roman" w:hAnsi="Times New Roman"/>
          <w:bCs/>
          <w:sz w:val="28"/>
          <w:szCs w:val="28"/>
          <w:lang w:eastAsia="ru-RU"/>
        </w:rPr>
        <w:t>. Факторами риска по облигациям являются …</w:t>
      </w:r>
    </w:p>
    <w:p w14:paraId="1F02BA9A" w14:textId="77777777" w:rsidR="00A1086C" w:rsidRPr="00432308" w:rsidRDefault="00A1086C" w:rsidP="00A1086C">
      <w:pPr>
        <w:tabs>
          <w:tab w:val="left" w:pos="426"/>
        </w:tabs>
        <w:spacing w:after="0" w:line="240" w:lineRule="auto"/>
        <w:ind w:left="567"/>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а) риск неплатежа;</w:t>
      </w:r>
    </w:p>
    <w:p w14:paraId="46BD7166" w14:textId="77777777" w:rsidR="00A1086C" w:rsidRPr="00432308" w:rsidRDefault="00A1086C" w:rsidP="00A1086C">
      <w:pPr>
        <w:tabs>
          <w:tab w:val="left" w:pos="426"/>
        </w:tabs>
        <w:spacing w:after="0" w:line="240" w:lineRule="auto"/>
        <w:ind w:left="567"/>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б) ликвидность;</w:t>
      </w:r>
    </w:p>
    <w:p w14:paraId="6CB42C85" w14:textId="77777777" w:rsidR="00A1086C" w:rsidRPr="00432308" w:rsidRDefault="00A1086C" w:rsidP="00A1086C">
      <w:pPr>
        <w:tabs>
          <w:tab w:val="left" w:pos="426"/>
        </w:tabs>
        <w:spacing w:after="0" w:line="240" w:lineRule="auto"/>
        <w:ind w:left="567"/>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в) наименование эмитента.</w:t>
      </w:r>
    </w:p>
    <w:p w14:paraId="571CDBAF" w14:textId="3E0E13C4" w:rsidR="00A1086C" w:rsidRPr="00432308" w:rsidRDefault="00A1086C" w:rsidP="00A1086C">
      <w:pPr>
        <w:tabs>
          <w:tab w:val="left" w:pos="426"/>
        </w:tabs>
        <w:spacing w:after="0" w:line="240" w:lineRule="auto"/>
        <w:rPr>
          <w:rFonts w:ascii="Times New Roman" w:eastAsia="Times New Roman" w:hAnsi="Times New Roman"/>
          <w:sz w:val="28"/>
          <w:szCs w:val="28"/>
          <w:lang w:eastAsia="ru-RU"/>
        </w:rPr>
      </w:pPr>
      <w:r w:rsidRPr="00432308">
        <w:rPr>
          <w:rFonts w:ascii="Times New Roman" w:eastAsia="Times New Roman" w:hAnsi="Times New Roman"/>
          <w:bCs/>
          <w:sz w:val="28"/>
          <w:szCs w:val="28"/>
          <w:lang w:eastAsia="ru-RU"/>
        </w:rPr>
        <w:t>1</w:t>
      </w:r>
      <w:r w:rsidR="00E417E1" w:rsidRPr="00432308">
        <w:rPr>
          <w:rFonts w:ascii="Times New Roman" w:eastAsia="Times New Roman" w:hAnsi="Times New Roman"/>
          <w:bCs/>
          <w:sz w:val="28"/>
          <w:szCs w:val="28"/>
          <w:lang w:eastAsia="ru-RU"/>
        </w:rPr>
        <w:t>4</w:t>
      </w:r>
      <w:r w:rsidRPr="00432308">
        <w:rPr>
          <w:rFonts w:ascii="Times New Roman" w:eastAsia="Times New Roman" w:hAnsi="Times New Roman"/>
          <w:bCs/>
          <w:sz w:val="28"/>
          <w:szCs w:val="28"/>
          <w:lang w:eastAsia="ru-RU"/>
        </w:rPr>
        <w:t xml:space="preserve">. Эмиссионная ценная бумага - это... </w:t>
      </w:r>
    </w:p>
    <w:p w14:paraId="09249BAC" w14:textId="77777777" w:rsidR="00A1086C" w:rsidRPr="00432308" w:rsidRDefault="00A1086C" w:rsidP="00A1086C">
      <w:pPr>
        <w:tabs>
          <w:tab w:val="left" w:pos="426"/>
        </w:tabs>
        <w:spacing w:after="0" w:line="240" w:lineRule="auto"/>
        <w:ind w:left="567"/>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а) исключительно бездокументарная ценная бумага;</w:t>
      </w:r>
    </w:p>
    <w:p w14:paraId="5C74D9D1" w14:textId="77777777" w:rsidR="00A1086C" w:rsidRPr="00432308" w:rsidRDefault="00A1086C" w:rsidP="00A1086C">
      <w:pPr>
        <w:tabs>
          <w:tab w:val="left" w:pos="851"/>
        </w:tabs>
        <w:spacing w:after="0" w:line="240" w:lineRule="auto"/>
        <w:ind w:left="993" w:hanging="426"/>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lastRenderedPageBreak/>
        <w:t>б) ценная бумага, закрепляющая совокупность имущественных и неимущественных прав;</w:t>
      </w:r>
    </w:p>
    <w:p w14:paraId="09D519F2" w14:textId="77777777" w:rsidR="00A1086C" w:rsidRPr="00432308" w:rsidRDefault="00A1086C" w:rsidP="00A1086C">
      <w:pPr>
        <w:tabs>
          <w:tab w:val="left" w:pos="426"/>
        </w:tabs>
        <w:spacing w:after="0" w:line="240" w:lineRule="auto"/>
        <w:ind w:left="567"/>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в) ценная бумага, которая выпускается траншами.</w:t>
      </w:r>
    </w:p>
    <w:p w14:paraId="4F51056C" w14:textId="04FDF98E" w:rsidR="00A1086C" w:rsidRPr="00432308" w:rsidRDefault="00A1086C" w:rsidP="00A1086C">
      <w:pPr>
        <w:tabs>
          <w:tab w:val="left" w:pos="426"/>
        </w:tabs>
        <w:spacing w:after="0" w:line="240" w:lineRule="auto"/>
        <w:rPr>
          <w:rFonts w:ascii="Times New Roman" w:eastAsia="Times New Roman" w:hAnsi="Times New Roman"/>
          <w:sz w:val="28"/>
          <w:szCs w:val="28"/>
          <w:lang w:eastAsia="ru-RU"/>
        </w:rPr>
      </w:pPr>
      <w:r w:rsidRPr="00432308">
        <w:rPr>
          <w:rFonts w:ascii="Times New Roman" w:eastAsia="Times New Roman" w:hAnsi="Times New Roman"/>
          <w:bCs/>
          <w:sz w:val="28"/>
          <w:szCs w:val="28"/>
          <w:lang w:eastAsia="ru-RU"/>
        </w:rPr>
        <w:t>1</w:t>
      </w:r>
      <w:r w:rsidR="00E417E1" w:rsidRPr="00432308">
        <w:rPr>
          <w:rFonts w:ascii="Times New Roman" w:eastAsia="Times New Roman" w:hAnsi="Times New Roman"/>
          <w:bCs/>
          <w:sz w:val="28"/>
          <w:szCs w:val="28"/>
          <w:lang w:eastAsia="ru-RU"/>
        </w:rPr>
        <w:t>5</w:t>
      </w:r>
      <w:r w:rsidRPr="00432308">
        <w:rPr>
          <w:rFonts w:ascii="Times New Roman" w:eastAsia="Times New Roman" w:hAnsi="Times New Roman"/>
          <w:bCs/>
          <w:sz w:val="28"/>
          <w:szCs w:val="28"/>
          <w:lang w:eastAsia="ru-RU"/>
        </w:rPr>
        <w:t>. Вексельным законодательством разрешаются следующие сроки платежа по векселю…</w:t>
      </w:r>
    </w:p>
    <w:p w14:paraId="7249D606" w14:textId="77777777" w:rsidR="00A1086C" w:rsidRPr="00432308" w:rsidRDefault="00A1086C" w:rsidP="00A1086C">
      <w:pPr>
        <w:tabs>
          <w:tab w:val="left" w:pos="426"/>
        </w:tabs>
        <w:spacing w:after="0" w:line="240" w:lineRule="auto"/>
        <w:ind w:left="567"/>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а) по предъявлении;</w:t>
      </w:r>
    </w:p>
    <w:p w14:paraId="15A4A390" w14:textId="77777777" w:rsidR="00A1086C" w:rsidRPr="00432308" w:rsidRDefault="00A1086C" w:rsidP="00A1086C">
      <w:pPr>
        <w:tabs>
          <w:tab w:val="left" w:pos="426"/>
        </w:tabs>
        <w:spacing w:after="0" w:line="240" w:lineRule="auto"/>
        <w:ind w:left="567"/>
        <w:rPr>
          <w:rFonts w:ascii="Times New Roman" w:hAnsi="Times New Roman"/>
          <w:sz w:val="28"/>
          <w:szCs w:val="28"/>
        </w:rPr>
      </w:pPr>
      <w:r w:rsidRPr="00432308">
        <w:rPr>
          <w:rFonts w:ascii="Times New Roman" w:eastAsia="Times New Roman" w:hAnsi="Times New Roman"/>
          <w:sz w:val="28"/>
          <w:szCs w:val="28"/>
          <w:lang w:eastAsia="ru-RU"/>
        </w:rPr>
        <w:t xml:space="preserve">б) в течение нескольких дней от предъявления; </w:t>
      </w:r>
    </w:p>
    <w:p w14:paraId="682376B2" w14:textId="77777777" w:rsidR="00A1086C" w:rsidRPr="00432308" w:rsidRDefault="00A1086C" w:rsidP="00A1086C">
      <w:pPr>
        <w:tabs>
          <w:tab w:val="left" w:pos="426"/>
        </w:tabs>
        <w:spacing w:after="0" w:line="240" w:lineRule="auto"/>
        <w:ind w:left="567"/>
        <w:rPr>
          <w:rFonts w:ascii="Times New Roman" w:hAnsi="Times New Roman"/>
          <w:sz w:val="28"/>
          <w:szCs w:val="28"/>
        </w:rPr>
      </w:pPr>
      <w:r w:rsidRPr="00432308">
        <w:rPr>
          <w:rFonts w:ascii="Times New Roman" w:eastAsia="Times New Roman" w:hAnsi="Times New Roman"/>
          <w:sz w:val="28"/>
          <w:szCs w:val="28"/>
          <w:lang w:eastAsia="ru-RU"/>
        </w:rPr>
        <w:t>и) во столько-то времени от составления.</w:t>
      </w:r>
    </w:p>
    <w:p w14:paraId="338D6B06" w14:textId="1734FD3C" w:rsidR="00A1086C" w:rsidRPr="00432308" w:rsidRDefault="00A1086C" w:rsidP="00A1086C">
      <w:pPr>
        <w:tabs>
          <w:tab w:val="left" w:pos="426"/>
        </w:tabs>
        <w:spacing w:after="0" w:line="240" w:lineRule="auto"/>
        <w:rPr>
          <w:rFonts w:ascii="Times New Roman" w:eastAsia="Times New Roman" w:hAnsi="Times New Roman"/>
          <w:sz w:val="28"/>
          <w:szCs w:val="28"/>
          <w:lang w:eastAsia="ru-RU"/>
        </w:rPr>
      </w:pPr>
      <w:r w:rsidRPr="00432308">
        <w:rPr>
          <w:rFonts w:ascii="Times New Roman" w:eastAsia="Times New Roman" w:hAnsi="Times New Roman"/>
          <w:bCs/>
          <w:sz w:val="28"/>
          <w:szCs w:val="28"/>
          <w:lang w:eastAsia="ru-RU"/>
        </w:rPr>
        <w:t>1</w:t>
      </w:r>
      <w:r w:rsidR="00C91458" w:rsidRPr="00432308">
        <w:rPr>
          <w:rFonts w:ascii="Times New Roman" w:eastAsia="Times New Roman" w:hAnsi="Times New Roman"/>
          <w:bCs/>
          <w:sz w:val="28"/>
          <w:szCs w:val="28"/>
          <w:lang w:eastAsia="ru-RU"/>
        </w:rPr>
        <w:t>6</w:t>
      </w:r>
      <w:r w:rsidRPr="00432308">
        <w:rPr>
          <w:rFonts w:ascii="Times New Roman" w:eastAsia="Times New Roman" w:hAnsi="Times New Roman"/>
          <w:bCs/>
          <w:sz w:val="28"/>
          <w:szCs w:val="28"/>
          <w:lang w:eastAsia="ru-RU"/>
        </w:rPr>
        <w:t>. Дивиденд – это …</w:t>
      </w:r>
    </w:p>
    <w:p w14:paraId="534F8F48" w14:textId="77777777" w:rsidR="00A1086C" w:rsidRPr="00432308" w:rsidRDefault="00A1086C" w:rsidP="00A1086C">
      <w:pPr>
        <w:tabs>
          <w:tab w:val="left" w:pos="426"/>
        </w:tabs>
        <w:spacing w:after="0" w:line="240" w:lineRule="auto"/>
        <w:ind w:left="567"/>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а) часть прибыли, расходуемая на участие акционеров в органах управления общества;</w:t>
      </w:r>
    </w:p>
    <w:p w14:paraId="2E38AFA6" w14:textId="77777777" w:rsidR="00A1086C" w:rsidRPr="00432308" w:rsidRDefault="00A1086C" w:rsidP="00A1086C">
      <w:pPr>
        <w:tabs>
          <w:tab w:val="left" w:pos="426"/>
        </w:tabs>
        <w:spacing w:after="0" w:line="240" w:lineRule="auto"/>
        <w:ind w:left="567"/>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 xml:space="preserve">б) прибыль, приходящаяся на акцию; </w:t>
      </w:r>
    </w:p>
    <w:p w14:paraId="4FB73BC2" w14:textId="77777777" w:rsidR="00A1086C" w:rsidRPr="00432308" w:rsidRDefault="00A1086C" w:rsidP="00A1086C">
      <w:pPr>
        <w:tabs>
          <w:tab w:val="left" w:pos="426"/>
        </w:tabs>
        <w:spacing w:after="0" w:line="240" w:lineRule="auto"/>
        <w:ind w:left="567"/>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в) часть выручки, которую компания решает выдать акционерам</w:t>
      </w:r>
    </w:p>
    <w:p w14:paraId="437C741E" w14:textId="44F87D39" w:rsidR="00A1086C" w:rsidRPr="00432308" w:rsidRDefault="00A1086C" w:rsidP="00A1086C">
      <w:pPr>
        <w:tabs>
          <w:tab w:val="left" w:pos="426"/>
        </w:tabs>
        <w:spacing w:after="0" w:line="240" w:lineRule="auto"/>
        <w:ind w:left="1287" w:hanging="1287"/>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1</w:t>
      </w:r>
      <w:r w:rsidR="00C91458" w:rsidRPr="00432308">
        <w:rPr>
          <w:rFonts w:ascii="Times New Roman" w:eastAsia="Times New Roman" w:hAnsi="Times New Roman"/>
          <w:sz w:val="28"/>
          <w:szCs w:val="28"/>
          <w:lang w:eastAsia="ru-RU"/>
        </w:rPr>
        <w:t>7</w:t>
      </w:r>
      <w:r w:rsidRPr="00432308">
        <w:rPr>
          <w:rFonts w:ascii="Times New Roman" w:eastAsia="Times New Roman" w:hAnsi="Times New Roman"/>
          <w:sz w:val="28"/>
          <w:szCs w:val="28"/>
          <w:lang w:eastAsia="ru-RU"/>
        </w:rPr>
        <w:t xml:space="preserve">. </w:t>
      </w:r>
      <w:r w:rsidRPr="00432308">
        <w:rPr>
          <w:rFonts w:ascii="Times New Roman" w:eastAsia="Times New Roman" w:hAnsi="Times New Roman"/>
          <w:bCs/>
          <w:sz w:val="28"/>
          <w:szCs w:val="28"/>
          <w:lang w:eastAsia="ru-RU"/>
        </w:rPr>
        <w:t>Необходимым условием определения стоимости ценной бумаги является…</w:t>
      </w:r>
    </w:p>
    <w:p w14:paraId="187F794B" w14:textId="77777777" w:rsidR="00A1086C" w:rsidRPr="00432308" w:rsidRDefault="00A1086C" w:rsidP="00A1086C">
      <w:pPr>
        <w:tabs>
          <w:tab w:val="left" w:pos="426"/>
          <w:tab w:val="left" w:pos="993"/>
        </w:tabs>
        <w:spacing w:after="0" w:line="240" w:lineRule="auto"/>
        <w:ind w:left="567"/>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а) совершение сделки с ценной бумагой;</w:t>
      </w:r>
    </w:p>
    <w:p w14:paraId="6D5CF647" w14:textId="77777777" w:rsidR="00A1086C" w:rsidRPr="00432308" w:rsidRDefault="00A1086C" w:rsidP="00A1086C">
      <w:pPr>
        <w:tabs>
          <w:tab w:val="left" w:pos="426"/>
          <w:tab w:val="left" w:pos="993"/>
        </w:tabs>
        <w:spacing w:after="0" w:line="240" w:lineRule="auto"/>
        <w:ind w:left="567"/>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 xml:space="preserve">б) договор купли продажи ценных бумаг; </w:t>
      </w:r>
    </w:p>
    <w:p w14:paraId="2260FF4D" w14:textId="77777777" w:rsidR="00A1086C" w:rsidRPr="00432308" w:rsidRDefault="00A1086C" w:rsidP="00A1086C">
      <w:pPr>
        <w:tabs>
          <w:tab w:val="left" w:pos="426"/>
          <w:tab w:val="left" w:pos="993"/>
        </w:tabs>
        <w:spacing w:after="0" w:line="240" w:lineRule="auto"/>
        <w:ind w:left="567"/>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в) проведение расчета стоимости ценной бумаги.</w:t>
      </w:r>
    </w:p>
    <w:p w14:paraId="3DC05499" w14:textId="7BC9550C" w:rsidR="00A1086C" w:rsidRPr="00432308" w:rsidRDefault="00A1086C" w:rsidP="00A1086C">
      <w:pPr>
        <w:spacing w:after="0" w:line="240" w:lineRule="auto"/>
        <w:ind w:left="426" w:hanging="426"/>
        <w:rPr>
          <w:rFonts w:ascii="Times New Roman" w:eastAsia="Times New Roman" w:hAnsi="Times New Roman"/>
          <w:color w:val="212121"/>
          <w:sz w:val="28"/>
          <w:szCs w:val="28"/>
          <w:lang w:eastAsia="ru-RU"/>
        </w:rPr>
      </w:pPr>
      <w:r w:rsidRPr="00432308">
        <w:rPr>
          <w:rFonts w:ascii="Times New Roman" w:eastAsia="Times New Roman" w:hAnsi="Times New Roman"/>
          <w:color w:val="212121"/>
          <w:sz w:val="28"/>
          <w:szCs w:val="28"/>
          <w:lang w:eastAsia="ru-RU"/>
        </w:rPr>
        <w:t>1</w:t>
      </w:r>
      <w:r w:rsidR="00C91458" w:rsidRPr="00432308">
        <w:rPr>
          <w:rFonts w:ascii="Times New Roman" w:eastAsia="Times New Roman" w:hAnsi="Times New Roman"/>
          <w:color w:val="212121"/>
          <w:sz w:val="28"/>
          <w:szCs w:val="28"/>
          <w:lang w:eastAsia="ru-RU"/>
        </w:rPr>
        <w:t>8</w:t>
      </w:r>
      <w:r w:rsidRPr="00432308">
        <w:rPr>
          <w:rFonts w:ascii="Times New Roman" w:eastAsia="Times New Roman" w:hAnsi="Times New Roman"/>
          <w:color w:val="212121"/>
          <w:sz w:val="28"/>
          <w:szCs w:val="28"/>
          <w:lang w:eastAsia="ru-RU"/>
        </w:rPr>
        <w:t xml:space="preserve">. Какие виды цен акции формируются на рынке ценных бумаг под воздействием спроса и предложения: </w:t>
      </w:r>
    </w:p>
    <w:p w14:paraId="167A47FA" w14:textId="77777777" w:rsidR="00A1086C" w:rsidRPr="00432308" w:rsidRDefault="00A1086C" w:rsidP="00A1086C">
      <w:pPr>
        <w:spacing w:after="0" w:line="240" w:lineRule="auto"/>
        <w:ind w:firstLine="567"/>
        <w:rPr>
          <w:rFonts w:ascii="Times New Roman" w:eastAsia="Times New Roman" w:hAnsi="Times New Roman"/>
          <w:color w:val="212121"/>
          <w:sz w:val="28"/>
          <w:szCs w:val="28"/>
          <w:lang w:eastAsia="ru-RU"/>
        </w:rPr>
      </w:pPr>
      <w:r w:rsidRPr="00432308">
        <w:rPr>
          <w:rFonts w:ascii="Times New Roman" w:eastAsia="Times New Roman" w:hAnsi="Times New Roman"/>
          <w:color w:val="212121"/>
          <w:sz w:val="28"/>
          <w:szCs w:val="28"/>
          <w:lang w:eastAsia="ru-RU"/>
        </w:rPr>
        <w:t xml:space="preserve">а) эмиссионная; </w:t>
      </w:r>
    </w:p>
    <w:p w14:paraId="6C2805DA" w14:textId="77777777" w:rsidR="00A1086C" w:rsidRPr="00432308" w:rsidRDefault="00A1086C" w:rsidP="00A1086C">
      <w:pPr>
        <w:spacing w:after="0" w:line="240" w:lineRule="auto"/>
        <w:ind w:firstLine="567"/>
        <w:rPr>
          <w:rFonts w:ascii="Times New Roman" w:eastAsia="Times New Roman" w:hAnsi="Times New Roman"/>
          <w:color w:val="212121"/>
          <w:sz w:val="28"/>
          <w:szCs w:val="28"/>
          <w:lang w:eastAsia="ru-RU"/>
        </w:rPr>
      </w:pPr>
      <w:r w:rsidRPr="00432308">
        <w:rPr>
          <w:rFonts w:ascii="Times New Roman" w:eastAsia="Times New Roman" w:hAnsi="Times New Roman"/>
          <w:color w:val="212121"/>
          <w:sz w:val="28"/>
          <w:szCs w:val="28"/>
          <w:lang w:eastAsia="ru-RU"/>
        </w:rPr>
        <w:t xml:space="preserve">б) рыночная или курсовая; </w:t>
      </w:r>
    </w:p>
    <w:p w14:paraId="567579B3" w14:textId="77777777" w:rsidR="00A1086C" w:rsidRPr="00432308" w:rsidRDefault="00A1086C" w:rsidP="00A1086C">
      <w:pPr>
        <w:spacing w:after="0" w:line="240" w:lineRule="auto"/>
        <w:ind w:firstLine="567"/>
        <w:rPr>
          <w:rFonts w:ascii="Times New Roman" w:eastAsia="Times New Roman" w:hAnsi="Times New Roman"/>
          <w:color w:val="212121"/>
          <w:sz w:val="28"/>
          <w:szCs w:val="28"/>
          <w:lang w:eastAsia="ru-RU"/>
        </w:rPr>
      </w:pPr>
      <w:r w:rsidRPr="00432308">
        <w:rPr>
          <w:rFonts w:ascii="Times New Roman" w:eastAsia="Times New Roman" w:hAnsi="Times New Roman"/>
          <w:color w:val="212121"/>
          <w:sz w:val="28"/>
          <w:szCs w:val="28"/>
          <w:lang w:eastAsia="ru-RU"/>
        </w:rPr>
        <w:t xml:space="preserve">в) балансовая; </w:t>
      </w:r>
    </w:p>
    <w:p w14:paraId="73CAAB74" w14:textId="77777777" w:rsidR="00A1086C" w:rsidRPr="00432308" w:rsidRDefault="00A1086C" w:rsidP="00A1086C">
      <w:pPr>
        <w:spacing w:after="0" w:line="240" w:lineRule="auto"/>
        <w:ind w:firstLine="567"/>
        <w:rPr>
          <w:rFonts w:ascii="Times New Roman" w:eastAsia="Times New Roman" w:hAnsi="Times New Roman"/>
          <w:color w:val="212121"/>
          <w:sz w:val="28"/>
          <w:szCs w:val="28"/>
          <w:lang w:eastAsia="ru-RU"/>
        </w:rPr>
      </w:pPr>
      <w:r w:rsidRPr="00432308">
        <w:rPr>
          <w:rFonts w:ascii="Times New Roman" w:eastAsia="Times New Roman" w:hAnsi="Times New Roman"/>
          <w:color w:val="212121"/>
          <w:sz w:val="28"/>
          <w:szCs w:val="28"/>
          <w:lang w:eastAsia="ru-RU"/>
        </w:rPr>
        <w:t xml:space="preserve">г) ликвидационная; </w:t>
      </w:r>
    </w:p>
    <w:p w14:paraId="412082C4" w14:textId="77777777" w:rsidR="00A1086C" w:rsidRPr="00432308" w:rsidRDefault="00A1086C" w:rsidP="00A1086C">
      <w:pPr>
        <w:spacing w:after="0" w:line="240" w:lineRule="auto"/>
        <w:ind w:firstLine="567"/>
        <w:rPr>
          <w:rFonts w:ascii="Times New Roman" w:eastAsia="Times New Roman" w:hAnsi="Times New Roman"/>
          <w:color w:val="212121"/>
          <w:sz w:val="28"/>
          <w:szCs w:val="28"/>
          <w:lang w:eastAsia="ru-RU"/>
        </w:rPr>
      </w:pPr>
      <w:r w:rsidRPr="00432308">
        <w:rPr>
          <w:rFonts w:ascii="Times New Roman" w:eastAsia="Times New Roman" w:hAnsi="Times New Roman"/>
          <w:color w:val="212121"/>
          <w:sz w:val="28"/>
          <w:szCs w:val="28"/>
          <w:lang w:eastAsia="ru-RU"/>
        </w:rPr>
        <w:t xml:space="preserve">д) выкупная? </w:t>
      </w:r>
    </w:p>
    <w:p w14:paraId="17457C56" w14:textId="1A56FC9B" w:rsidR="00A1086C" w:rsidRPr="00432308" w:rsidRDefault="00C91458" w:rsidP="00A1086C">
      <w:pPr>
        <w:spacing w:after="0" w:line="240" w:lineRule="auto"/>
        <w:rPr>
          <w:rFonts w:ascii="Times New Roman" w:eastAsia="Times New Roman" w:hAnsi="Times New Roman"/>
          <w:color w:val="212121"/>
          <w:sz w:val="28"/>
          <w:szCs w:val="28"/>
          <w:lang w:eastAsia="ru-RU"/>
        </w:rPr>
      </w:pPr>
      <w:r w:rsidRPr="00432308">
        <w:rPr>
          <w:rFonts w:ascii="Times New Roman" w:eastAsia="Times New Roman" w:hAnsi="Times New Roman"/>
          <w:color w:val="212121"/>
          <w:sz w:val="28"/>
          <w:szCs w:val="28"/>
          <w:lang w:eastAsia="ru-RU"/>
        </w:rPr>
        <w:t>19</w:t>
      </w:r>
      <w:r w:rsidR="00A1086C" w:rsidRPr="00432308">
        <w:rPr>
          <w:rFonts w:ascii="Times New Roman" w:eastAsia="Times New Roman" w:hAnsi="Times New Roman"/>
          <w:color w:val="212121"/>
          <w:sz w:val="28"/>
          <w:szCs w:val="28"/>
          <w:lang w:eastAsia="ru-RU"/>
        </w:rPr>
        <w:t xml:space="preserve">. Балансовая цена акции — это отношение: </w:t>
      </w:r>
    </w:p>
    <w:p w14:paraId="5FBFAEA1" w14:textId="77777777" w:rsidR="00A1086C" w:rsidRPr="00432308" w:rsidRDefault="00A1086C" w:rsidP="00A1086C">
      <w:pPr>
        <w:spacing w:after="0" w:line="240" w:lineRule="auto"/>
        <w:ind w:firstLine="567"/>
        <w:rPr>
          <w:rFonts w:ascii="Times New Roman" w:eastAsia="Times New Roman" w:hAnsi="Times New Roman"/>
          <w:color w:val="212121"/>
          <w:sz w:val="28"/>
          <w:szCs w:val="28"/>
          <w:lang w:eastAsia="ru-RU"/>
        </w:rPr>
      </w:pPr>
      <w:r w:rsidRPr="00432308">
        <w:rPr>
          <w:rFonts w:ascii="Times New Roman" w:eastAsia="Times New Roman" w:hAnsi="Times New Roman"/>
          <w:color w:val="212121"/>
          <w:sz w:val="28"/>
          <w:szCs w:val="28"/>
          <w:lang w:eastAsia="ru-RU"/>
        </w:rPr>
        <w:t xml:space="preserve">а) чистых активов к количеству выпущенных акций; </w:t>
      </w:r>
    </w:p>
    <w:p w14:paraId="579B49F4" w14:textId="77777777" w:rsidR="00A1086C" w:rsidRPr="00432308" w:rsidRDefault="00A1086C" w:rsidP="00A1086C">
      <w:pPr>
        <w:spacing w:after="0" w:line="240" w:lineRule="auto"/>
        <w:ind w:firstLine="567"/>
        <w:rPr>
          <w:rFonts w:ascii="Times New Roman" w:eastAsia="Times New Roman" w:hAnsi="Times New Roman"/>
          <w:color w:val="212121"/>
          <w:sz w:val="28"/>
          <w:szCs w:val="28"/>
          <w:lang w:eastAsia="ru-RU"/>
        </w:rPr>
      </w:pPr>
      <w:r w:rsidRPr="00432308">
        <w:rPr>
          <w:rFonts w:ascii="Times New Roman" w:eastAsia="Times New Roman" w:hAnsi="Times New Roman"/>
          <w:color w:val="212121"/>
          <w:sz w:val="28"/>
          <w:szCs w:val="28"/>
          <w:lang w:eastAsia="ru-RU"/>
        </w:rPr>
        <w:t xml:space="preserve">б) валюты баланса к количеству выпущенных акций; </w:t>
      </w:r>
    </w:p>
    <w:p w14:paraId="7B70EBF4" w14:textId="77777777" w:rsidR="00A1086C" w:rsidRPr="00432308" w:rsidRDefault="00A1086C" w:rsidP="00A1086C">
      <w:pPr>
        <w:spacing w:after="0" w:line="240" w:lineRule="auto"/>
        <w:ind w:firstLine="567"/>
        <w:rPr>
          <w:rFonts w:ascii="Times New Roman" w:eastAsia="Times New Roman" w:hAnsi="Times New Roman"/>
          <w:sz w:val="28"/>
          <w:szCs w:val="28"/>
          <w:lang w:eastAsia="ru-RU"/>
        </w:rPr>
      </w:pPr>
      <w:r w:rsidRPr="00432308">
        <w:rPr>
          <w:rFonts w:ascii="Times New Roman" w:hAnsi="Times New Roman"/>
          <w:color w:val="212121"/>
          <w:sz w:val="28"/>
          <w:szCs w:val="28"/>
        </w:rPr>
        <w:t>в) активов к количеству выпущенных акций</w:t>
      </w:r>
    </w:p>
    <w:p w14:paraId="3618F96F" w14:textId="380B650F" w:rsidR="00A1086C" w:rsidRPr="00432308" w:rsidRDefault="00A1086C" w:rsidP="00A1086C">
      <w:pPr>
        <w:pStyle w:val="24"/>
        <w:spacing w:line="240" w:lineRule="auto"/>
        <w:ind w:left="426" w:hanging="426"/>
        <w:jc w:val="left"/>
        <w:rPr>
          <w:szCs w:val="28"/>
        </w:rPr>
      </w:pPr>
      <w:r w:rsidRPr="00432308">
        <w:rPr>
          <w:szCs w:val="28"/>
        </w:rPr>
        <w:t>2</w:t>
      </w:r>
      <w:r w:rsidR="00C91458" w:rsidRPr="00432308">
        <w:rPr>
          <w:szCs w:val="28"/>
        </w:rPr>
        <w:t>0</w:t>
      </w:r>
      <w:r w:rsidRPr="00432308">
        <w:rPr>
          <w:szCs w:val="28"/>
        </w:rPr>
        <w:t xml:space="preserve">. </w:t>
      </w:r>
      <w:r w:rsidRPr="00432308">
        <w:rPr>
          <w:iCs/>
          <w:szCs w:val="28"/>
        </w:rPr>
        <w:t>Рыночная арендная ставка</w:t>
      </w:r>
      <w:r w:rsidRPr="00432308">
        <w:rPr>
          <w:i/>
          <w:iCs/>
          <w:szCs w:val="28"/>
        </w:rPr>
        <w:t xml:space="preserve"> </w:t>
      </w:r>
      <w:r w:rsidRPr="00432308">
        <w:rPr>
          <w:szCs w:val="28"/>
        </w:rPr>
        <w:t>представляет собой ставку, ….?.... на рынке сравнимых объектов недвижимости, т.е. является наиболее ….?...... величиной арендной платы, за которую типичный арендодатель согласился бы сдать, а типичный арендатор согласился бы взять это имущество в аренду.</w:t>
      </w:r>
    </w:p>
    <w:p w14:paraId="7725F2A9" w14:textId="1CA112B0" w:rsidR="00A1086C" w:rsidRPr="00432308" w:rsidRDefault="00A1086C" w:rsidP="00A1086C">
      <w:pPr>
        <w:pStyle w:val="24"/>
        <w:spacing w:line="240" w:lineRule="auto"/>
        <w:jc w:val="left"/>
        <w:rPr>
          <w:szCs w:val="28"/>
        </w:rPr>
      </w:pPr>
      <w:r w:rsidRPr="00432308">
        <w:rPr>
          <w:szCs w:val="28"/>
        </w:rPr>
        <w:t>2</w:t>
      </w:r>
      <w:r w:rsidR="00C91458" w:rsidRPr="00432308">
        <w:rPr>
          <w:szCs w:val="28"/>
        </w:rPr>
        <w:t>1</w:t>
      </w:r>
      <w:r w:rsidRPr="00432308">
        <w:rPr>
          <w:szCs w:val="28"/>
        </w:rPr>
        <w:t>. Формула расчета действительного валового дохода</w:t>
      </w:r>
      <w:r w:rsidR="00C91458" w:rsidRPr="00432308">
        <w:rPr>
          <w:szCs w:val="28"/>
        </w:rPr>
        <w:t xml:space="preserve"> от объекта недвижимости</w:t>
      </w:r>
      <w:r w:rsidRPr="00432308">
        <w:rPr>
          <w:szCs w:val="28"/>
        </w:rPr>
        <w:t xml:space="preserve">    ?       .</w:t>
      </w:r>
    </w:p>
    <w:p w14:paraId="05DB2759" w14:textId="1B7C73AB" w:rsidR="00A1086C" w:rsidRPr="00432308" w:rsidRDefault="00A1086C" w:rsidP="00A1086C">
      <w:pPr>
        <w:spacing w:after="0" w:line="240" w:lineRule="auto"/>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2</w:t>
      </w:r>
      <w:r w:rsidR="00C91458" w:rsidRPr="00432308">
        <w:rPr>
          <w:rFonts w:ascii="Times New Roman" w:eastAsia="Times New Roman" w:hAnsi="Times New Roman"/>
          <w:sz w:val="28"/>
          <w:szCs w:val="28"/>
          <w:lang w:eastAsia="ru-RU"/>
        </w:rPr>
        <w:t>2</w:t>
      </w:r>
      <w:r w:rsidRPr="00432308">
        <w:rPr>
          <w:rFonts w:ascii="Times New Roman" w:eastAsia="Times New Roman" w:hAnsi="Times New Roman"/>
          <w:sz w:val="28"/>
          <w:szCs w:val="28"/>
          <w:lang w:eastAsia="ru-RU"/>
        </w:rPr>
        <w:t xml:space="preserve">. Затратный подход определяет стоимость недвижимости: </w:t>
      </w:r>
    </w:p>
    <w:p w14:paraId="43812ED0" w14:textId="77777777" w:rsidR="00A1086C" w:rsidRPr="00432308" w:rsidRDefault="00A1086C" w:rsidP="00A1086C">
      <w:pPr>
        <w:spacing w:after="0" w:line="240" w:lineRule="auto"/>
        <w:ind w:left="993" w:hanging="426"/>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 xml:space="preserve">а) как сумму полной рыночной стоимости земельного участка, восстановительной стоимости зданий и сооружений, и износа; </w:t>
      </w:r>
    </w:p>
    <w:p w14:paraId="4DEDC537" w14:textId="77777777" w:rsidR="00A1086C" w:rsidRPr="00432308" w:rsidRDefault="00A1086C" w:rsidP="00A1086C">
      <w:pPr>
        <w:spacing w:after="0" w:line="240" w:lineRule="auto"/>
        <w:ind w:left="993" w:hanging="426"/>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 xml:space="preserve">б) как сумму стоимости земельного участка и полной восстановительной стоимости зданий и сооружений; </w:t>
      </w:r>
    </w:p>
    <w:p w14:paraId="35B3BF26" w14:textId="77777777" w:rsidR="00A1086C" w:rsidRPr="00432308" w:rsidRDefault="00A1086C" w:rsidP="00A1086C">
      <w:pPr>
        <w:spacing w:after="0" w:line="240" w:lineRule="auto"/>
        <w:ind w:left="993" w:hanging="426"/>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 xml:space="preserve">в) как сумму стоимости земельного участка, восстановительной стоимости зданий и сооружений за вычетом износа. </w:t>
      </w:r>
    </w:p>
    <w:p w14:paraId="4BB8EB6C" w14:textId="6DE7AFC2" w:rsidR="00A1086C" w:rsidRPr="00432308" w:rsidRDefault="00A1086C" w:rsidP="00A1086C">
      <w:pPr>
        <w:spacing w:after="0" w:line="240" w:lineRule="auto"/>
        <w:rPr>
          <w:rFonts w:ascii="Times New Roman" w:eastAsia="Times New Roman" w:hAnsi="Times New Roman"/>
          <w:sz w:val="28"/>
          <w:szCs w:val="28"/>
          <w:lang w:eastAsia="ru-RU"/>
        </w:rPr>
      </w:pPr>
      <w:r w:rsidRPr="00432308">
        <w:rPr>
          <w:rFonts w:ascii="Times New Roman" w:hAnsi="Times New Roman"/>
          <w:sz w:val="28"/>
          <w:szCs w:val="28"/>
        </w:rPr>
        <w:t>2</w:t>
      </w:r>
      <w:r w:rsidR="00C91458" w:rsidRPr="00432308">
        <w:rPr>
          <w:rFonts w:ascii="Times New Roman" w:hAnsi="Times New Roman"/>
          <w:sz w:val="28"/>
          <w:szCs w:val="28"/>
        </w:rPr>
        <w:t>3</w:t>
      </w:r>
      <w:r w:rsidRPr="00432308">
        <w:rPr>
          <w:rFonts w:ascii="Times New Roman" w:hAnsi="Times New Roman"/>
          <w:sz w:val="28"/>
          <w:szCs w:val="28"/>
        </w:rPr>
        <w:t xml:space="preserve">. </w:t>
      </w:r>
      <w:r w:rsidRPr="00432308">
        <w:rPr>
          <w:rFonts w:ascii="Times New Roman" w:eastAsia="Times New Roman" w:hAnsi="Times New Roman"/>
          <w:sz w:val="28"/>
          <w:szCs w:val="28"/>
          <w:lang w:eastAsia="ru-RU"/>
        </w:rPr>
        <w:t>Что из ниже перечисленного наиболее верно в отношении прямой капитализации:</w:t>
      </w:r>
    </w:p>
    <w:p w14:paraId="102C672D" w14:textId="77777777" w:rsidR="00A1086C" w:rsidRPr="00432308" w:rsidRDefault="00A1086C" w:rsidP="00A1086C">
      <w:pPr>
        <w:spacing w:after="0" w:line="240" w:lineRule="auto"/>
        <w:ind w:left="993" w:hanging="426"/>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lastRenderedPageBreak/>
        <w:t>а) доходы за несколько лет дисконтируются к текущей стоимости;</w:t>
      </w:r>
    </w:p>
    <w:p w14:paraId="127EF421" w14:textId="77777777" w:rsidR="00A1086C" w:rsidRPr="00432308" w:rsidRDefault="00A1086C" w:rsidP="00A1086C">
      <w:pPr>
        <w:spacing w:after="0" w:line="240" w:lineRule="auto"/>
        <w:ind w:left="993" w:hanging="426"/>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б) доходы за один год конвертируются в стоимость;</w:t>
      </w:r>
    </w:p>
    <w:p w14:paraId="2B68541B" w14:textId="77777777" w:rsidR="00A1086C" w:rsidRPr="00432308" w:rsidRDefault="00A1086C" w:rsidP="00A1086C">
      <w:pPr>
        <w:spacing w:after="0" w:line="240" w:lineRule="auto"/>
        <w:ind w:left="993" w:hanging="426"/>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в) будущий доход от продажи актива конвертируется в стоимость;</w:t>
      </w:r>
    </w:p>
    <w:p w14:paraId="5C6F5989" w14:textId="77777777" w:rsidR="00A1086C" w:rsidRPr="00432308" w:rsidRDefault="00A1086C" w:rsidP="00A1086C">
      <w:pPr>
        <w:spacing w:after="0" w:line="240" w:lineRule="auto"/>
        <w:ind w:left="993" w:hanging="426"/>
        <w:rPr>
          <w:rFonts w:ascii="Times New Roman" w:eastAsia="Times New Roman" w:hAnsi="Times New Roman"/>
          <w:sz w:val="28"/>
          <w:szCs w:val="28"/>
          <w:lang w:eastAsia="ru-RU"/>
        </w:rPr>
      </w:pPr>
      <w:r w:rsidRPr="00432308">
        <w:rPr>
          <w:rFonts w:ascii="Times New Roman" w:eastAsia="Times New Roman" w:hAnsi="Times New Roman"/>
          <w:sz w:val="28"/>
          <w:szCs w:val="28"/>
          <w:lang w:eastAsia="ru-RU"/>
        </w:rPr>
        <w:t>г) доход от функционирования актива и доход от его продажи дисконтируются.</w:t>
      </w:r>
    </w:p>
    <w:p w14:paraId="36CAD2C8" w14:textId="1B6B6D1C" w:rsidR="00A1086C" w:rsidRPr="00432308" w:rsidRDefault="00A1086C" w:rsidP="00A1086C">
      <w:pPr>
        <w:shd w:val="clear" w:color="auto" w:fill="FFFFFF"/>
        <w:spacing w:after="0" w:line="240" w:lineRule="auto"/>
        <w:ind w:left="426" w:hanging="426"/>
        <w:textAlignment w:val="baseline"/>
        <w:rPr>
          <w:rFonts w:ascii="Times New Roman" w:eastAsia="Times New Roman" w:hAnsi="Times New Roman"/>
          <w:color w:val="30373B"/>
          <w:sz w:val="28"/>
          <w:szCs w:val="28"/>
          <w:lang w:eastAsia="ru-RU"/>
        </w:rPr>
      </w:pPr>
      <w:r w:rsidRPr="00432308">
        <w:rPr>
          <w:rFonts w:ascii="Times New Roman" w:eastAsia="Times New Roman" w:hAnsi="Times New Roman"/>
          <w:bCs/>
          <w:color w:val="30373B"/>
          <w:sz w:val="28"/>
          <w:szCs w:val="28"/>
          <w:lang w:eastAsia="ru-RU"/>
        </w:rPr>
        <w:t>2</w:t>
      </w:r>
      <w:r w:rsidR="00C91458" w:rsidRPr="00432308">
        <w:rPr>
          <w:rFonts w:ascii="Times New Roman" w:eastAsia="Times New Roman" w:hAnsi="Times New Roman"/>
          <w:bCs/>
          <w:color w:val="30373B"/>
          <w:sz w:val="28"/>
          <w:szCs w:val="28"/>
          <w:lang w:eastAsia="ru-RU"/>
        </w:rPr>
        <w:t>4</w:t>
      </w:r>
      <w:r w:rsidRPr="00432308">
        <w:rPr>
          <w:rFonts w:ascii="Times New Roman" w:eastAsia="Times New Roman" w:hAnsi="Times New Roman"/>
          <w:bCs/>
          <w:color w:val="30373B"/>
          <w:sz w:val="28"/>
          <w:szCs w:val="28"/>
          <w:lang w:eastAsia="ru-RU"/>
        </w:rPr>
        <w:t xml:space="preserve">. </w:t>
      </w:r>
      <w:r w:rsidRPr="00432308">
        <w:rPr>
          <w:rFonts w:ascii="Times New Roman" w:eastAsia="Times New Roman" w:hAnsi="Times New Roman"/>
          <w:color w:val="30373B"/>
          <w:sz w:val="28"/>
          <w:szCs w:val="28"/>
          <w:lang w:eastAsia="ru-RU"/>
        </w:rPr>
        <w:t>Стоимость актива, определяемая исходя из его доходности для конкретного лица при заданных инвестиционных целях, называется:</w:t>
      </w:r>
    </w:p>
    <w:tbl>
      <w:tblPr>
        <w:tblW w:w="0" w:type="auto"/>
        <w:tblInd w:w="709" w:type="dxa"/>
        <w:shd w:val="clear" w:color="auto" w:fill="FFFFFF"/>
        <w:tblCellMar>
          <w:left w:w="0" w:type="dxa"/>
          <w:right w:w="0" w:type="dxa"/>
        </w:tblCellMar>
        <w:tblLook w:val="04A0" w:firstRow="1" w:lastRow="0" w:firstColumn="1" w:lastColumn="0" w:noHBand="0" w:noVBand="1"/>
      </w:tblPr>
      <w:tblGrid>
        <w:gridCol w:w="367"/>
        <w:gridCol w:w="6446"/>
      </w:tblGrid>
      <w:tr w:rsidR="00A1086C" w:rsidRPr="00432308" w14:paraId="717678E2" w14:textId="77777777" w:rsidTr="00093E9A">
        <w:tc>
          <w:tcPr>
            <w:tcW w:w="367" w:type="dxa"/>
            <w:tcBorders>
              <w:top w:val="nil"/>
              <w:left w:val="nil"/>
              <w:bottom w:val="nil"/>
              <w:right w:val="nil"/>
            </w:tcBorders>
            <w:shd w:val="clear" w:color="auto" w:fill="FFFFFF"/>
            <w:vAlign w:val="bottom"/>
            <w:hideMark/>
          </w:tcPr>
          <w:p w14:paraId="1E051FB8" w14:textId="77777777" w:rsidR="00A1086C" w:rsidRPr="00432308" w:rsidRDefault="00A1086C" w:rsidP="00A1086C">
            <w:pPr>
              <w:spacing w:after="0" w:line="240" w:lineRule="auto"/>
              <w:ind w:left="426" w:hanging="426"/>
              <w:textAlignment w:val="baseline"/>
              <w:rPr>
                <w:rFonts w:ascii="Times New Roman" w:eastAsia="Times New Roman" w:hAnsi="Times New Roman"/>
                <w:color w:val="30373B"/>
                <w:sz w:val="28"/>
                <w:szCs w:val="28"/>
                <w:lang w:eastAsia="ru-RU"/>
              </w:rPr>
            </w:pPr>
            <w:r w:rsidRPr="00432308">
              <w:rPr>
                <w:rFonts w:ascii="Times New Roman" w:eastAsia="Times New Roman" w:hAnsi="Times New Roman"/>
                <w:color w:val="30373B"/>
                <w:sz w:val="28"/>
                <w:szCs w:val="28"/>
                <w:lang w:eastAsia="ru-RU"/>
              </w:rPr>
              <w:t xml:space="preserve">а) </w:t>
            </w:r>
          </w:p>
        </w:tc>
        <w:tc>
          <w:tcPr>
            <w:tcW w:w="0" w:type="auto"/>
            <w:tcBorders>
              <w:top w:val="nil"/>
              <w:left w:val="nil"/>
              <w:bottom w:val="nil"/>
              <w:right w:val="nil"/>
            </w:tcBorders>
            <w:shd w:val="clear" w:color="auto" w:fill="FFFFFF"/>
            <w:vAlign w:val="bottom"/>
            <w:hideMark/>
          </w:tcPr>
          <w:p w14:paraId="459EA03F" w14:textId="77777777" w:rsidR="00A1086C" w:rsidRPr="00432308" w:rsidRDefault="00A1086C" w:rsidP="00A1086C">
            <w:pPr>
              <w:spacing w:after="0" w:line="240" w:lineRule="auto"/>
              <w:ind w:left="426" w:hanging="426"/>
              <w:textAlignment w:val="baseline"/>
              <w:rPr>
                <w:rFonts w:ascii="Times New Roman" w:eastAsia="Times New Roman" w:hAnsi="Times New Roman"/>
                <w:color w:val="30373B"/>
                <w:sz w:val="28"/>
                <w:szCs w:val="28"/>
                <w:lang w:eastAsia="ru-RU"/>
              </w:rPr>
            </w:pPr>
            <w:r w:rsidRPr="00432308">
              <w:rPr>
                <w:rFonts w:ascii="Times New Roman" w:eastAsia="Times New Roman" w:hAnsi="Times New Roman"/>
                <w:color w:val="30373B"/>
                <w:sz w:val="28"/>
                <w:szCs w:val="28"/>
                <w:lang w:eastAsia="ru-RU"/>
              </w:rPr>
              <w:t>инвестиционной стоимостью;</w:t>
            </w:r>
          </w:p>
        </w:tc>
      </w:tr>
      <w:tr w:rsidR="00A1086C" w:rsidRPr="00432308" w14:paraId="2F86B76E" w14:textId="77777777" w:rsidTr="00093E9A">
        <w:tc>
          <w:tcPr>
            <w:tcW w:w="367" w:type="dxa"/>
            <w:tcBorders>
              <w:top w:val="nil"/>
              <w:left w:val="nil"/>
              <w:bottom w:val="nil"/>
              <w:right w:val="nil"/>
            </w:tcBorders>
            <w:shd w:val="clear" w:color="auto" w:fill="FFFFFF"/>
            <w:vAlign w:val="bottom"/>
            <w:hideMark/>
          </w:tcPr>
          <w:p w14:paraId="69087ACC" w14:textId="77777777" w:rsidR="00A1086C" w:rsidRPr="00432308" w:rsidRDefault="00A1086C" w:rsidP="00A1086C">
            <w:pPr>
              <w:spacing w:after="0" w:line="240" w:lineRule="auto"/>
              <w:ind w:left="426" w:hanging="426"/>
              <w:textAlignment w:val="baseline"/>
              <w:rPr>
                <w:rFonts w:ascii="Times New Roman" w:eastAsia="Times New Roman" w:hAnsi="Times New Roman"/>
                <w:color w:val="30373B"/>
                <w:sz w:val="28"/>
                <w:szCs w:val="28"/>
                <w:lang w:eastAsia="ru-RU"/>
              </w:rPr>
            </w:pPr>
            <w:r w:rsidRPr="00432308">
              <w:rPr>
                <w:rFonts w:ascii="Times New Roman" w:eastAsia="Times New Roman" w:hAnsi="Times New Roman"/>
                <w:color w:val="30373B"/>
                <w:sz w:val="28"/>
                <w:szCs w:val="28"/>
                <w:lang w:eastAsia="ru-RU"/>
              </w:rPr>
              <w:t>б)</w:t>
            </w:r>
          </w:p>
        </w:tc>
        <w:tc>
          <w:tcPr>
            <w:tcW w:w="0" w:type="auto"/>
            <w:tcBorders>
              <w:top w:val="nil"/>
              <w:left w:val="nil"/>
              <w:bottom w:val="nil"/>
              <w:right w:val="nil"/>
            </w:tcBorders>
            <w:shd w:val="clear" w:color="auto" w:fill="FFFFFF"/>
            <w:vAlign w:val="bottom"/>
            <w:hideMark/>
          </w:tcPr>
          <w:p w14:paraId="055BD854" w14:textId="77777777" w:rsidR="00A1086C" w:rsidRPr="00432308" w:rsidRDefault="00A1086C" w:rsidP="00A1086C">
            <w:pPr>
              <w:spacing w:after="0" w:line="240" w:lineRule="auto"/>
              <w:ind w:left="426" w:hanging="426"/>
              <w:textAlignment w:val="baseline"/>
              <w:rPr>
                <w:rFonts w:ascii="Times New Roman" w:eastAsia="Times New Roman" w:hAnsi="Times New Roman"/>
                <w:color w:val="30373B"/>
                <w:sz w:val="28"/>
                <w:szCs w:val="28"/>
                <w:lang w:eastAsia="ru-RU"/>
              </w:rPr>
            </w:pPr>
            <w:r w:rsidRPr="00432308">
              <w:rPr>
                <w:rFonts w:ascii="Times New Roman" w:eastAsia="Times New Roman" w:hAnsi="Times New Roman"/>
                <w:color w:val="30373B"/>
                <w:sz w:val="28"/>
                <w:szCs w:val="28"/>
                <w:lang w:eastAsia="ru-RU"/>
              </w:rPr>
              <w:t>рыночной стоимостью;</w:t>
            </w:r>
          </w:p>
        </w:tc>
      </w:tr>
      <w:tr w:rsidR="00A1086C" w:rsidRPr="00432308" w14:paraId="06AF48FA" w14:textId="77777777" w:rsidTr="00093E9A">
        <w:tc>
          <w:tcPr>
            <w:tcW w:w="367" w:type="dxa"/>
            <w:tcBorders>
              <w:top w:val="nil"/>
              <w:left w:val="nil"/>
              <w:bottom w:val="nil"/>
              <w:right w:val="nil"/>
            </w:tcBorders>
            <w:shd w:val="clear" w:color="auto" w:fill="FFFFFF"/>
            <w:vAlign w:val="bottom"/>
            <w:hideMark/>
          </w:tcPr>
          <w:p w14:paraId="5E37B12E" w14:textId="77777777" w:rsidR="00A1086C" w:rsidRPr="00432308" w:rsidRDefault="00A1086C" w:rsidP="00A1086C">
            <w:pPr>
              <w:spacing w:after="0" w:line="240" w:lineRule="auto"/>
              <w:ind w:left="426" w:hanging="426"/>
              <w:textAlignment w:val="baseline"/>
              <w:rPr>
                <w:rFonts w:ascii="Times New Roman" w:eastAsia="Times New Roman" w:hAnsi="Times New Roman"/>
                <w:color w:val="30373B"/>
                <w:sz w:val="28"/>
                <w:szCs w:val="28"/>
                <w:lang w:eastAsia="ru-RU"/>
              </w:rPr>
            </w:pPr>
            <w:r w:rsidRPr="00432308">
              <w:rPr>
                <w:rFonts w:ascii="Times New Roman" w:eastAsia="Times New Roman" w:hAnsi="Times New Roman"/>
                <w:color w:val="30373B"/>
                <w:sz w:val="28"/>
                <w:szCs w:val="28"/>
                <w:lang w:eastAsia="ru-RU"/>
              </w:rPr>
              <w:t>в)</w:t>
            </w:r>
          </w:p>
        </w:tc>
        <w:tc>
          <w:tcPr>
            <w:tcW w:w="0" w:type="auto"/>
            <w:tcBorders>
              <w:top w:val="nil"/>
              <w:left w:val="nil"/>
              <w:bottom w:val="nil"/>
              <w:right w:val="nil"/>
            </w:tcBorders>
            <w:shd w:val="clear" w:color="auto" w:fill="FFFFFF"/>
            <w:vAlign w:val="bottom"/>
            <w:hideMark/>
          </w:tcPr>
          <w:p w14:paraId="199510B9" w14:textId="77777777" w:rsidR="00A1086C" w:rsidRPr="00432308" w:rsidRDefault="00A1086C" w:rsidP="00A1086C">
            <w:pPr>
              <w:spacing w:after="0" w:line="240" w:lineRule="auto"/>
              <w:ind w:left="426" w:hanging="426"/>
              <w:textAlignment w:val="baseline"/>
              <w:rPr>
                <w:rFonts w:ascii="Times New Roman" w:eastAsia="Times New Roman" w:hAnsi="Times New Roman"/>
                <w:color w:val="30373B"/>
                <w:sz w:val="28"/>
                <w:szCs w:val="28"/>
                <w:lang w:eastAsia="ru-RU"/>
              </w:rPr>
            </w:pPr>
            <w:r w:rsidRPr="00432308">
              <w:rPr>
                <w:rFonts w:ascii="Times New Roman" w:eastAsia="Times New Roman" w:hAnsi="Times New Roman"/>
                <w:color w:val="30373B"/>
                <w:sz w:val="28"/>
                <w:szCs w:val="28"/>
                <w:lang w:eastAsia="ru-RU"/>
              </w:rPr>
              <w:t>стоимостью объекта оценки с ограниченным рынком</w:t>
            </w:r>
            <w:r w:rsidRPr="00432308">
              <w:rPr>
                <w:rFonts w:ascii="Times New Roman" w:eastAsia="Times New Roman" w:hAnsi="Times New Roman"/>
                <w:bCs/>
                <w:color w:val="30373B"/>
                <w:sz w:val="28"/>
                <w:szCs w:val="28"/>
                <w:lang w:eastAsia="ru-RU"/>
              </w:rPr>
              <w:t>,</w:t>
            </w:r>
          </w:p>
        </w:tc>
      </w:tr>
    </w:tbl>
    <w:p w14:paraId="0D8F420A" w14:textId="355E8E32" w:rsidR="00A1086C" w:rsidRPr="00432308" w:rsidRDefault="00C91458" w:rsidP="00A1086C">
      <w:pPr>
        <w:spacing w:after="0" w:line="240" w:lineRule="auto"/>
        <w:rPr>
          <w:rFonts w:ascii="Times New Roman" w:hAnsi="Times New Roman"/>
          <w:sz w:val="28"/>
          <w:szCs w:val="28"/>
        </w:rPr>
      </w:pPr>
      <w:r w:rsidRPr="00432308">
        <w:rPr>
          <w:rFonts w:ascii="Times New Roman" w:hAnsi="Times New Roman"/>
          <w:sz w:val="28"/>
          <w:szCs w:val="28"/>
        </w:rPr>
        <w:t xml:space="preserve">            </w:t>
      </w:r>
      <w:r w:rsidR="00A1086C" w:rsidRPr="00432308">
        <w:rPr>
          <w:rFonts w:ascii="Times New Roman" w:hAnsi="Times New Roman"/>
          <w:sz w:val="28"/>
          <w:szCs w:val="28"/>
        </w:rPr>
        <w:t>г) справедливой стоимостью</w:t>
      </w:r>
    </w:p>
    <w:p w14:paraId="4BE53B58" w14:textId="1B49814A" w:rsidR="00A1086C" w:rsidRPr="00432308" w:rsidRDefault="00A1086C" w:rsidP="00A1086C">
      <w:pPr>
        <w:shd w:val="clear" w:color="auto" w:fill="FFFFFF"/>
        <w:spacing w:after="0" w:line="240" w:lineRule="auto"/>
        <w:ind w:left="426" w:hanging="426"/>
        <w:textAlignment w:val="baseline"/>
        <w:rPr>
          <w:rFonts w:ascii="Times New Roman" w:eastAsia="Times New Roman" w:hAnsi="Times New Roman"/>
          <w:color w:val="30373B"/>
          <w:sz w:val="28"/>
          <w:szCs w:val="28"/>
          <w:lang w:eastAsia="ru-RU"/>
        </w:rPr>
      </w:pPr>
      <w:r w:rsidRPr="00432308">
        <w:rPr>
          <w:rFonts w:ascii="Times New Roman" w:eastAsia="Times New Roman" w:hAnsi="Times New Roman"/>
          <w:bCs/>
          <w:color w:val="30373B"/>
          <w:sz w:val="28"/>
          <w:szCs w:val="28"/>
          <w:lang w:eastAsia="ru-RU"/>
        </w:rPr>
        <w:t>2</w:t>
      </w:r>
      <w:r w:rsidR="00C91458" w:rsidRPr="00432308">
        <w:rPr>
          <w:rFonts w:ascii="Times New Roman" w:eastAsia="Times New Roman" w:hAnsi="Times New Roman"/>
          <w:bCs/>
          <w:color w:val="30373B"/>
          <w:sz w:val="28"/>
          <w:szCs w:val="28"/>
          <w:lang w:eastAsia="ru-RU"/>
        </w:rPr>
        <w:t>5</w:t>
      </w:r>
      <w:r w:rsidRPr="00432308">
        <w:rPr>
          <w:rFonts w:ascii="Times New Roman" w:eastAsia="Times New Roman" w:hAnsi="Times New Roman"/>
          <w:bCs/>
          <w:color w:val="30373B"/>
          <w:sz w:val="28"/>
          <w:szCs w:val="28"/>
          <w:lang w:eastAsia="ru-RU"/>
        </w:rPr>
        <w:t xml:space="preserve">. </w:t>
      </w:r>
      <w:r w:rsidRPr="00432308">
        <w:rPr>
          <w:rFonts w:ascii="Times New Roman" w:eastAsia="Times New Roman" w:hAnsi="Times New Roman"/>
          <w:color w:val="30373B"/>
          <w:sz w:val="28"/>
          <w:szCs w:val="28"/>
          <w:lang w:eastAsia="ru-RU"/>
        </w:rPr>
        <w:t>Стоимость замещения или воспроизводства объекта, определяется как:</w:t>
      </w:r>
    </w:p>
    <w:tbl>
      <w:tblPr>
        <w:tblW w:w="0" w:type="auto"/>
        <w:tblInd w:w="-142" w:type="dxa"/>
        <w:shd w:val="clear" w:color="auto" w:fill="FFFFFF"/>
        <w:tblCellMar>
          <w:left w:w="0" w:type="dxa"/>
          <w:right w:w="0" w:type="dxa"/>
        </w:tblCellMar>
        <w:tblLook w:val="04A0" w:firstRow="1" w:lastRow="0" w:firstColumn="1" w:lastColumn="0" w:noHBand="0" w:noVBand="1"/>
      </w:tblPr>
      <w:tblGrid>
        <w:gridCol w:w="9310"/>
      </w:tblGrid>
      <w:tr w:rsidR="00A1086C" w:rsidRPr="00432308" w14:paraId="2B393B16" w14:textId="77777777" w:rsidTr="00093E9A">
        <w:tc>
          <w:tcPr>
            <w:tcW w:w="0" w:type="auto"/>
            <w:tcBorders>
              <w:top w:val="nil"/>
              <w:left w:val="nil"/>
              <w:bottom w:val="nil"/>
              <w:right w:val="nil"/>
            </w:tcBorders>
            <w:shd w:val="clear" w:color="auto" w:fill="FFFFFF"/>
            <w:vAlign w:val="bottom"/>
            <w:hideMark/>
          </w:tcPr>
          <w:p w14:paraId="34228446" w14:textId="77777777" w:rsidR="00A1086C" w:rsidRPr="00432308" w:rsidRDefault="00A1086C" w:rsidP="00A1086C">
            <w:pPr>
              <w:spacing w:after="0" w:line="240" w:lineRule="auto"/>
              <w:ind w:left="993" w:hanging="143"/>
              <w:textAlignment w:val="baseline"/>
              <w:rPr>
                <w:rFonts w:ascii="Times New Roman" w:eastAsia="Times New Roman" w:hAnsi="Times New Roman"/>
                <w:color w:val="30373B"/>
                <w:sz w:val="28"/>
                <w:szCs w:val="28"/>
                <w:lang w:eastAsia="ru-RU"/>
              </w:rPr>
            </w:pPr>
            <w:r w:rsidRPr="00432308">
              <w:rPr>
                <w:rFonts w:ascii="Times New Roman" w:hAnsi="Times New Roman"/>
                <w:sz w:val="28"/>
                <w:szCs w:val="28"/>
              </w:rPr>
              <w:t xml:space="preserve">а) </w:t>
            </w:r>
            <w:r w:rsidRPr="00432308">
              <w:rPr>
                <w:rFonts w:ascii="Times New Roman" w:eastAsia="Times New Roman" w:hAnsi="Times New Roman"/>
                <w:color w:val="30373B"/>
                <w:sz w:val="28"/>
                <w:szCs w:val="28"/>
                <w:lang w:eastAsia="ru-RU"/>
              </w:rPr>
              <w:t xml:space="preserve">разница между полной восстановительной стоимостью и величиной </w:t>
            </w:r>
          </w:p>
        </w:tc>
      </w:tr>
    </w:tbl>
    <w:p w14:paraId="4D9C83AC" w14:textId="77777777" w:rsidR="00A1086C" w:rsidRPr="00432308" w:rsidRDefault="00A1086C" w:rsidP="00A1086C">
      <w:pPr>
        <w:spacing w:after="0" w:line="240" w:lineRule="auto"/>
        <w:ind w:left="993" w:hanging="284"/>
        <w:rPr>
          <w:rFonts w:ascii="Times New Roman" w:hAnsi="Times New Roman"/>
          <w:sz w:val="28"/>
          <w:szCs w:val="28"/>
        </w:rPr>
      </w:pPr>
      <w:r w:rsidRPr="00432308">
        <w:rPr>
          <w:rFonts w:ascii="Times New Roman" w:eastAsia="Times New Roman" w:hAnsi="Times New Roman"/>
          <w:bCs/>
          <w:color w:val="30373B"/>
          <w:sz w:val="28"/>
          <w:szCs w:val="28"/>
          <w:lang w:eastAsia="ru-RU"/>
        </w:rPr>
        <w:t xml:space="preserve">      </w:t>
      </w:r>
      <w:r w:rsidRPr="00432308">
        <w:rPr>
          <w:rFonts w:ascii="Times New Roman" w:eastAsia="Times New Roman" w:hAnsi="Times New Roman"/>
          <w:color w:val="30373B"/>
          <w:sz w:val="28"/>
          <w:szCs w:val="28"/>
          <w:lang w:eastAsia="ru-RU"/>
        </w:rPr>
        <w:t>накопленного износа объекта</w:t>
      </w:r>
      <w:r w:rsidRPr="00432308">
        <w:rPr>
          <w:rFonts w:ascii="Times New Roman" w:eastAsia="Times New Roman" w:hAnsi="Times New Roman"/>
          <w:bCs/>
          <w:color w:val="30373B"/>
          <w:sz w:val="28"/>
          <w:szCs w:val="28"/>
          <w:lang w:eastAsia="ru-RU"/>
        </w:rPr>
        <w:t>,</w:t>
      </w:r>
    </w:p>
    <w:p w14:paraId="08743EAC" w14:textId="77777777" w:rsidR="00A1086C" w:rsidRPr="00432308" w:rsidRDefault="00A1086C" w:rsidP="00A1086C">
      <w:pPr>
        <w:spacing w:after="0" w:line="240" w:lineRule="auto"/>
        <w:ind w:left="993" w:hanging="284"/>
        <w:rPr>
          <w:rFonts w:ascii="Times New Roman" w:hAnsi="Times New Roman"/>
          <w:sz w:val="28"/>
          <w:szCs w:val="28"/>
        </w:rPr>
      </w:pPr>
      <w:r w:rsidRPr="00432308">
        <w:rPr>
          <w:rFonts w:ascii="Times New Roman" w:hAnsi="Times New Roman"/>
          <w:sz w:val="28"/>
          <w:szCs w:val="28"/>
        </w:rPr>
        <w:t xml:space="preserve">б) </w:t>
      </w:r>
      <w:r w:rsidRPr="00432308">
        <w:rPr>
          <w:rFonts w:ascii="Times New Roman" w:eastAsia="Times New Roman" w:hAnsi="Times New Roman"/>
          <w:color w:val="30373B"/>
          <w:sz w:val="28"/>
          <w:szCs w:val="28"/>
          <w:lang w:eastAsia="ru-RU"/>
        </w:rPr>
        <w:t>сумма полной восстановительной стоимости и величины накопленного износа объекта</w:t>
      </w:r>
    </w:p>
    <w:p w14:paraId="6E94F026" w14:textId="77777777" w:rsidR="00A1086C" w:rsidRPr="00432308" w:rsidRDefault="00A1086C" w:rsidP="00A1086C">
      <w:pPr>
        <w:spacing w:after="0" w:line="240" w:lineRule="auto"/>
        <w:ind w:left="993" w:hanging="284"/>
        <w:rPr>
          <w:rFonts w:ascii="Times New Roman" w:eastAsia="Times New Roman" w:hAnsi="Times New Roman"/>
          <w:bCs/>
          <w:color w:val="30373B"/>
          <w:sz w:val="28"/>
          <w:szCs w:val="28"/>
          <w:lang w:eastAsia="ru-RU"/>
        </w:rPr>
      </w:pPr>
      <w:r w:rsidRPr="00432308">
        <w:rPr>
          <w:rFonts w:ascii="Times New Roman" w:hAnsi="Times New Roman"/>
          <w:sz w:val="28"/>
          <w:szCs w:val="28"/>
        </w:rPr>
        <w:t xml:space="preserve">в) </w:t>
      </w:r>
      <w:r w:rsidRPr="00432308">
        <w:rPr>
          <w:rFonts w:ascii="Times New Roman" w:eastAsia="Times New Roman" w:hAnsi="Times New Roman"/>
          <w:color w:val="30373B"/>
          <w:sz w:val="28"/>
          <w:szCs w:val="28"/>
          <w:lang w:eastAsia="ru-RU"/>
        </w:rPr>
        <w:t>произведение полной восстановительной стоимости и величины накопленного износа объекта.</w:t>
      </w:r>
    </w:p>
    <w:p w14:paraId="0C4ADC2C" w14:textId="27E9A0B8" w:rsidR="00A1086C" w:rsidRPr="00432308" w:rsidRDefault="00C91458" w:rsidP="00A1086C">
      <w:pPr>
        <w:spacing w:after="0" w:line="240" w:lineRule="auto"/>
        <w:ind w:left="284" w:hanging="284"/>
        <w:rPr>
          <w:rFonts w:ascii="Times New Roman" w:hAnsi="Times New Roman"/>
          <w:sz w:val="28"/>
          <w:szCs w:val="28"/>
        </w:rPr>
      </w:pPr>
      <w:r w:rsidRPr="00432308">
        <w:rPr>
          <w:rFonts w:ascii="Times New Roman" w:hAnsi="Times New Roman"/>
          <w:sz w:val="28"/>
          <w:szCs w:val="28"/>
        </w:rPr>
        <w:t>26</w:t>
      </w:r>
      <w:r w:rsidR="00A1086C" w:rsidRPr="00432308">
        <w:rPr>
          <w:rFonts w:ascii="Times New Roman" w:hAnsi="Times New Roman"/>
          <w:sz w:val="28"/>
          <w:szCs w:val="28"/>
        </w:rPr>
        <w:t>. При использовании метода восстановительной стоимости стоимость изобретения определяется как:</w:t>
      </w:r>
    </w:p>
    <w:p w14:paraId="2EED307E" w14:textId="77777777" w:rsidR="00A1086C" w:rsidRPr="00432308" w:rsidRDefault="00A1086C" w:rsidP="00A1086C">
      <w:pPr>
        <w:spacing w:after="0" w:line="240" w:lineRule="auto"/>
        <w:ind w:left="851" w:hanging="284"/>
        <w:rPr>
          <w:rFonts w:ascii="Times New Roman" w:hAnsi="Times New Roman"/>
          <w:sz w:val="28"/>
          <w:szCs w:val="28"/>
        </w:rPr>
      </w:pPr>
      <w:r w:rsidRPr="00432308">
        <w:rPr>
          <w:rFonts w:ascii="Times New Roman" w:hAnsi="Times New Roman"/>
          <w:sz w:val="28"/>
          <w:szCs w:val="28"/>
        </w:rPr>
        <w:t>а) сумма гипотетических затрат на воспроизведение объекта, с учетом нынешних цен, а также условий доступа к информации, услуг контрагентов и наличия прав интеллектуальной собственности третьих лиц;</w:t>
      </w:r>
    </w:p>
    <w:p w14:paraId="5C6A2791" w14:textId="77777777" w:rsidR="00A1086C" w:rsidRPr="00432308" w:rsidRDefault="00A1086C" w:rsidP="00A1086C">
      <w:pPr>
        <w:spacing w:after="0" w:line="240" w:lineRule="auto"/>
        <w:ind w:left="851" w:hanging="284"/>
        <w:rPr>
          <w:rFonts w:ascii="Times New Roman" w:hAnsi="Times New Roman"/>
          <w:sz w:val="28"/>
          <w:szCs w:val="28"/>
        </w:rPr>
      </w:pPr>
      <w:r w:rsidRPr="00432308">
        <w:rPr>
          <w:rFonts w:ascii="Times New Roman" w:hAnsi="Times New Roman"/>
          <w:sz w:val="28"/>
          <w:szCs w:val="28"/>
        </w:rPr>
        <w:t>б) сумма фактических затрат, проиндексированных с учетом изменения цен с момента создания РИД до момента его оценки;</w:t>
      </w:r>
    </w:p>
    <w:p w14:paraId="6F7CBEB0" w14:textId="77777777" w:rsidR="00A1086C" w:rsidRPr="00432308" w:rsidRDefault="00A1086C" w:rsidP="00A1086C">
      <w:pPr>
        <w:spacing w:after="0" w:line="240" w:lineRule="auto"/>
        <w:ind w:left="851" w:hanging="284"/>
        <w:rPr>
          <w:rFonts w:ascii="Times New Roman" w:hAnsi="Times New Roman"/>
          <w:sz w:val="28"/>
          <w:szCs w:val="28"/>
        </w:rPr>
      </w:pPr>
      <w:r w:rsidRPr="00432308">
        <w:rPr>
          <w:rFonts w:ascii="Times New Roman" w:hAnsi="Times New Roman"/>
          <w:sz w:val="28"/>
          <w:szCs w:val="28"/>
        </w:rPr>
        <w:t>в) стоимость аналогичного патента.</w:t>
      </w:r>
    </w:p>
    <w:p w14:paraId="1FAC5E0D" w14:textId="7CAFA6CB" w:rsidR="00A1086C" w:rsidRPr="00432308" w:rsidRDefault="00C91458" w:rsidP="00A1086C">
      <w:pPr>
        <w:spacing w:after="0" w:line="240" w:lineRule="auto"/>
        <w:ind w:left="567" w:hanging="567"/>
        <w:rPr>
          <w:rFonts w:ascii="Times New Roman" w:hAnsi="Times New Roman"/>
          <w:sz w:val="28"/>
          <w:szCs w:val="28"/>
        </w:rPr>
      </w:pPr>
      <w:r w:rsidRPr="00432308">
        <w:rPr>
          <w:rFonts w:ascii="Times New Roman" w:hAnsi="Times New Roman"/>
          <w:sz w:val="28"/>
          <w:szCs w:val="28"/>
        </w:rPr>
        <w:t>27</w:t>
      </w:r>
      <w:r w:rsidR="00A1086C" w:rsidRPr="00432308">
        <w:rPr>
          <w:rFonts w:ascii="Times New Roman" w:hAnsi="Times New Roman"/>
          <w:sz w:val="28"/>
          <w:szCs w:val="28"/>
        </w:rPr>
        <w:t>. При определении срока использования интеллектуальной собственности в рамках доходного подхода нерационально применять:</w:t>
      </w:r>
    </w:p>
    <w:p w14:paraId="32A0D2CB" w14:textId="77777777" w:rsidR="00A1086C" w:rsidRPr="00432308" w:rsidRDefault="00A1086C" w:rsidP="00A1086C">
      <w:pPr>
        <w:spacing w:after="0" w:line="240" w:lineRule="auto"/>
        <w:ind w:firstLine="567"/>
        <w:rPr>
          <w:rFonts w:ascii="Times New Roman" w:hAnsi="Times New Roman"/>
          <w:sz w:val="28"/>
          <w:szCs w:val="28"/>
        </w:rPr>
      </w:pPr>
      <w:r w:rsidRPr="00432308">
        <w:rPr>
          <w:rFonts w:ascii="Times New Roman" w:hAnsi="Times New Roman"/>
          <w:sz w:val="28"/>
          <w:szCs w:val="28"/>
        </w:rPr>
        <w:t>а) срок действия патента;</w:t>
      </w:r>
    </w:p>
    <w:p w14:paraId="5EC386D1" w14:textId="77777777" w:rsidR="00A1086C" w:rsidRPr="00432308" w:rsidRDefault="00A1086C" w:rsidP="00A1086C">
      <w:pPr>
        <w:spacing w:after="0" w:line="240" w:lineRule="auto"/>
        <w:ind w:firstLine="567"/>
        <w:rPr>
          <w:rFonts w:ascii="Times New Roman" w:hAnsi="Times New Roman"/>
          <w:sz w:val="28"/>
          <w:szCs w:val="28"/>
        </w:rPr>
      </w:pPr>
      <w:r w:rsidRPr="00432308">
        <w:rPr>
          <w:rFonts w:ascii="Times New Roman" w:hAnsi="Times New Roman"/>
          <w:sz w:val="28"/>
          <w:szCs w:val="28"/>
        </w:rPr>
        <w:t>б) экономический срок службы;</w:t>
      </w:r>
    </w:p>
    <w:p w14:paraId="0E17EE4C" w14:textId="77777777" w:rsidR="00A1086C" w:rsidRPr="00432308" w:rsidRDefault="00A1086C" w:rsidP="00A1086C">
      <w:pPr>
        <w:spacing w:after="0" w:line="240" w:lineRule="auto"/>
        <w:ind w:firstLine="567"/>
        <w:rPr>
          <w:rFonts w:ascii="Times New Roman" w:hAnsi="Times New Roman"/>
          <w:sz w:val="28"/>
          <w:szCs w:val="28"/>
        </w:rPr>
      </w:pPr>
      <w:r w:rsidRPr="00432308">
        <w:rPr>
          <w:rFonts w:ascii="Times New Roman" w:hAnsi="Times New Roman"/>
          <w:sz w:val="28"/>
          <w:szCs w:val="28"/>
        </w:rPr>
        <w:t>в) контрактный срок;</w:t>
      </w:r>
    </w:p>
    <w:p w14:paraId="471DA271" w14:textId="77777777" w:rsidR="00A1086C" w:rsidRPr="00432308" w:rsidRDefault="00A1086C" w:rsidP="00A1086C">
      <w:pPr>
        <w:spacing w:after="0" w:line="240" w:lineRule="auto"/>
        <w:ind w:firstLine="567"/>
        <w:rPr>
          <w:rFonts w:ascii="Times New Roman" w:hAnsi="Times New Roman"/>
          <w:sz w:val="28"/>
          <w:szCs w:val="28"/>
        </w:rPr>
      </w:pPr>
      <w:r w:rsidRPr="00432308">
        <w:rPr>
          <w:rFonts w:ascii="Times New Roman" w:hAnsi="Times New Roman"/>
          <w:sz w:val="28"/>
          <w:szCs w:val="28"/>
        </w:rPr>
        <w:t>г) срок использования, установленный судом;</w:t>
      </w:r>
    </w:p>
    <w:p w14:paraId="56ED91CE" w14:textId="77777777" w:rsidR="00A1086C" w:rsidRPr="00432308" w:rsidRDefault="00A1086C" w:rsidP="00A1086C">
      <w:pPr>
        <w:spacing w:after="0" w:line="240" w:lineRule="auto"/>
        <w:ind w:firstLine="567"/>
        <w:rPr>
          <w:rFonts w:ascii="Times New Roman" w:hAnsi="Times New Roman"/>
          <w:sz w:val="28"/>
          <w:szCs w:val="28"/>
        </w:rPr>
      </w:pPr>
      <w:r w:rsidRPr="00432308">
        <w:rPr>
          <w:rFonts w:ascii="Times New Roman" w:hAnsi="Times New Roman"/>
          <w:sz w:val="28"/>
          <w:szCs w:val="28"/>
        </w:rPr>
        <w:t>д) можно использовать все перечисленные.</w:t>
      </w:r>
    </w:p>
    <w:p w14:paraId="72FF73FC" w14:textId="0C98CE41" w:rsidR="00A1086C" w:rsidRPr="00432308" w:rsidRDefault="00C91458" w:rsidP="00A1086C">
      <w:pPr>
        <w:spacing w:after="0" w:line="240" w:lineRule="auto"/>
        <w:rPr>
          <w:rFonts w:ascii="Times New Roman" w:hAnsi="Times New Roman"/>
          <w:sz w:val="28"/>
          <w:szCs w:val="28"/>
        </w:rPr>
      </w:pPr>
      <w:r w:rsidRPr="00432308">
        <w:rPr>
          <w:rFonts w:ascii="Times New Roman" w:hAnsi="Times New Roman"/>
          <w:sz w:val="28"/>
          <w:szCs w:val="28"/>
        </w:rPr>
        <w:t>28</w:t>
      </w:r>
      <w:r w:rsidR="00A1086C" w:rsidRPr="00432308">
        <w:rPr>
          <w:rFonts w:ascii="Times New Roman" w:hAnsi="Times New Roman"/>
          <w:sz w:val="28"/>
          <w:szCs w:val="28"/>
        </w:rPr>
        <w:t>. Отметьте верные высказывания:</w:t>
      </w:r>
    </w:p>
    <w:p w14:paraId="4D1176D1" w14:textId="77777777" w:rsidR="00A1086C" w:rsidRPr="00432308" w:rsidRDefault="00A1086C" w:rsidP="00A1086C">
      <w:pPr>
        <w:spacing w:after="0" w:line="240" w:lineRule="auto"/>
        <w:ind w:left="993" w:hanging="426"/>
        <w:rPr>
          <w:rFonts w:ascii="Times New Roman" w:hAnsi="Times New Roman"/>
          <w:sz w:val="28"/>
          <w:szCs w:val="28"/>
        </w:rPr>
      </w:pPr>
      <w:r w:rsidRPr="00432308">
        <w:rPr>
          <w:rFonts w:ascii="Times New Roman" w:hAnsi="Times New Roman"/>
          <w:sz w:val="28"/>
          <w:szCs w:val="28"/>
        </w:rPr>
        <w:t>а) при оценке прав интеллектуальной собственности нерационально использовать метод капитализации;</w:t>
      </w:r>
    </w:p>
    <w:p w14:paraId="32081BE6" w14:textId="77777777" w:rsidR="00A1086C" w:rsidRPr="00432308" w:rsidRDefault="00A1086C" w:rsidP="00A1086C">
      <w:pPr>
        <w:spacing w:after="0" w:line="240" w:lineRule="auto"/>
        <w:ind w:left="993" w:hanging="426"/>
        <w:rPr>
          <w:rFonts w:ascii="Times New Roman" w:hAnsi="Times New Roman"/>
          <w:sz w:val="28"/>
          <w:szCs w:val="28"/>
        </w:rPr>
      </w:pPr>
      <w:r w:rsidRPr="00432308">
        <w:rPr>
          <w:rFonts w:ascii="Times New Roman" w:hAnsi="Times New Roman"/>
          <w:sz w:val="28"/>
          <w:szCs w:val="28"/>
        </w:rPr>
        <w:t>б) оценка интеллектуальной собственности в рамках имущественного подхода востребована при условии, что объект оценки — действующая компания;</w:t>
      </w:r>
    </w:p>
    <w:p w14:paraId="7C231693" w14:textId="77777777" w:rsidR="00A1086C" w:rsidRPr="00432308" w:rsidRDefault="00A1086C" w:rsidP="00A1086C">
      <w:pPr>
        <w:spacing w:after="0" w:line="240" w:lineRule="auto"/>
        <w:ind w:left="993" w:hanging="426"/>
        <w:rPr>
          <w:rFonts w:ascii="Times New Roman" w:hAnsi="Times New Roman"/>
          <w:sz w:val="28"/>
          <w:szCs w:val="28"/>
        </w:rPr>
      </w:pPr>
      <w:r w:rsidRPr="00432308">
        <w:rPr>
          <w:rFonts w:ascii="Times New Roman" w:hAnsi="Times New Roman"/>
          <w:sz w:val="28"/>
          <w:szCs w:val="28"/>
        </w:rPr>
        <w:t>в) стандарт кадастровой стоимости неприменим к оценке интеллектуальной собственности;</w:t>
      </w:r>
    </w:p>
    <w:p w14:paraId="6926054E" w14:textId="77777777" w:rsidR="00A1086C" w:rsidRPr="00432308" w:rsidRDefault="00A1086C" w:rsidP="00A1086C">
      <w:pPr>
        <w:spacing w:after="0" w:line="240" w:lineRule="auto"/>
        <w:ind w:left="993" w:hanging="426"/>
        <w:rPr>
          <w:rFonts w:ascii="Times New Roman" w:hAnsi="Times New Roman"/>
          <w:sz w:val="28"/>
          <w:szCs w:val="28"/>
        </w:rPr>
      </w:pPr>
      <w:r w:rsidRPr="00432308">
        <w:rPr>
          <w:rFonts w:ascii="Times New Roman" w:hAnsi="Times New Roman"/>
          <w:sz w:val="28"/>
          <w:szCs w:val="28"/>
        </w:rPr>
        <w:t>г) любой объект интеллектуальной собственности может выступать нематериальным активом;</w:t>
      </w:r>
    </w:p>
    <w:p w14:paraId="72A65D92" w14:textId="77777777" w:rsidR="00A1086C" w:rsidRPr="00432308" w:rsidRDefault="00A1086C" w:rsidP="00A1086C">
      <w:pPr>
        <w:spacing w:after="0" w:line="240" w:lineRule="auto"/>
        <w:ind w:left="993" w:hanging="426"/>
        <w:rPr>
          <w:rFonts w:ascii="Times New Roman" w:hAnsi="Times New Roman"/>
          <w:sz w:val="28"/>
          <w:szCs w:val="28"/>
        </w:rPr>
      </w:pPr>
      <w:r w:rsidRPr="00432308">
        <w:rPr>
          <w:rFonts w:ascii="Times New Roman" w:hAnsi="Times New Roman"/>
          <w:sz w:val="28"/>
          <w:szCs w:val="28"/>
        </w:rPr>
        <w:lastRenderedPageBreak/>
        <w:t xml:space="preserve">д) верны высказывания а) и б); </w:t>
      </w:r>
    </w:p>
    <w:p w14:paraId="73609AE1" w14:textId="77777777" w:rsidR="00A1086C" w:rsidRPr="00432308" w:rsidRDefault="00A1086C" w:rsidP="00A1086C">
      <w:pPr>
        <w:spacing w:after="0" w:line="240" w:lineRule="auto"/>
        <w:ind w:left="993" w:hanging="426"/>
        <w:rPr>
          <w:rFonts w:ascii="Times New Roman" w:hAnsi="Times New Roman"/>
          <w:sz w:val="28"/>
          <w:szCs w:val="28"/>
        </w:rPr>
      </w:pPr>
      <w:r w:rsidRPr="00432308">
        <w:rPr>
          <w:rFonts w:ascii="Times New Roman" w:hAnsi="Times New Roman"/>
          <w:sz w:val="28"/>
          <w:szCs w:val="28"/>
        </w:rPr>
        <w:t xml:space="preserve">е) верны высказывания в) и г); </w:t>
      </w:r>
    </w:p>
    <w:p w14:paraId="5C2298DB" w14:textId="77777777" w:rsidR="00A1086C" w:rsidRPr="00432308" w:rsidRDefault="00A1086C" w:rsidP="00A1086C">
      <w:pPr>
        <w:spacing w:after="0" w:line="240" w:lineRule="auto"/>
        <w:ind w:left="993" w:hanging="426"/>
        <w:rPr>
          <w:rFonts w:ascii="Times New Roman" w:hAnsi="Times New Roman"/>
          <w:sz w:val="28"/>
          <w:szCs w:val="28"/>
        </w:rPr>
      </w:pPr>
      <w:r w:rsidRPr="00432308">
        <w:rPr>
          <w:rFonts w:ascii="Times New Roman" w:hAnsi="Times New Roman"/>
          <w:sz w:val="28"/>
          <w:szCs w:val="28"/>
        </w:rPr>
        <w:t xml:space="preserve">ж) верны высказывания а) и в); </w:t>
      </w:r>
    </w:p>
    <w:p w14:paraId="364EF1C9" w14:textId="77777777" w:rsidR="00A1086C" w:rsidRPr="00432308" w:rsidRDefault="00A1086C" w:rsidP="00A1086C">
      <w:pPr>
        <w:spacing w:after="0" w:line="240" w:lineRule="auto"/>
        <w:ind w:left="993" w:hanging="426"/>
        <w:rPr>
          <w:rFonts w:ascii="Times New Roman" w:hAnsi="Times New Roman"/>
          <w:sz w:val="28"/>
          <w:szCs w:val="28"/>
        </w:rPr>
      </w:pPr>
      <w:r w:rsidRPr="00432308">
        <w:rPr>
          <w:rFonts w:ascii="Times New Roman" w:hAnsi="Times New Roman"/>
          <w:sz w:val="28"/>
          <w:szCs w:val="28"/>
        </w:rPr>
        <w:t>з) верны высказывания б) и г).</w:t>
      </w:r>
    </w:p>
    <w:p w14:paraId="0D9E78E6" w14:textId="68A77D24" w:rsidR="005A410B" w:rsidRPr="00432308" w:rsidRDefault="005A410B" w:rsidP="00432308">
      <w:pPr>
        <w:pStyle w:val="1"/>
        <w:widowControl w:val="0"/>
        <w:autoSpaceDE w:val="0"/>
        <w:autoSpaceDN w:val="0"/>
        <w:adjustRightInd w:val="0"/>
        <w:spacing w:before="0" w:line="240" w:lineRule="auto"/>
        <w:ind w:firstLine="709"/>
        <w:jc w:val="both"/>
        <w:rPr>
          <w:rFonts w:ascii="Times New Roman" w:hAnsi="Times New Roman" w:cs="Times New Roman"/>
          <w:color w:val="auto"/>
          <w:sz w:val="16"/>
          <w:szCs w:val="16"/>
        </w:rPr>
      </w:pPr>
      <w:bookmarkStart w:id="30" w:name="_Toc508028713"/>
      <w:bookmarkStart w:id="31" w:name="_Toc530494525"/>
      <w:bookmarkStart w:id="32" w:name="_Toc969654"/>
    </w:p>
    <w:p w14:paraId="7C78BE3E" w14:textId="78F10EA7" w:rsidR="00E16954" w:rsidRPr="00E16954" w:rsidRDefault="00E16954" w:rsidP="00432308">
      <w:pPr>
        <w:spacing w:after="0" w:line="360" w:lineRule="auto"/>
        <w:jc w:val="center"/>
        <w:rPr>
          <w:rFonts w:ascii="Times New Roman" w:hAnsi="Times New Roman"/>
          <w:b/>
          <w:sz w:val="28"/>
          <w:szCs w:val="28"/>
        </w:rPr>
      </w:pPr>
      <w:r w:rsidRPr="00A6504A">
        <w:rPr>
          <w:rFonts w:ascii="Times New Roman" w:hAnsi="Times New Roman"/>
          <w:b/>
          <w:sz w:val="28"/>
          <w:szCs w:val="28"/>
        </w:rPr>
        <w:t>Пример экзаменационного билета</w:t>
      </w:r>
    </w:p>
    <w:p w14:paraId="1A2B071C" w14:textId="77777777" w:rsidR="00B912C8" w:rsidRPr="00972CD2" w:rsidRDefault="00B912C8" w:rsidP="00432308">
      <w:pPr>
        <w:pStyle w:val="8"/>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lang w:val="en-US"/>
        </w:rPr>
        <w:t>I</w:t>
      </w:r>
      <w:r>
        <w:rPr>
          <w:rFonts w:ascii="Times New Roman" w:hAnsi="Times New Roman"/>
          <w:sz w:val="28"/>
          <w:szCs w:val="28"/>
        </w:rPr>
        <w:t xml:space="preserve">. </w:t>
      </w:r>
      <w:r w:rsidRPr="00972CD2">
        <w:rPr>
          <w:rFonts w:ascii="Times New Roman" w:hAnsi="Times New Roman"/>
          <w:sz w:val="28"/>
          <w:szCs w:val="28"/>
        </w:rPr>
        <w:t>Тестовые задания (открытые тесты):</w:t>
      </w:r>
    </w:p>
    <w:p w14:paraId="7FBC7EF5"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 xml:space="preserve">1. Взаимосвязь денежного потока на собственный и </w:t>
      </w:r>
      <w:r>
        <w:rPr>
          <w:rFonts w:ascii="Times New Roman" w:hAnsi="Times New Roman"/>
          <w:sz w:val="28"/>
          <w:szCs w:val="28"/>
        </w:rPr>
        <w:t>и</w:t>
      </w:r>
      <w:r w:rsidRPr="00972CD2">
        <w:rPr>
          <w:rFonts w:ascii="Times New Roman" w:hAnsi="Times New Roman"/>
          <w:sz w:val="28"/>
          <w:szCs w:val="28"/>
        </w:rPr>
        <w:t xml:space="preserve">нвестированный капитал (максимальное количество баллов - </w:t>
      </w:r>
      <w:r>
        <w:rPr>
          <w:rFonts w:ascii="Times New Roman" w:hAnsi="Times New Roman"/>
          <w:sz w:val="28"/>
          <w:szCs w:val="28"/>
        </w:rPr>
        <w:t>10</w:t>
      </w:r>
      <w:r w:rsidRPr="00972CD2">
        <w:rPr>
          <w:rFonts w:ascii="Times New Roman" w:hAnsi="Times New Roman"/>
          <w:sz w:val="28"/>
          <w:szCs w:val="28"/>
        </w:rPr>
        <w:t>)</w:t>
      </w:r>
    </w:p>
    <w:p w14:paraId="7D5F6946"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 xml:space="preserve">2. Критерии отбора компаний–аналогов при определении стоимости компании сферы услуг. Обоснуйте свой ответ (максимальное количество баллов - </w:t>
      </w:r>
      <w:r>
        <w:rPr>
          <w:rFonts w:ascii="Times New Roman" w:hAnsi="Times New Roman"/>
          <w:sz w:val="28"/>
          <w:szCs w:val="28"/>
        </w:rPr>
        <w:t>10</w:t>
      </w:r>
      <w:r w:rsidRPr="00972CD2">
        <w:rPr>
          <w:rFonts w:ascii="Times New Roman" w:hAnsi="Times New Roman"/>
          <w:sz w:val="28"/>
          <w:szCs w:val="28"/>
        </w:rPr>
        <w:t>)</w:t>
      </w:r>
    </w:p>
    <w:p w14:paraId="50568E67"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 xml:space="preserve">3. Факторы, влияющие на длительность прогнозного периода при оценке бизнеса добывающей компании. Обоснуйте свой ответ (максимальное количество баллов - </w:t>
      </w:r>
      <w:r>
        <w:rPr>
          <w:rFonts w:ascii="Times New Roman" w:hAnsi="Times New Roman"/>
          <w:sz w:val="28"/>
          <w:szCs w:val="28"/>
        </w:rPr>
        <w:t>10</w:t>
      </w:r>
      <w:r w:rsidRPr="00972CD2">
        <w:rPr>
          <w:rFonts w:ascii="Times New Roman" w:hAnsi="Times New Roman"/>
          <w:sz w:val="28"/>
          <w:szCs w:val="28"/>
        </w:rPr>
        <w:t>)</w:t>
      </w:r>
    </w:p>
    <w:p w14:paraId="23A1D585"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Практико-ориентированное задание (задачи)</w:t>
      </w:r>
    </w:p>
    <w:p w14:paraId="12890977"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 xml:space="preserve">Задача 1 (максимальное количество баллов - </w:t>
      </w:r>
      <w:r>
        <w:rPr>
          <w:rFonts w:ascii="Times New Roman" w:hAnsi="Times New Roman"/>
          <w:sz w:val="28"/>
          <w:szCs w:val="28"/>
        </w:rPr>
        <w:t>20</w:t>
      </w:r>
      <w:r w:rsidRPr="00972CD2">
        <w:rPr>
          <w:rFonts w:ascii="Times New Roman" w:hAnsi="Times New Roman"/>
          <w:sz w:val="28"/>
          <w:szCs w:val="28"/>
        </w:rPr>
        <w:t>)</w:t>
      </w:r>
    </w:p>
    <w:p w14:paraId="2E3CCBE9"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По компании прогнозируются следующие денежные потоки для собственного капитала:</w:t>
      </w:r>
    </w:p>
    <w:p w14:paraId="6D676D87"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- 1 год 35 000 ден.ед.</w:t>
      </w:r>
    </w:p>
    <w:p w14:paraId="33E1C39D"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- 2 год 45 000 ден.ед.</w:t>
      </w:r>
    </w:p>
    <w:p w14:paraId="771A2357"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- 3 год 40 000 ден.ед.</w:t>
      </w:r>
    </w:p>
    <w:p w14:paraId="40CAC17B"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 начиная с 4 года 55 000 ден.ед.</w:t>
      </w:r>
    </w:p>
    <w:p w14:paraId="3D6D75B5"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Доля заемного капитала составляет 15%, безрисковая ставка по государственным валютным обязательствам РФ 7,5%, коэффициент бета 1,3, среднерыночная доходность 12,5%; премия за малую капитализацию компании 4,7%, премия за риск инвестирования в компанию 3%, а средневзвешенная доналоговая ставка по кредитам, выданным нефинансовым организациям за последние полгода, 10,2%. Долгосрочный темп роста 4%.</w:t>
      </w:r>
    </w:p>
    <w:p w14:paraId="2B497B6B"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По состоянию на дату оценки:</w:t>
      </w:r>
    </w:p>
    <w:p w14:paraId="3D108978"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lastRenderedPageBreak/>
        <w:t>- излишек собственного оборотного капитала (безденежного) составляет 2 000 ден.ед.,</w:t>
      </w:r>
    </w:p>
    <w:p w14:paraId="3E769304"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 величина законсервированных активов составляет 5 000 ден.ед.,</w:t>
      </w:r>
    </w:p>
    <w:p w14:paraId="65F2D2CC"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 величина денежных средств составляет 3 000 ден.ед, в том числе 500 ден.ед. – это денежные средства в кассе компании.</w:t>
      </w:r>
    </w:p>
    <w:p w14:paraId="2F8DCDDA" w14:textId="77777777" w:rsidR="00B912C8"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Рассчитать стоимость данной компании методом дисконтированных денежных потоков, при допущении, что денежные потоки поступают в конце года.</w:t>
      </w:r>
    </w:p>
    <w:p w14:paraId="3477C2CA"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 xml:space="preserve">Задача 2 (максимальное количество баллов - </w:t>
      </w:r>
      <w:r>
        <w:rPr>
          <w:rFonts w:ascii="Times New Roman" w:hAnsi="Times New Roman"/>
          <w:sz w:val="28"/>
          <w:szCs w:val="28"/>
        </w:rPr>
        <w:t>10</w:t>
      </w:r>
      <w:r w:rsidRPr="00972CD2">
        <w:rPr>
          <w:rFonts w:ascii="Times New Roman" w:hAnsi="Times New Roman"/>
          <w:sz w:val="28"/>
          <w:szCs w:val="28"/>
        </w:rPr>
        <w:t>)</w:t>
      </w:r>
    </w:p>
    <w:p w14:paraId="71789207" w14:textId="77777777" w:rsidR="00B912C8" w:rsidRPr="00972CD2" w:rsidRDefault="00B912C8" w:rsidP="00B912C8">
      <w:pPr>
        <w:pStyle w:val="8"/>
        <w:shd w:val="clear" w:color="auto" w:fill="auto"/>
        <w:tabs>
          <w:tab w:val="left" w:pos="993"/>
        </w:tabs>
        <w:spacing w:before="0" w:after="0" w:line="360" w:lineRule="auto"/>
        <w:ind w:firstLine="709"/>
        <w:rPr>
          <w:rFonts w:ascii="Times New Roman" w:hAnsi="Times New Roman"/>
          <w:sz w:val="28"/>
          <w:szCs w:val="28"/>
        </w:rPr>
      </w:pPr>
      <w:r w:rsidRPr="00972CD2">
        <w:rPr>
          <w:rFonts w:ascii="Times New Roman" w:hAnsi="Times New Roman"/>
          <w:sz w:val="28"/>
          <w:szCs w:val="28"/>
        </w:rPr>
        <w:t>Методом прямого сравнения продаж стоимость земельного участка составила 120 000 денежных единиц (д.е.). Известно, что чистый операционный доход, приносимый объектом недвижимости, составляет 42 000 д.е. Ставка дохода равна 10%. Срок службы здания 90 лет, возврат капитал осуществляется по Рингу.</w:t>
      </w:r>
    </w:p>
    <w:p w14:paraId="5B1B7F33" w14:textId="02F29CD4" w:rsidR="00E16954" w:rsidRDefault="00B912C8" w:rsidP="00432308">
      <w:pPr>
        <w:pStyle w:val="8"/>
        <w:shd w:val="clear" w:color="auto" w:fill="auto"/>
        <w:tabs>
          <w:tab w:val="left" w:pos="993"/>
        </w:tabs>
        <w:spacing w:before="0" w:after="0" w:line="360" w:lineRule="auto"/>
        <w:ind w:firstLine="709"/>
      </w:pPr>
      <w:r w:rsidRPr="00972CD2">
        <w:rPr>
          <w:rFonts w:ascii="Times New Roman" w:hAnsi="Times New Roman"/>
          <w:sz w:val="28"/>
          <w:szCs w:val="28"/>
        </w:rPr>
        <w:t>Определить стоимость единого объекта недвижимости.</w:t>
      </w:r>
    </w:p>
    <w:p w14:paraId="1BE6B4F2" w14:textId="77777777" w:rsidR="00E16954" w:rsidRPr="00E16954" w:rsidRDefault="00E16954" w:rsidP="00E16954"/>
    <w:p w14:paraId="1C296341" w14:textId="77777777" w:rsidR="00E16954" w:rsidRDefault="00E16954" w:rsidP="0063040B">
      <w:pPr>
        <w:spacing w:after="0" w:line="360" w:lineRule="auto"/>
        <w:ind w:firstLine="709"/>
        <w:jc w:val="both"/>
        <w:rPr>
          <w:rFonts w:ascii="Times New Roman" w:hAnsi="Times New Roman"/>
          <w:b/>
          <w:sz w:val="28"/>
          <w:szCs w:val="28"/>
        </w:rPr>
        <w:sectPr w:rsidR="00E16954" w:rsidSect="00BC0ED0">
          <w:footerReference w:type="default" r:id="rId18"/>
          <w:footerReference w:type="first" r:id="rId19"/>
          <w:pgSz w:w="11906" w:h="16838"/>
          <w:pgMar w:top="1134" w:right="1134" w:bottom="1134" w:left="1134" w:header="709" w:footer="709" w:gutter="0"/>
          <w:pgNumType w:start="0"/>
          <w:cols w:space="708"/>
          <w:titlePg/>
          <w:docGrid w:linePitch="360"/>
        </w:sectPr>
      </w:pPr>
    </w:p>
    <w:p w14:paraId="5D882AA1" w14:textId="32AC6EF4" w:rsidR="0063040B" w:rsidRPr="000C6A12" w:rsidRDefault="0063040B" w:rsidP="0063040B">
      <w:pPr>
        <w:spacing w:after="0" w:line="360" w:lineRule="auto"/>
        <w:ind w:firstLine="709"/>
        <w:jc w:val="both"/>
        <w:rPr>
          <w:rFonts w:ascii="Times New Roman" w:hAnsi="Times New Roman"/>
          <w:b/>
          <w:sz w:val="28"/>
          <w:szCs w:val="28"/>
        </w:rPr>
      </w:pPr>
      <w:r w:rsidRPr="000C6A12">
        <w:rPr>
          <w:rFonts w:ascii="Times New Roman" w:hAnsi="Times New Roman"/>
          <w:b/>
          <w:sz w:val="28"/>
          <w:szCs w:val="28"/>
        </w:rPr>
        <w:lastRenderedPageBreak/>
        <w:t xml:space="preserve">Примеры оценочных средств для проверки каждой компетенции, формируемой дисциплиной </w:t>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556"/>
        <w:gridCol w:w="3560"/>
        <w:gridCol w:w="7209"/>
      </w:tblGrid>
      <w:tr w:rsidR="008A659A" w:rsidRPr="00432308" w14:paraId="705168CC" w14:textId="77777777" w:rsidTr="00432308">
        <w:tc>
          <w:tcPr>
            <w:tcW w:w="2127" w:type="dxa"/>
          </w:tcPr>
          <w:p w14:paraId="4529EAAD" w14:textId="77777777" w:rsidR="008A659A" w:rsidRPr="00432308" w:rsidRDefault="008A659A" w:rsidP="008A659A">
            <w:pPr>
              <w:spacing w:after="0" w:line="240" w:lineRule="auto"/>
              <w:jc w:val="center"/>
              <w:rPr>
                <w:rFonts w:ascii="Times New Roman" w:hAnsi="Times New Roman"/>
                <w:b/>
                <w:bCs/>
                <w:sz w:val="24"/>
                <w:szCs w:val="24"/>
              </w:rPr>
            </w:pPr>
            <w:r w:rsidRPr="00432308">
              <w:rPr>
                <w:rFonts w:ascii="Times New Roman" w:hAnsi="Times New Roman"/>
                <w:b/>
                <w:bCs/>
                <w:sz w:val="24"/>
                <w:szCs w:val="24"/>
              </w:rPr>
              <w:t>Наименование компетенции</w:t>
            </w:r>
          </w:p>
        </w:tc>
        <w:tc>
          <w:tcPr>
            <w:tcW w:w="2556" w:type="dxa"/>
          </w:tcPr>
          <w:p w14:paraId="741CB5BA" w14:textId="32FEC811" w:rsidR="008A659A" w:rsidRPr="00432308" w:rsidRDefault="00432308" w:rsidP="008A659A">
            <w:pPr>
              <w:spacing w:after="0" w:line="240" w:lineRule="auto"/>
              <w:jc w:val="center"/>
              <w:rPr>
                <w:rFonts w:ascii="Times New Roman" w:hAnsi="Times New Roman"/>
                <w:b/>
                <w:bCs/>
                <w:sz w:val="24"/>
                <w:szCs w:val="24"/>
              </w:rPr>
            </w:pPr>
            <w:r w:rsidRPr="00432308">
              <w:rPr>
                <w:rFonts w:ascii="Times New Roman" w:hAnsi="Times New Roman"/>
                <w:b/>
                <w:bCs/>
                <w:sz w:val="24"/>
                <w:szCs w:val="24"/>
              </w:rPr>
              <w:t>Наименование  индикаторов достижения компетенции</w:t>
            </w:r>
          </w:p>
        </w:tc>
        <w:tc>
          <w:tcPr>
            <w:tcW w:w="3560" w:type="dxa"/>
          </w:tcPr>
          <w:p w14:paraId="59A52363" w14:textId="3B85FD6E" w:rsidR="008A659A" w:rsidRPr="00432308" w:rsidRDefault="008A659A" w:rsidP="008A659A">
            <w:pPr>
              <w:spacing w:after="0" w:line="240" w:lineRule="auto"/>
              <w:jc w:val="center"/>
              <w:rPr>
                <w:rFonts w:ascii="Times New Roman" w:hAnsi="Times New Roman"/>
                <w:b/>
                <w:bCs/>
                <w:sz w:val="24"/>
                <w:szCs w:val="24"/>
              </w:rPr>
            </w:pPr>
            <w:r w:rsidRPr="00432308">
              <w:rPr>
                <w:rFonts w:ascii="Times New Roman" w:hAnsi="Times New Roman"/>
                <w:b/>
                <w:bCs/>
                <w:sz w:val="24"/>
                <w:szCs w:val="24"/>
              </w:rPr>
              <w:t>Результаты обучения (владения, умения и знания), соотнесенные с индикаторами достижения компетенции</w:t>
            </w:r>
          </w:p>
        </w:tc>
        <w:tc>
          <w:tcPr>
            <w:tcW w:w="7209" w:type="dxa"/>
          </w:tcPr>
          <w:p w14:paraId="0C749A55" w14:textId="59575556" w:rsidR="008A659A" w:rsidRPr="00432308" w:rsidRDefault="008A659A" w:rsidP="008A659A">
            <w:pPr>
              <w:spacing w:after="0" w:line="240" w:lineRule="auto"/>
              <w:jc w:val="center"/>
              <w:rPr>
                <w:rFonts w:ascii="Times New Roman" w:hAnsi="Times New Roman"/>
                <w:b/>
                <w:bCs/>
                <w:sz w:val="24"/>
                <w:szCs w:val="24"/>
              </w:rPr>
            </w:pPr>
            <w:r w:rsidRPr="00432308">
              <w:rPr>
                <w:rFonts w:ascii="Times New Roman" w:hAnsi="Times New Roman"/>
                <w:b/>
                <w:bCs/>
                <w:sz w:val="24"/>
                <w:szCs w:val="24"/>
              </w:rPr>
              <w:t xml:space="preserve">Типовые </w:t>
            </w:r>
            <w:r w:rsidR="00432308" w:rsidRPr="00432308">
              <w:rPr>
                <w:rFonts w:ascii="Times New Roman" w:hAnsi="Times New Roman"/>
                <w:b/>
                <w:bCs/>
                <w:sz w:val="24"/>
                <w:szCs w:val="24"/>
              </w:rPr>
              <w:t xml:space="preserve">контрольные </w:t>
            </w:r>
            <w:r w:rsidRPr="00432308">
              <w:rPr>
                <w:rFonts w:ascii="Times New Roman" w:hAnsi="Times New Roman"/>
                <w:b/>
                <w:bCs/>
                <w:sz w:val="24"/>
                <w:szCs w:val="24"/>
              </w:rPr>
              <w:t>задания</w:t>
            </w:r>
          </w:p>
        </w:tc>
      </w:tr>
      <w:tr w:rsidR="008A659A" w:rsidRPr="00432308" w14:paraId="6A74DD2C" w14:textId="77777777" w:rsidTr="00432308">
        <w:tc>
          <w:tcPr>
            <w:tcW w:w="2127" w:type="dxa"/>
            <w:vMerge w:val="restart"/>
          </w:tcPr>
          <w:p w14:paraId="4FE487EB" w14:textId="0C0C7D0D" w:rsidR="008A659A" w:rsidRPr="00432308" w:rsidRDefault="008A659A" w:rsidP="008A659A">
            <w:pPr>
              <w:pStyle w:val="Default"/>
              <w:rPr>
                <w:rStyle w:val="FontStyle12"/>
                <w:color w:val="auto"/>
                <w:sz w:val="24"/>
              </w:rPr>
            </w:pPr>
            <w:r w:rsidRPr="00432308">
              <w:t xml:space="preserve">Способность на основе существующих методик, нормативно-правовой базы рассчитывать финансово-экономические показатели, </w:t>
            </w:r>
            <w:r w:rsidRPr="00432308">
              <w:rPr>
                <w:color w:val="000000" w:themeColor="text1"/>
              </w:rPr>
              <w:t>анализировать и содержательно объяснять природу экономических процессов на микро и макро уровне</w:t>
            </w:r>
            <w:r w:rsidR="00432308" w:rsidRPr="00432308">
              <w:rPr>
                <w:color w:val="000000" w:themeColor="text1"/>
              </w:rPr>
              <w:t xml:space="preserve"> (</w:t>
            </w:r>
            <w:r w:rsidR="00432308" w:rsidRPr="00432308">
              <w:t>ПКН-2)</w:t>
            </w:r>
          </w:p>
        </w:tc>
        <w:tc>
          <w:tcPr>
            <w:tcW w:w="2556" w:type="dxa"/>
          </w:tcPr>
          <w:p w14:paraId="0D3F30E5" w14:textId="752C6962" w:rsidR="008A659A" w:rsidRPr="00432308" w:rsidRDefault="008A659A" w:rsidP="008A659A">
            <w:pPr>
              <w:spacing w:after="0" w:line="240" w:lineRule="auto"/>
              <w:contextualSpacing/>
              <w:rPr>
                <w:rStyle w:val="FontStyle12"/>
                <w:sz w:val="24"/>
                <w:szCs w:val="24"/>
              </w:rPr>
            </w:pPr>
            <w:r w:rsidRPr="00432308">
              <w:rPr>
                <w:rFonts w:ascii="Times New Roman" w:eastAsia="Times New Roman" w:hAnsi="Times New Roman"/>
                <w:sz w:val="24"/>
                <w:szCs w:val="24"/>
              </w:rPr>
              <w:t>1. Применяет нормативно-правовую базу, регламентирующую порядок расчета финансово-экономических показателей.</w:t>
            </w:r>
          </w:p>
        </w:tc>
        <w:tc>
          <w:tcPr>
            <w:tcW w:w="3560" w:type="dxa"/>
          </w:tcPr>
          <w:p w14:paraId="1E5847F2" w14:textId="77777777" w:rsidR="008A659A" w:rsidRPr="00432308" w:rsidRDefault="008A659A" w:rsidP="008A659A">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b/>
                <w:sz w:val="24"/>
                <w:szCs w:val="24"/>
              </w:rPr>
              <w:t xml:space="preserve">Знать </w:t>
            </w:r>
            <w:r w:rsidRPr="00432308">
              <w:rPr>
                <w:rFonts w:ascii="Times New Roman" w:hAnsi="Times New Roman"/>
                <w:sz w:val="24"/>
                <w:szCs w:val="24"/>
              </w:rPr>
              <w:t>– .</w:t>
            </w:r>
            <w:r w:rsidRPr="00432308">
              <w:rPr>
                <w:rFonts w:ascii="Times New Roman" w:eastAsia="Times New Roman" w:hAnsi="Times New Roman"/>
                <w:sz w:val="24"/>
                <w:szCs w:val="24"/>
              </w:rPr>
              <w:t>нормативно-правовую базу оценочной деятельности, регламентирующую порядок расчета различных видов стоимости.</w:t>
            </w:r>
          </w:p>
          <w:p w14:paraId="7C3D8CC9" w14:textId="3BCCC05E" w:rsidR="008A659A" w:rsidRPr="00432308" w:rsidRDefault="008A659A" w:rsidP="008A659A">
            <w:pPr>
              <w:pStyle w:val="afc"/>
              <w:spacing w:after="0" w:line="240" w:lineRule="auto"/>
              <w:rPr>
                <w:rFonts w:ascii="Times New Roman" w:hAnsi="Times New Roman"/>
                <w:b/>
                <w:sz w:val="24"/>
                <w:szCs w:val="24"/>
                <w:lang w:val="ru-RU" w:eastAsia="en-US"/>
              </w:rPr>
            </w:pPr>
            <w:r w:rsidRPr="00432308">
              <w:rPr>
                <w:rFonts w:ascii="Times New Roman" w:hAnsi="Times New Roman"/>
                <w:b/>
                <w:sz w:val="24"/>
                <w:szCs w:val="24"/>
                <w:lang w:val="ru-RU"/>
              </w:rPr>
              <w:t>Уметь –</w:t>
            </w:r>
            <w:r w:rsidRPr="00432308">
              <w:rPr>
                <w:rFonts w:ascii="Times New Roman" w:hAnsi="Times New Roman"/>
                <w:sz w:val="24"/>
                <w:szCs w:val="24"/>
                <w:lang w:val="ru-RU"/>
              </w:rPr>
              <w:t xml:space="preserve"> интерпретировать н</w:t>
            </w:r>
            <w:r w:rsidRPr="00432308">
              <w:rPr>
                <w:rFonts w:ascii="Times New Roman" w:eastAsia="Times New Roman" w:hAnsi="Times New Roman"/>
                <w:sz w:val="24"/>
                <w:szCs w:val="24"/>
                <w:lang w:val="ru-RU"/>
              </w:rPr>
              <w:t>ормативно-правовую базу оценочной деятельности, регламентирующую порядок определения видов стоимости.</w:t>
            </w:r>
          </w:p>
        </w:tc>
        <w:tc>
          <w:tcPr>
            <w:tcW w:w="7209" w:type="dxa"/>
          </w:tcPr>
          <w:p w14:paraId="4C437198" w14:textId="2F4B7112" w:rsidR="008A659A" w:rsidRPr="00432308" w:rsidRDefault="008A659A" w:rsidP="008A659A">
            <w:pPr>
              <w:pStyle w:val="afc"/>
              <w:spacing w:after="0" w:line="240" w:lineRule="auto"/>
              <w:rPr>
                <w:rFonts w:ascii="Times New Roman" w:hAnsi="Times New Roman"/>
                <w:b/>
                <w:sz w:val="24"/>
                <w:szCs w:val="24"/>
                <w:lang w:val="ru-RU" w:eastAsia="en-US"/>
              </w:rPr>
            </w:pPr>
            <w:r w:rsidRPr="00432308">
              <w:rPr>
                <w:rFonts w:ascii="Times New Roman" w:hAnsi="Times New Roman"/>
                <w:b/>
                <w:sz w:val="24"/>
                <w:szCs w:val="24"/>
                <w:lang w:val="ru-RU" w:eastAsia="en-US"/>
              </w:rPr>
              <w:t>Задание 1</w:t>
            </w:r>
          </w:p>
          <w:p w14:paraId="5269BB18" w14:textId="77777777" w:rsidR="008A659A" w:rsidRPr="00432308" w:rsidRDefault="008A659A" w:rsidP="008A659A">
            <w:pPr>
              <w:pStyle w:val="afc"/>
              <w:spacing w:after="0" w:line="240" w:lineRule="auto"/>
              <w:rPr>
                <w:rFonts w:ascii="Times New Roman" w:hAnsi="Times New Roman"/>
                <w:sz w:val="24"/>
                <w:szCs w:val="24"/>
                <w:lang w:val="ru-RU" w:eastAsia="en-US"/>
              </w:rPr>
            </w:pPr>
            <w:r w:rsidRPr="00432308">
              <w:rPr>
                <w:rFonts w:ascii="Times New Roman" w:hAnsi="Times New Roman"/>
                <w:sz w:val="24"/>
                <w:szCs w:val="24"/>
                <w:lang w:val="ru-RU"/>
              </w:rPr>
              <w:t>Чем отличается договор на оказание услуг по оценке от договора оказания консультационных услуг?</w:t>
            </w:r>
          </w:p>
          <w:p w14:paraId="3D3B709E" w14:textId="77777777" w:rsidR="008A659A" w:rsidRPr="00432308" w:rsidRDefault="008A659A" w:rsidP="008A659A">
            <w:pPr>
              <w:tabs>
                <w:tab w:val="left" w:pos="540"/>
              </w:tabs>
              <w:spacing w:after="0" w:line="240" w:lineRule="auto"/>
              <w:contextualSpacing/>
              <w:jc w:val="both"/>
              <w:rPr>
                <w:rFonts w:ascii="Times New Roman" w:hAnsi="Times New Roman"/>
                <w:b/>
                <w:sz w:val="24"/>
                <w:szCs w:val="24"/>
              </w:rPr>
            </w:pPr>
            <w:r w:rsidRPr="00432308">
              <w:rPr>
                <w:rFonts w:ascii="Times New Roman" w:hAnsi="Times New Roman"/>
                <w:b/>
                <w:sz w:val="24"/>
                <w:szCs w:val="24"/>
              </w:rPr>
              <w:t>Задание 2</w:t>
            </w:r>
          </w:p>
          <w:p w14:paraId="3830CE2A" w14:textId="77777777" w:rsidR="008A659A" w:rsidRPr="00432308" w:rsidRDefault="008A659A" w:rsidP="008A659A">
            <w:pPr>
              <w:pStyle w:val="afc"/>
              <w:spacing w:after="0" w:line="240" w:lineRule="auto"/>
              <w:rPr>
                <w:rFonts w:ascii="Times New Roman" w:hAnsi="Times New Roman"/>
                <w:sz w:val="24"/>
                <w:szCs w:val="24"/>
                <w:lang w:val="ru-RU"/>
              </w:rPr>
            </w:pPr>
            <w:r w:rsidRPr="00432308">
              <w:rPr>
                <w:rFonts w:ascii="Times New Roman" w:hAnsi="Times New Roman"/>
                <w:sz w:val="24"/>
                <w:szCs w:val="24"/>
                <w:lang w:val="ru-RU"/>
              </w:rPr>
              <w:t>Перечислите специфические пункты, которые можно встретить только в договоре на оказание услуг по оценке (договор, заключенный в соответствии с ФСО и ФЗ-135).</w:t>
            </w:r>
          </w:p>
          <w:p w14:paraId="6B13660C" w14:textId="77777777" w:rsidR="008A659A" w:rsidRPr="00432308" w:rsidRDefault="008A659A" w:rsidP="008A659A">
            <w:pPr>
              <w:pStyle w:val="afc"/>
              <w:spacing w:after="0" w:line="240" w:lineRule="auto"/>
              <w:rPr>
                <w:rFonts w:ascii="Times New Roman" w:hAnsi="Times New Roman"/>
                <w:b/>
                <w:bCs/>
                <w:sz w:val="24"/>
                <w:szCs w:val="24"/>
                <w:lang w:val="ru-RU"/>
              </w:rPr>
            </w:pPr>
            <w:r w:rsidRPr="00432308">
              <w:rPr>
                <w:rFonts w:ascii="Times New Roman" w:hAnsi="Times New Roman"/>
                <w:b/>
                <w:bCs/>
                <w:sz w:val="24"/>
                <w:szCs w:val="24"/>
                <w:lang w:val="ru-RU"/>
              </w:rPr>
              <w:t>Задание 3</w:t>
            </w:r>
          </w:p>
          <w:p w14:paraId="135F9056"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Кем нужно быть и что нужно сделать, чтобы стать субъектом оценочной деятельности?.</w:t>
            </w:r>
          </w:p>
          <w:p w14:paraId="5430F0D5" w14:textId="6103E0FA" w:rsidR="008A659A" w:rsidRPr="00432308" w:rsidRDefault="008A659A" w:rsidP="008A659A">
            <w:pPr>
              <w:spacing w:after="0" w:line="240" w:lineRule="auto"/>
              <w:jc w:val="both"/>
              <w:rPr>
                <w:rFonts w:ascii="Times New Roman" w:hAnsi="Times New Roman"/>
                <w:b/>
                <w:sz w:val="24"/>
                <w:szCs w:val="24"/>
              </w:rPr>
            </w:pPr>
            <w:r w:rsidRPr="00432308">
              <w:rPr>
                <w:rFonts w:ascii="Times New Roman" w:hAnsi="Times New Roman"/>
                <w:b/>
                <w:sz w:val="24"/>
                <w:szCs w:val="24"/>
              </w:rPr>
              <w:t>Задание 4</w:t>
            </w:r>
          </w:p>
          <w:p w14:paraId="2C5C42A1" w14:textId="6CDAAF9C" w:rsidR="008A659A" w:rsidRPr="00432308" w:rsidRDefault="008A659A" w:rsidP="008A659A">
            <w:pPr>
              <w:pStyle w:val="afc"/>
              <w:spacing w:after="0" w:line="240" w:lineRule="auto"/>
              <w:rPr>
                <w:rFonts w:ascii="Times New Roman" w:hAnsi="Times New Roman"/>
                <w:b/>
                <w:sz w:val="24"/>
                <w:szCs w:val="24"/>
                <w:lang w:val="ru-RU"/>
              </w:rPr>
            </w:pPr>
            <w:r w:rsidRPr="00432308">
              <w:rPr>
                <w:rFonts w:ascii="Times New Roman" w:hAnsi="Times New Roman"/>
                <w:sz w:val="24"/>
                <w:szCs w:val="24"/>
                <w:lang w:val="ru-RU"/>
              </w:rPr>
              <w:t>Приведите семь разных примеров возможных объектов оценки.</w:t>
            </w:r>
          </w:p>
        </w:tc>
      </w:tr>
      <w:tr w:rsidR="008A659A" w:rsidRPr="00432308" w14:paraId="44D1EDB9" w14:textId="77777777" w:rsidTr="00432308">
        <w:tc>
          <w:tcPr>
            <w:tcW w:w="2127" w:type="dxa"/>
            <w:vMerge/>
          </w:tcPr>
          <w:p w14:paraId="17B8969D" w14:textId="77777777" w:rsidR="008A659A" w:rsidRPr="00432308" w:rsidRDefault="008A659A" w:rsidP="008A659A">
            <w:pPr>
              <w:spacing w:after="0" w:line="240" w:lineRule="auto"/>
              <w:ind w:firstLine="709"/>
              <w:jc w:val="both"/>
              <w:rPr>
                <w:rFonts w:ascii="Times New Roman" w:hAnsi="Times New Roman"/>
                <w:sz w:val="24"/>
                <w:szCs w:val="24"/>
              </w:rPr>
            </w:pPr>
          </w:p>
        </w:tc>
        <w:tc>
          <w:tcPr>
            <w:tcW w:w="2556" w:type="dxa"/>
          </w:tcPr>
          <w:p w14:paraId="1F76D297" w14:textId="43D3D39B" w:rsidR="008A659A" w:rsidRPr="00432308" w:rsidRDefault="008A659A" w:rsidP="008A659A">
            <w:pPr>
              <w:spacing w:after="0" w:line="240" w:lineRule="auto"/>
              <w:rPr>
                <w:rFonts w:ascii="Times New Roman" w:hAnsi="Times New Roman"/>
                <w:sz w:val="24"/>
                <w:szCs w:val="24"/>
              </w:rPr>
            </w:pPr>
            <w:r w:rsidRPr="00432308">
              <w:rPr>
                <w:rFonts w:ascii="Times New Roman" w:eastAsia="Times New Roman" w:hAnsi="Times New Roman"/>
                <w:sz w:val="24"/>
                <w:szCs w:val="24"/>
              </w:rPr>
              <w:t>2. Производит расчет финансово-экономических показателей на макро-, мезо- и микроуровнях.</w:t>
            </w:r>
          </w:p>
        </w:tc>
        <w:tc>
          <w:tcPr>
            <w:tcW w:w="3560" w:type="dxa"/>
          </w:tcPr>
          <w:p w14:paraId="38FCAB7E" w14:textId="77777777" w:rsidR="008A659A" w:rsidRPr="00432308" w:rsidRDefault="008A659A" w:rsidP="008A659A">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b/>
                <w:sz w:val="24"/>
                <w:szCs w:val="24"/>
              </w:rPr>
              <w:t xml:space="preserve">Знать </w:t>
            </w:r>
            <w:r w:rsidRPr="00432308">
              <w:rPr>
                <w:rFonts w:ascii="Times New Roman" w:hAnsi="Times New Roman"/>
                <w:sz w:val="24"/>
                <w:szCs w:val="24"/>
              </w:rPr>
              <w:t xml:space="preserve">– </w:t>
            </w:r>
            <w:r w:rsidRPr="00432308">
              <w:rPr>
                <w:rFonts w:ascii="Times New Roman" w:eastAsia="Times New Roman" w:hAnsi="Times New Roman"/>
                <w:sz w:val="24"/>
                <w:szCs w:val="24"/>
              </w:rPr>
              <w:t>финансово-экономические показатели на макро-, мезо- и микроуровнях.</w:t>
            </w:r>
          </w:p>
          <w:p w14:paraId="5298198D" w14:textId="504BD65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b/>
                <w:sz w:val="24"/>
                <w:szCs w:val="24"/>
              </w:rPr>
              <w:t>Уметь –</w:t>
            </w:r>
            <w:r w:rsidRPr="00432308">
              <w:rPr>
                <w:rFonts w:ascii="Times New Roman" w:hAnsi="Times New Roman"/>
                <w:bCs/>
                <w:sz w:val="24"/>
                <w:szCs w:val="24"/>
              </w:rPr>
              <w:t xml:space="preserve"> рассчитывать </w:t>
            </w:r>
            <w:r w:rsidRPr="00432308">
              <w:rPr>
                <w:rFonts w:ascii="Times New Roman" w:eastAsia="Times New Roman" w:hAnsi="Times New Roman"/>
                <w:sz w:val="24"/>
                <w:szCs w:val="24"/>
              </w:rPr>
              <w:t>финансово-экономических показатели на макро-, мезо- и микроуровнях.</w:t>
            </w:r>
          </w:p>
        </w:tc>
        <w:tc>
          <w:tcPr>
            <w:tcW w:w="7209" w:type="dxa"/>
          </w:tcPr>
          <w:p w14:paraId="2C799E42" w14:textId="604F05A3"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Задание 1</w:t>
            </w:r>
          </w:p>
          <w:p w14:paraId="2C8CCD37"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Номинальная ставка дохода по государственным облигациям составляет 15%. Среднерыночная доходность акций на фондовом рынке равна 10% в реальном выражении. Коэффициент бета (рычаговый) для оцениваемого предприятия равен 1,35. Темпы инфляции составляют 12,5% в год.</w:t>
            </w:r>
          </w:p>
          <w:p w14:paraId="61AB9341"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Найти реальную стоимость собственного капитала для оцениваемого предприятия по модели САРМ.</w:t>
            </w:r>
          </w:p>
          <w:p w14:paraId="0D455484"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Задание 2</w:t>
            </w:r>
          </w:p>
          <w:p w14:paraId="31026B0F" w14:textId="7CC3173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Безрисковая ставка в США составляет 5,5%, инфляция в стране региона ЮВА 12%, инфляция в США 4,4%. Найти безрисковую ставку в стране региона ЮВА.</w:t>
            </w:r>
          </w:p>
        </w:tc>
      </w:tr>
      <w:tr w:rsidR="008A659A" w:rsidRPr="00432308" w14:paraId="12C59488" w14:textId="77777777" w:rsidTr="00432308">
        <w:tc>
          <w:tcPr>
            <w:tcW w:w="2127" w:type="dxa"/>
            <w:vMerge/>
          </w:tcPr>
          <w:p w14:paraId="493D600A" w14:textId="77777777" w:rsidR="008A659A" w:rsidRPr="00432308" w:rsidRDefault="008A659A" w:rsidP="008A659A">
            <w:pPr>
              <w:pStyle w:val="Default"/>
              <w:rPr>
                <w:color w:val="auto"/>
              </w:rPr>
            </w:pPr>
          </w:p>
        </w:tc>
        <w:tc>
          <w:tcPr>
            <w:tcW w:w="2556" w:type="dxa"/>
          </w:tcPr>
          <w:p w14:paraId="529A2F6E" w14:textId="3069B6A7" w:rsidR="008A659A" w:rsidRPr="00432308" w:rsidRDefault="008A659A" w:rsidP="008A659A">
            <w:pPr>
              <w:spacing w:after="0" w:line="240" w:lineRule="auto"/>
              <w:jc w:val="both"/>
              <w:rPr>
                <w:rFonts w:ascii="Times New Roman" w:hAnsi="Times New Roman"/>
                <w:sz w:val="24"/>
                <w:szCs w:val="24"/>
              </w:rPr>
            </w:pPr>
            <w:r w:rsidRPr="00432308">
              <w:rPr>
                <w:rFonts w:ascii="Times New Roman" w:eastAsia="Times New Roman" w:hAnsi="Times New Roman"/>
                <w:sz w:val="24"/>
                <w:szCs w:val="24"/>
              </w:rPr>
              <w:t xml:space="preserve">3. Анализирует и раскрывает природу экономических процессов на основе полученных </w:t>
            </w:r>
            <w:r w:rsidRPr="00432308">
              <w:rPr>
                <w:rFonts w:ascii="Times New Roman" w:eastAsia="Times New Roman" w:hAnsi="Times New Roman"/>
                <w:sz w:val="24"/>
                <w:szCs w:val="24"/>
              </w:rPr>
              <w:lastRenderedPageBreak/>
              <w:t>финансово-экономических показателей на макро-, мезо- и микроуровнях.</w:t>
            </w:r>
          </w:p>
        </w:tc>
        <w:tc>
          <w:tcPr>
            <w:tcW w:w="3560" w:type="dxa"/>
          </w:tcPr>
          <w:p w14:paraId="086AB215" w14:textId="77777777" w:rsidR="008A659A" w:rsidRPr="00432308" w:rsidRDefault="008A659A" w:rsidP="008A659A">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b/>
                <w:sz w:val="24"/>
                <w:szCs w:val="24"/>
              </w:rPr>
              <w:lastRenderedPageBreak/>
              <w:t xml:space="preserve">Знать </w:t>
            </w:r>
            <w:r w:rsidRPr="00432308">
              <w:rPr>
                <w:rFonts w:ascii="Times New Roman" w:hAnsi="Times New Roman"/>
                <w:sz w:val="24"/>
                <w:szCs w:val="24"/>
              </w:rPr>
              <w:t xml:space="preserve">– </w:t>
            </w:r>
            <w:r w:rsidRPr="00432308">
              <w:rPr>
                <w:rFonts w:ascii="Times New Roman" w:eastAsia="Times New Roman" w:hAnsi="Times New Roman"/>
                <w:sz w:val="24"/>
                <w:szCs w:val="24"/>
              </w:rPr>
              <w:t>природу экономических процессов.</w:t>
            </w:r>
          </w:p>
          <w:p w14:paraId="4EF40BAE" w14:textId="003E8761" w:rsidR="008A659A" w:rsidRPr="00432308" w:rsidRDefault="008A659A" w:rsidP="008A659A">
            <w:pPr>
              <w:spacing w:after="0" w:line="240" w:lineRule="auto"/>
              <w:jc w:val="both"/>
              <w:rPr>
                <w:rFonts w:ascii="Times New Roman" w:hAnsi="Times New Roman"/>
                <w:b/>
                <w:sz w:val="24"/>
                <w:szCs w:val="24"/>
              </w:rPr>
            </w:pPr>
            <w:r w:rsidRPr="00432308">
              <w:rPr>
                <w:rFonts w:ascii="Times New Roman" w:hAnsi="Times New Roman"/>
                <w:b/>
                <w:sz w:val="24"/>
                <w:szCs w:val="24"/>
              </w:rPr>
              <w:t xml:space="preserve">Уметь – </w:t>
            </w:r>
            <w:r w:rsidRPr="00432308">
              <w:rPr>
                <w:rFonts w:ascii="Times New Roman" w:hAnsi="Times New Roman"/>
                <w:bCs/>
                <w:sz w:val="24"/>
                <w:szCs w:val="24"/>
              </w:rPr>
              <w:t xml:space="preserve">анализировать </w:t>
            </w:r>
            <w:r w:rsidRPr="00432308">
              <w:rPr>
                <w:rFonts w:ascii="Times New Roman" w:eastAsia="Times New Roman" w:hAnsi="Times New Roman"/>
                <w:sz w:val="24"/>
                <w:szCs w:val="24"/>
              </w:rPr>
              <w:t xml:space="preserve">природу экономических процессов на </w:t>
            </w:r>
            <w:r w:rsidRPr="00432308">
              <w:rPr>
                <w:rFonts w:ascii="Times New Roman" w:eastAsia="Times New Roman" w:hAnsi="Times New Roman"/>
                <w:sz w:val="24"/>
                <w:szCs w:val="24"/>
              </w:rPr>
              <w:lastRenderedPageBreak/>
              <w:t>основе полученных финансово-экономических показателей на макро-, мезо- и микроуровнях.</w:t>
            </w:r>
          </w:p>
        </w:tc>
        <w:tc>
          <w:tcPr>
            <w:tcW w:w="7209" w:type="dxa"/>
          </w:tcPr>
          <w:p w14:paraId="0BA37ACB" w14:textId="3019202C" w:rsidR="008A659A" w:rsidRPr="00432308" w:rsidRDefault="008A659A" w:rsidP="008A659A">
            <w:pPr>
              <w:spacing w:after="0" w:line="240" w:lineRule="auto"/>
              <w:jc w:val="both"/>
              <w:rPr>
                <w:rFonts w:ascii="Times New Roman" w:hAnsi="Times New Roman"/>
                <w:b/>
                <w:sz w:val="24"/>
                <w:szCs w:val="24"/>
              </w:rPr>
            </w:pPr>
            <w:r w:rsidRPr="00432308">
              <w:rPr>
                <w:rFonts w:ascii="Times New Roman" w:hAnsi="Times New Roman"/>
                <w:b/>
                <w:sz w:val="24"/>
                <w:szCs w:val="24"/>
              </w:rPr>
              <w:lastRenderedPageBreak/>
              <w:t>Задание 1</w:t>
            </w:r>
          </w:p>
          <w:p w14:paraId="19AA628A" w14:textId="3ACC12E6"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В чем заключаются преимущества и недостатки применения средних величин показателей в ходе проведения финансово-стоимостного анализа бизнеса?</w:t>
            </w:r>
          </w:p>
          <w:p w14:paraId="389302BA" w14:textId="77777777" w:rsidR="008A659A" w:rsidRPr="00432308" w:rsidRDefault="008A659A" w:rsidP="008A659A">
            <w:pPr>
              <w:spacing w:after="0" w:line="240" w:lineRule="auto"/>
              <w:jc w:val="both"/>
              <w:rPr>
                <w:rFonts w:ascii="Times New Roman" w:hAnsi="Times New Roman"/>
                <w:b/>
                <w:sz w:val="24"/>
                <w:szCs w:val="24"/>
              </w:rPr>
            </w:pPr>
            <w:r w:rsidRPr="00432308">
              <w:rPr>
                <w:rFonts w:ascii="Times New Roman" w:hAnsi="Times New Roman"/>
                <w:b/>
                <w:sz w:val="24"/>
                <w:szCs w:val="24"/>
              </w:rPr>
              <w:lastRenderedPageBreak/>
              <w:t>Задание 2</w:t>
            </w:r>
          </w:p>
          <w:p w14:paraId="001A79F6" w14:textId="32872132" w:rsidR="008A659A" w:rsidRPr="00432308" w:rsidRDefault="008A659A" w:rsidP="008A659A">
            <w:pPr>
              <w:spacing w:after="0" w:line="240" w:lineRule="auto"/>
              <w:jc w:val="both"/>
              <w:rPr>
                <w:rFonts w:ascii="Times New Roman" w:hAnsi="Times New Roman"/>
                <w:b/>
                <w:sz w:val="24"/>
                <w:szCs w:val="24"/>
              </w:rPr>
            </w:pPr>
            <w:r w:rsidRPr="00432308">
              <w:rPr>
                <w:rFonts w:ascii="Times New Roman" w:hAnsi="Times New Roman"/>
                <w:sz w:val="24"/>
                <w:szCs w:val="24"/>
              </w:rPr>
              <w:t>Перечислите и обоснуйте факторы, определяющие величину денежного потока производственной компании.</w:t>
            </w:r>
          </w:p>
        </w:tc>
      </w:tr>
      <w:tr w:rsidR="008A659A" w:rsidRPr="00432308" w14:paraId="0E0806C5" w14:textId="77777777" w:rsidTr="00432308">
        <w:tc>
          <w:tcPr>
            <w:tcW w:w="2127" w:type="dxa"/>
            <w:vMerge w:val="restart"/>
          </w:tcPr>
          <w:p w14:paraId="6D694801" w14:textId="77777777" w:rsidR="00432308" w:rsidRPr="00432308" w:rsidRDefault="008A659A" w:rsidP="008A659A">
            <w:pPr>
              <w:pStyle w:val="Default"/>
            </w:pPr>
            <w:r w:rsidRPr="00432308">
              <w:lastRenderedPageBreak/>
              <w:t xml:space="preserve">Способность </w:t>
            </w:r>
            <w:r w:rsidRPr="00432308">
              <w:rPr>
                <w:color w:val="000000" w:themeColor="text1"/>
              </w:rPr>
              <w:t>осуществлять сбор, обработку и статистический анализ данных, прим</w:t>
            </w:r>
            <w:r w:rsidRPr="00432308">
              <w:t>енять математические методы для решения стандартных профессиональных финансово-экономических задач, интерпретировать полученные</w:t>
            </w:r>
            <w:r w:rsidRPr="00432308">
              <w:rPr>
                <w:color w:val="FF0000"/>
              </w:rPr>
              <w:t xml:space="preserve"> </w:t>
            </w:r>
            <w:r w:rsidRPr="00432308">
              <w:t>результаты</w:t>
            </w:r>
            <w:r w:rsidR="00432308" w:rsidRPr="00432308">
              <w:t xml:space="preserve"> </w:t>
            </w:r>
          </w:p>
          <w:p w14:paraId="576CCE64" w14:textId="13CE5395" w:rsidR="008A659A" w:rsidRPr="00432308" w:rsidRDefault="00432308" w:rsidP="008A659A">
            <w:pPr>
              <w:pStyle w:val="Default"/>
              <w:rPr>
                <w:color w:val="auto"/>
              </w:rPr>
            </w:pPr>
            <w:r w:rsidRPr="00432308">
              <w:t>(ПКН-3)</w:t>
            </w:r>
          </w:p>
        </w:tc>
        <w:tc>
          <w:tcPr>
            <w:tcW w:w="2556" w:type="dxa"/>
          </w:tcPr>
          <w:p w14:paraId="0436B876" w14:textId="6EDCBA44" w:rsidR="008A659A" w:rsidRPr="00432308" w:rsidRDefault="008A659A" w:rsidP="008A659A">
            <w:pPr>
              <w:spacing w:after="0" w:line="240" w:lineRule="auto"/>
              <w:jc w:val="both"/>
              <w:rPr>
                <w:rFonts w:ascii="Times New Roman" w:hAnsi="Times New Roman"/>
                <w:sz w:val="24"/>
                <w:szCs w:val="24"/>
              </w:rPr>
            </w:pPr>
            <w:r w:rsidRPr="00432308">
              <w:rPr>
                <w:rFonts w:ascii="Times New Roman" w:eastAsia="Times New Roman" w:hAnsi="Times New Roman"/>
                <w:sz w:val="24"/>
                <w:szCs w:val="24"/>
              </w:rPr>
              <w:t>1. Проводит сбор, обработку и статистический анализ данных для решения финансово-экономических задач.</w:t>
            </w:r>
          </w:p>
        </w:tc>
        <w:tc>
          <w:tcPr>
            <w:tcW w:w="3560" w:type="dxa"/>
          </w:tcPr>
          <w:p w14:paraId="79DC4D1B" w14:textId="77777777" w:rsidR="008A659A" w:rsidRPr="00432308" w:rsidRDefault="008A659A" w:rsidP="008A659A">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b/>
                <w:sz w:val="24"/>
                <w:szCs w:val="24"/>
              </w:rPr>
              <w:t xml:space="preserve">Знать </w:t>
            </w:r>
            <w:r w:rsidRPr="00432308">
              <w:rPr>
                <w:rFonts w:ascii="Times New Roman" w:hAnsi="Times New Roman"/>
                <w:sz w:val="24"/>
                <w:szCs w:val="24"/>
              </w:rPr>
              <w:t xml:space="preserve">– .этапы </w:t>
            </w:r>
            <w:r w:rsidRPr="00432308">
              <w:rPr>
                <w:rFonts w:ascii="Times New Roman" w:eastAsia="Times New Roman" w:hAnsi="Times New Roman"/>
                <w:sz w:val="24"/>
                <w:szCs w:val="24"/>
              </w:rPr>
              <w:t>сбора, обработки и статистического анализа данных для определения различных видов стоимости активов.</w:t>
            </w:r>
          </w:p>
          <w:p w14:paraId="1D7E6783" w14:textId="1386FFD8" w:rsidR="008A659A" w:rsidRPr="00432308" w:rsidRDefault="008A659A" w:rsidP="008A659A">
            <w:pPr>
              <w:spacing w:after="0" w:line="240" w:lineRule="auto"/>
              <w:rPr>
                <w:rFonts w:ascii="Times New Roman" w:hAnsi="Times New Roman"/>
                <w:b/>
                <w:sz w:val="24"/>
                <w:szCs w:val="24"/>
              </w:rPr>
            </w:pPr>
            <w:r w:rsidRPr="00432308">
              <w:rPr>
                <w:rFonts w:ascii="Times New Roman" w:hAnsi="Times New Roman"/>
                <w:b/>
                <w:sz w:val="24"/>
                <w:szCs w:val="24"/>
              </w:rPr>
              <w:t>Уметь –</w:t>
            </w:r>
            <w:r w:rsidRPr="00432308">
              <w:rPr>
                <w:rFonts w:ascii="Times New Roman" w:hAnsi="Times New Roman"/>
                <w:bCs/>
                <w:sz w:val="24"/>
                <w:szCs w:val="24"/>
              </w:rPr>
              <w:t xml:space="preserve"> собирать, обрабатывать и статистические анализировать данные для </w:t>
            </w:r>
            <w:r w:rsidRPr="00432308">
              <w:rPr>
                <w:rFonts w:ascii="Times New Roman" w:eastAsia="Times New Roman" w:hAnsi="Times New Roman"/>
                <w:sz w:val="24"/>
                <w:szCs w:val="24"/>
              </w:rPr>
              <w:t>определения различных видов стоимости активов</w:t>
            </w:r>
            <w:r w:rsidRPr="00432308">
              <w:rPr>
                <w:rFonts w:ascii="Times New Roman" w:hAnsi="Times New Roman"/>
                <w:bCs/>
                <w:sz w:val="24"/>
                <w:szCs w:val="24"/>
              </w:rPr>
              <w:t>.</w:t>
            </w:r>
          </w:p>
        </w:tc>
        <w:tc>
          <w:tcPr>
            <w:tcW w:w="7209" w:type="dxa"/>
          </w:tcPr>
          <w:p w14:paraId="424F2A15" w14:textId="0370E7EF" w:rsidR="008A659A" w:rsidRPr="00432308" w:rsidRDefault="008A659A" w:rsidP="008A659A">
            <w:pPr>
              <w:spacing w:after="0" w:line="240" w:lineRule="auto"/>
              <w:rPr>
                <w:rFonts w:ascii="Times New Roman" w:hAnsi="Times New Roman"/>
                <w:b/>
                <w:sz w:val="24"/>
                <w:szCs w:val="24"/>
              </w:rPr>
            </w:pPr>
            <w:bookmarkStart w:id="33" w:name="_Hlk114944294"/>
            <w:r w:rsidRPr="00432308">
              <w:rPr>
                <w:rFonts w:ascii="Times New Roman" w:hAnsi="Times New Roman"/>
                <w:b/>
                <w:sz w:val="24"/>
                <w:szCs w:val="24"/>
              </w:rPr>
              <w:t>Задание 1</w:t>
            </w:r>
          </w:p>
          <w:p w14:paraId="2E653BA5" w14:textId="05113F34" w:rsidR="008A659A" w:rsidRPr="00432308" w:rsidRDefault="008A659A" w:rsidP="008A659A">
            <w:pPr>
              <w:spacing w:after="0" w:line="240" w:lineRule="auto"/>
              <w:rPr>
                <w:rFonts w:ascii="Times New Roman" w:hAnsi="Times New Roman"/>
                <w:sz w:val="24"/>
                <w:szCs w:val="24"/>
              </w:rPr>
            </w:pPr>
            <w:r w:rsidRPr="00432308">
              <w:rPr>
                <w:rFonts w:ascii="Times New Roman" w:hAnsi="Times New Roman"/>
                <w:sz w:val="24"/>
                <w:szCs w:val="24"/>
              </w:rPr>
              <w:t>Особенности внешнего (аутсайдерского) финансового анализа со стороны различных контрагентов.</w:t>
            </w:r>
          </w:p>
          <w:p w14:paraId="53F4FFE7" w14:textId="47088F10" w:rsidR="008A659A" w:rsidRPr="00432308" w:rsidRDefault="008A659A" w:rsidP="008A659A">
            <w:pPr>
              <w:spacing w:after="0" w:line="240" w:lineRule="auto"/>
              <w:rPr>
                <w:rFonts w:ascii="Times New Roman" w:hAnsi="Times New Roman"/>
                <w:b/>
                <w:sz w:val="24"/>
                <w:szCs w:val="24"/>
              </w:rPr>
            </w:pPr>
            <w:r w:rsidRPr="00432308">
              <w:rPr>
                <w:rFonts w:ascii="Times New Roman" w:hAnsi="Times New Roman"/>
                <w:b/>
                <w:sz w:val="24"/>
                <w:szCs w:val="24"/>
              </w:rPr>
              <w:t>Задание 2</w:t>
            </w:r>
          </w:p>
          <w:p w14:paraId="0D804C9E" w14:textId="77777777" w:rsidR="008A659A" w:rsidRPr="00432308" w:rsidRDefault="008A659A" w:rsidP="008A659A">
            <w:pPr>
              <w:pStyle w:val="afc"/>
              <w:spacing w:after="0" w:line="240" w:lineRule="auto"/>
              <w:rPr>
                <w:rFonts w:ascii="Times New Roman" w:hAnsi="Times New Roman"/>
                <w:sz w:val="24"/>
                <w:szCs w:val="24"/>
                <w:lang w:val="ru-RU" w:eastAsia="en-US"/>
              </w:rPr>
            </w:pPr>
            <w:r w:rsidRPr="00432308">
              <w:rPr>
                <w:rFonts w:ascii="Times New Roman" w:hAnsi="Times New Roman"/>
                <w:sz w:val="24"/>
                <w:szCs w:val="24"/>
                <w:lang w:val="ru-RU" w:eastAsia="en-US"/>
              </w:rPr>
              <w:t xml:space="preserve">Подходы к определению оптимальной структуры капитала компании </w:t>
            </w:r>
            <w:bookmarkEnd w:id="33"/>
          </w:p>
        </w:tc>
      </w:tr>
      <w:tr w:rsidR="008A659A" w:rsidRPr="00432308" w14:paraId="2FC0142D" w14:textId="77777777" w:rsidTr="00432308">
        <w:tc>
          <w:tcPr>
            <w:tcW w:w="2127" w:type="dxa"/>
            <w:vMerge/>
          </w:tcPr>
          <w:p w14:paraId="273A1251" w14:textId="77777777" w:rsidR="008A659A" w:rsidRPr="00432308" w:rsidRDefault="008A659A" w:rsidP="008A659A">
            <w:pPr>
              <w:pStyle w:val="Default"/>
              <w:rPr>
                <w:color w:val="auto"/>
              </w:rPr>
            </w:pPr>
          </w:p>
        </w:tc>
        <w:tc>
          <w:tcPr>
            <w:tcW w:w="2556" w:type="dxa"/>
          </w:tcPr>
          <w:p w14:paraId="79DD86BD" w14:textId="24E2C72E" w:rsidR="008A659A" w:rsidRPr="00432308" w:rsidRDefault="008A659A" w:rsidP="008A659A">
            <w:pPr>
              <w:shd w:val="clear" w:color="auto" w:fill="FFFFFF"/>
              <w:spacing w:after="0" w:line="240" w:lineRule="auto"/>
              <w:contextualSpacing/>
              <w:rPr>
                <w:rFonts w:ascii="Times New Roman" w:hAnsi="Times New Roman"/>
                <w:sz w:val="24"/>
                <w:szCs w:val="24"/>
              </w:rPr>
            </w:pPr>
            <w:r w:rsidRPr="00432308">
              <w:rPr>
                <w:rFonts w:ascii="Times New Roman" w:eastAsia="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560" w:type="dxa"/>
          </w:tcPr>
          <w:p w14:paraId="3D11CD12" w14:textId="77777777" w:rsidR="008A659A" w:rsidRPr="00432308" w:rsidRDefault="008A659A" w:rsidP="008A659A">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b/>
                <w:sz w:val="24"/>
                <w:szCs w:val="24"/>
              </w:rPr>
              <w:t xml:space="preserve">Знать </w:t>
            </w:r>
            <w:r w:rsidRPr="00432308">
              <w:rPr>
                <w:rFonts w:ascii="Times New Roman" w:hAnsi="Times New Roman"/>
                <w:sz w:val="24"/>
                <w:szCs w:val="24"/>
              </w:rPr>
              <w:t xml:space="preserve">– </w:t>
            </w:r>
            <w:r w:rsidRPr="00432308">
              <w:rPr>
                <w:rFonts w:ascii="Times New Roman" w:eastAsia="Times New Roman" w:hAnsi="Times New Roman"/>
                <w:sz w:val="24"/>
                <w:szCs w:val="24"/>
              </w:rPr>
              <w:t>математические постановки финансово-экономических задач, математические модели.</w:t>
            </w:r>
          </w:p>
          <w:p w14:paraId="151DC4B4" w14:textId="6EF50FF1" w:rsidR="008A659A" w:rsidRPr="00432308" w:rsidRDefault="008A659A" w:rsidP="008A659A">
            <w:pPr>
              <w:spacing w:after="0" w:line="240" w:lineRule="auto"/>
              <w:rPr>
                <w:rFonts w:ascii="Times New Roman" w:hAnsi="Times New Roman"/>
                <w:b/>
                <w:sz w:val="24"/>
                <w:szCs w:val="24"/>
              </w:rPr>
            </w:pPr>
            <w:r w:rsidRPr="00432308">
              <w:rPr>
                <w:rFonts w:ascii="Times New Roman" w:hAnsi="Times New Roman"/>
                <w:b/>
                <w:sz w:val="24"/>
                <w:szCs w:val="24"/>
              </w:rPr>
              <w:t>Уметь –</w:t>
            </w:r>
            <w:r w:rsidRPr="00432308">
              <w:rPr>
                <w:rFonts w:ascii="Times New Roman" w:hAnsi="Times New Roman"/>
                <w:bCs/>
                <w:sz w:val="24"/>
                <w:szCs w:val="24"/>
              </w:rPr>
              <w:t xml:space="preserve"> интерпретировать </w:t>
            </w:r>
            <w:r w:rsidRPr="00432308">
              <w:rPr>
                <w:rFonts w:ascii="Times New Roman" w:eastAsia="Times New Roman" w:hAnsi="Times New Roman"/>
                <w:sz w:val="24"/>
                <w:szCs w:val="24"/>
              </w:rPr>
              <w:t>финансово-экономические задачи, переходить от экономических постановок задач к их решению с помощью математических моделей.</w:t>
            </w:r>
          </w:p>
        </w:tc>
        <w:tc>
          <w:tcPr>
            <w:tcW w:w="7209" w:type="dxa"/>
          </w:tcPr>
          <w:p w14:paraId="4286EE48" w14:textId="1555BC19" w:rsidR="008A659A" w:rsidRPr="00432308" w:rsidRDefault="008A659A" w:rsidP="008A659A">
            <w:pPr>
              <w:spacing w:after="0" w:line="240" w:lineRule="auto"/>
              <w:rPr>
                <w:rFonts w:ascii="Times New Roman" w:hAnsi="Times New Roman"/>
                <w:b/>
                <w:sz w:val="24"/>
                <w:szCs w:val="24"/>
              </w:rPr>
            </w:pPr>
            <w:r w:rsidRPr="00432308">
              <w:rPr>
                <w:rFonts w:ascii="Times New Roman" w:hAnsi="Times New Roman"/>
                <w:b/>
                <w:sz w:val="24"/>
                <w:szCs w:val="24"/>
              </w:rPr>
              <w:t>Задание 1</w:t>
            </w:r>
          </w:p>
          <w:p w14:paraId="4D70101B"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 xml:space="preserve">Стоимость компании, чья </w:t>
            </w:r>
            <w:r w:rsidRPr="00432308">
              <w:rPr>
                <w:rFonts w:ascii="Times New Roman" w:hAnsi="Times New Roman"/>
                <w:sz w:val="24"/>
                <w:szCs w:val="24"/>
                <w:lang w:val="en-US"/>
              </w:rPr>
              <w:t>EBITDA</w:t>
            </w:r>
            <w:r w:rsidRPr="00432308">
              <w:rPr>
                <w:rFonts w:ascii="Times New Roman" w:hAnsi="Times New Roman"/>
                <w:sz w:val="24"/>
                <w:szCs w:val="24"/>
              </w:rPr>
              <w:t xml:space="preserve"> составляет 50 млн. руб., при ставке дисконтирования и равномерных долгосрочных темпах роста 12% и 2%, соответственно, равна… </w:t>
            </w:r>
          </w:p>
          <w:p w14:paraId="5F26AE61" w14:textId="77777777" w:rsidR="008A659A" w:rsidRPr="00432308" w:rsidRDefault="008A659A" w:rsidP="008A659A">
            <w:pPr>
              <w:pStyle w:val="afc"/>
              <w:spacing w:after="0" w:line="240" w:lineRule="auto"/>
              <w:rPr>
                <w:rFonts w:ascii="Times New Roman" w:hAnsi="Times New Roman"/>
                <w:b/>
                <w:sz w:val="24"/>
                <w:szCs w:val="24"/>
                <w:lang w:val="ru-RU" w:eastAsia="en-US"/>
              </w:rPr>
            </w:pPr>
            <w:r w:rsidRPr="00432308">
              <w:rPr>
                <w:rFonts w:ascii="Times New Roman" w:hAnsi="Times New Roman"/>
                <w:b/>
                <w:sz w:val="24"/>
                <w:szCs w:val="24"/>
                <w:lang w:val="ru-RU" w:eastAsia="en-US"/>
              </w:rPr>
              <w:t>Задание 2</w:t>
            </w:r>
          </w:p>
          <w:p w14:paraId="69FC9F85"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Компания планирует достичь в будущем году уровень рентабельности активов 4%.</w:t>
            </w:r>
          </w:p>
          <w:p w14:paraId="1B809AD1" w14:textId="77777777" w:rsidR="008A659A" w:rsidRPr="00432308" w:rsidRDefault="008A659A" w:rsidP="008A659A">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sz w:val="24"/>
                <w:szCs w:val="24"/>
              </w:rPr>
              <w:t>Каким будет соотношение активов к капиталу при условии, что планируемый показатель рентабельности собственного капитала составляет 20%.</w:t>
            </w:r>
          </w:p>
        </w:tc>
      </w:tr>
      <w:tr w:rsidR="008A659A" w:rsidRPr="00432308" w14:paraId="4873B85D" w14:textId="77777777" w:rsidTr="00432308">
        <w:tc>
          <w:tcPr>
            <w:tcW w:w="2127" w:type="dxa"/>
            <w:vMerge/>
          </w:tcPr>
          <w:p w14:paraId="0FACADC3" w14:textId="77777777" w:rsidR="008A659A" w:rsidRPr="00432308" w:rsidRDefault="008A659A" w:rsidP="008A659A">
            <w:pPr>
              <w:spacing w:after="0" w:line="240" w:lineRule="auto"/>
              <w:contextualSpacing/>
              <w:rPr>
                <w:rFonts w:ascii="Times New Roman" w:hAnsi="Times New Roman"/>
                <w:sz w:val="24"/>
                <w:szCs w:val="24"/>
              </w:rPr>
            </w:pPr>
          </w:p>
        </w:tc>
        <w:tc>
          <w:tcPr>
            <w:tcW w:w="2556" w:type="dxa"/>
          </w:tcPr>
          <w:p w14:paraId="6E92D68C" w14:textId="2AFFE895" w:rsidR="008A659A" w:rsidRPr="00432308" w:rsidRDefault="008A659A" w:rsidP="008A659A">
            <w:pPr>
              <w:tabs>
                <w:tab w:val="left" w:pos="148"/>
              </w:tabs>
              <w:spacing w:after="0" w:line="240" w:lineRule="auto"/>
              <w:rPr>
                <w:rFonts w:ascii="Times New Roman" w:hAnsi="Times New Roman"/>
                <w:sz w:val="24"/>
                <w:szCs w:val="24"/>
              </w:rPr>
            </w:pPr>
            <w:r w:rsidRPr="00432308">
              <w:rPr>
                <w:rFonts w:ascii="Times New Roman" w:eastAsia="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w:t>
            </w:r>
            <w:r w:rsidRPr="00432308">
              <w:rPr>
                <w:rFonts w:ascii="Times New Roman" w:eastAsia="Times New Roman" w:hAnsi="Times New Roman"/>
                <w:sz w:val="24"/>
                <w:szCs w:val="24"/>
              </w:rPr>
              <w:lastRenderedPageBreak/>
              <w:t>ной области.</w:t>
            </w:r>
          </w:p>
        </w:tc>
        <w:tc>
          <w:tcPr>
            <w:tcW w:w="3560" w:type="dxa"/>
          </w:tcPr>
          <w:p w14:paraId="4A7179AD" w14:textId="77777777" w:rsidR="008A659A" w:rsidRPr="00432308" w:rsidRDefault="008A659A" w:rsidP="008A659A">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b/>
                <w:sz w:val="24"/>
                <w:szCs w:val="24"/>
              </w:rPr>
              <w:lastRenderedPageBreak/>
              <w:t xml:space="preserve">Знать </w:t>
            </w:r>
            <w:r w:rsidRPr="00432308">
              <w:rPr>
                <w:rFonts w:ascii="Times New Roman" w:hAnsi="Times New Roman"/>
                <w:sz w:val="24"/>
                <w:szCs w:val="24"/>
              </w:rPr>
              <w:t xml:space="preserve">– </w:t>
            </w:r>
            <w:r w:rsidRPr="00432308">
              <w:rPr>
                <w:rFonts w:ascii="Times New Roman" w:eastAsia="Times New Roman" w:hAnsi="Times New Roman"/>
                <w:sz w:val="24"/>
                <w:szCs w:val="24"/>
              </w:rPr>
              <w:t>математические методы и информационные технологии для определения различных видов стоимости активов.</w:t>
            </w:r>
          </w:p>
          <w:p w14:paraId="2A1DA930" w14:textId="7E55B5B0" w:rsidR="008A659A" w:rsidRPr="00432308" w:rsidRDefault="008A659A" w:rsidP="008A659A">
            <w:pPr>
              <w:spacing w:after="0" w:line="240" w:lineRule="auto"/>
              <w:rPr>
                <w:rFonts w:ascii="Times New Roman" w:hAnsi="Times New Roman"/>
                <w:b/>
                <w:sz w:val="24"/>
                <w:szCs w:val="24"/>
              </w:rPr>
            </w:pPr>
            <w:r w:rsidRPr="00432308">
              <w:rPr>
                <w:rFonts w:ascii="Times New Roman" w:hAnsi="Times New Roman"/>
                <w:b/>
                <w:sz w:val="24"/>
                <w:szCs w:val="24"/>
              </w:rPr>
              <w:t xml:space="preserve">Уметь – </w:t>
            </w:r>
            <w:r w:rsidRPr="00432308">
              <w:rPr>
                <w:rFonts w:ascii="Times New Roman" w:hAnsi="Times New Roman"/>
                <w:bCs/>
                <w:sz w:val="24"/>
                <w:szCs w:val="24"/>
              </w:rPr>
              <w:t>применять</w:t>
            </w:r>
            <w:r w:rsidRPr="00432308">
              <w:rPr>
                <w:rFonts w:ascii="Times New Roman" w:hAnsi="Times New Roman"/>
                <w:b/>
                <w:sz w:val="24"/>
                <w:szCs w:val="24"/>
              </w:rPr>
              <w:t xml:space="preserve"> </w:t>
            </w:r>
            <w:r w:rsidRPr="00432308">
              <w:rPr>
                <w:rFonts w:ascii="Times New Roman" w:eastAsia="Times New Roman" w:hAnsi="Times New Roman"/>
                <w:sz w:val="24"/>
                <w:szCs w:val="24"/>
              </w:rPr>
              <w:t xml:space="preserve">математические методы и информационные технологии для определения различных видов стоимости </w:t>
            </w:r>
            <w:r w:rsidRPr="00432308">
              <w:rPr>
                <w:rFonts w:ascii="Times New Roman" w:eastAsia="Times New Roman" w:hAnsi="Times New Roman"/>
                <w:sz w:val="24"/>
                <w:szCs w:val="24"/>
              </w:rPr>
              <w:lastRenderedPageBreak/>
              <w:t>активов.</w:t>
            </w:r>
          </w:p>
        </w:tc>
        <w:tc>
          <w:tcPr>
            <w:tcW w:w="7209" w:type="dxa"/>
          </w:tcPr>
          <w:p w14:paraId="123DA85B" w14:textId="320FFB04" w:rsidR="008A659A" w:rsidRPr="00432308" w:rsidRDefault="008A659A" w:rsidP="008A659A">
            <w:pPr>
              <w:spacing w:after="0" w:line="240" w:lineRule="auto"/>
              <w:rPr>
                <w:rFonts w:ascii="Times New Roman" w:hAnsi="Times New Roman"/>
                <w:b/>
                <w:sz w:val="24"/>
                <w:szCs w:val="24"/>
              </w:rPr>
            </w:pPr>
            <w:r w:rsidRPr="00432308">
              <w:rPr>
                <w:rFonts w:ascii="Times New Roman" w:hAnsi="Times New Roman"/>
                <w:b/>
                <w:sz w:val="24"/>
                <w:szCs w:val="24"/>
              </w:rPr>
              <w:lastRenderedPageBreak/>
              <w:t>Задание 1</w:t>
            </w:r>
          </w:p>
          <w:p w14:paraId="62706952"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Рентабельность собственного капитала 31%. Оборачиваемость активов - 2 раза. Рентабельность продаж 12%. Инвестированный капитал 60 единиц.</w:t>
            </w:r>
          </w:p>
          <w:p w14:paraId="0D856CD2"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iCs/>
                <w:sz w:val="24"/>
                <w:szCs w:val="24"/>
              </w:rPr>
              <w:t>Найти финансовый рычаг</w:t>
            </w:r>
            <w:r w:rsidRPr="00432308">
              <w:rPr>
                <w:rFonts w:ascii="Times New Roman" w:hAnsi="Times New Roman"/>
                <w:sz w:val="24"/>
                <w:szCs w:val="24"/>
              </w:rPr>
              <w:t xml:space="preserve">. </w:t>
            </w:r>
          </w:p>
          <w:p w14:paraId="52AC7BB2" w14:textId="77777777" w:rsidR="008A659A" w:rsidRPr="00432308" w:rsidRDefault="008A659A" w:rsidP="008A659A">
            <w:pPr>
              <w:pStyle w:val="afc"/>
              <w:spacing w:after="0" w:line="240" w:lineRule="auto"/>
              <w:rPr>
                <w:rFonts w:ascii="Times New Roman" w:hAnsi="Times New Roman"/>
                <w:b/>
                <w:sz w:val="24"/>
                <w:szCs w:val="24"/>
                <w:lang w:val="ru-RU" w:eastAsia="en-US"/>
              </w:rPr>
            </w:pPr>
            <w:r w:rsidRPr="00432308">
              <w:rPr>
                <w:rFonts w:ascii="Times New Roman" w:hAnsi="Times New Roman"/>
                <w:b/>
                <w:sz w:val="24"/>
                <w:szCs w:val="24"/>
                <w:lang w:val="ru-RU" w:eastAsia="en-US"/>
              </w:rPr>
              <w:t>Задание 2</w:t>
            </w:r>
          </w:p>
          <w:p w14:paraId="3E12397A"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Выручка 400 единиц, рентабельность продаж – 35%, остаток материалов – 5 единиц, остаток незавершенного производства – 15 еди</w:t>
            </w:r>
            <w:r w:rsidRPr="00432308">
              <w:rPr>
                <w:rFonts w:ascii="Times New Roman" w:hAnsi="Times New Roman"/>
                <w:sz w:val="24"/>
                <w:szCs w:val="24"/>
              </w:rPr>
              <w:lastRenderedPageBreak/>
              <w:t>ниц.</w:t>
            </w:r>
          </w:p>
          <w:p w14:paraId="5C33C0AE"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iCs/>
                <w:sz w:val="24"/>
                <w:szCs w:val="24"/>
              </w:rPr>
              <w:t xml:space="preserve">На какое количество дней компании надо уменьшить период оборачиваемости запасов, если рыночная оборачиваемость запасов 20 дней? </w:t>
            </w:r>
          </w:p>
        </w:tc>
      </w:tr>
      <w:tr w:rsidR="008A659A" w:rsidRPr="00432308" w14:paraId="1AF4B424" w14:textId="77777777" w:rsidTr="00432308">
        <w:tc>
          <w:tcPr>
            <w:tcW w:w="2127" w:type="dxa"/>
            <w:vMerge/>
          </w:tcPr>
          <w:p w14:paraId="08A57A93" w14:textId="77777777" w:rsidR="008A659A" w:rsidRPr="00432308" w:rsidRDefault="008A659A" w:rsidP="008A659A">
            <w:pPr>
              <w:spacing w:after="0" w:line="240" w:lineRule="auto"/>
              <w:contextualSpacing/>
              <w:rPr>
                <w:rFonts w:ascii="Times New Roman" w:hAnsi="Times New Roman"/>
                <w:sz w:val="24"/>
                <w:szCs w:val="24"/>
              </w:rPr>
            </w:pPr>
          </w:p>
        </w:tc>
        <w:tc>
          <w:tcPr>
            <w:tcW w:w="2556" w:type="dxa"/>
          </w:tcPr>
          <w:p w14:paraId="4F5C1379" w14:textId="368A70CC" w:rsidR="008A659A" w:rsidRPr="00432308" w:rsidRDefault="008A659A" w:rsidP="008A659A">
            <w:pPr>
              <w:tabs>
                <w:tab w:val="left" w:pos="148"/>
              </w:tabs>
              <w:spacing w:after="0" w:line="240" w:lineRule="auto"/>
              <w:rPr>
                <w:rFonts w:ascii="Times New Roman" w:hAnsi="Times New Roman"/>
                <w:sz w:val="24"/>
                <w:szCs w:val="24"/>
              </w:rPr>
            </w:pPr>
            <w:r w:rsidRPr="00432308">
              <w:rPr>
                <w:rFonts w:ascii="Times New Roman" w:eastAsia="Times New Roman" w:hAnsi="Times New Roman"/>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60" w:type="dxa"/>
          </w:tcPr>
          <w:p w14:paraId="39282AF5" w14:textId="77777777" w:rsidR="008A659A" w:rsidRPr="00432308" w:rsidRDefault="008A659A" w:rsidP="008A659A">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b/>
                <w:sz w:val="24"/>
                <w:szCs w:val="24"/>
              </w:rPr>
              <w:t xml:space="preserve">Знать </w:t>
            </w:r>
            <w:r w:rsidRPr="00432308">
              <w:rPr>
                <w:rFonts w:ascii="Times New Roman" w:hAnsi="Times New Roman"/>
                <w:sz w:val="24"/>
                <w:szCs w:val="24"/>
              </w:rPr>
              <w:t>– методы выведения итоговой стоимости объектов оценки.</w:t>
            </w:r>
          </w:p>
          <w:p w14:paraId="762D66B3" w14:textId="5504C2F5" w:rsidR="008A659A" w:rsidRPr="00432308" w:rsidRDefault="008A659A" w:rsidP="008A659A">
            <w:pPr>
              <w:spacing w:after="0" w:line="240" w:lineRule="auto"/>
              <w:rPr>
                <w:rFonts w:ascii="Times New Roman" w:hAnsi="Times New Roman"/>
                <w:b/>
                <w:sz w:val="24"/>
                <w:szCs w:val="24"/>
              </w:rPr>
            </w:pPr>
            <w:r w:rsidRPr="00432308">
              <w:rPr>
                <w:rFonts w:ascii="Times New Roman" w:hAnsi="Times New Roman"/>
                <w:b/>
                <w:sz w:val="24"/>
                <w:szCs w:val="24"/>
              </w:rPr>
              <w:t xml:space="preserve">Уметь – </w:t>
            </w:r>
            <w:r w:rsidRPr="00432308">
              <w:rPr>
                <w:rFonts w:ascii="Times New Roman" w:eastAsia="Times New Roman" w:hAnsi="Times New Roman"/>
                <w:sz w:val="24"/>
                <w:szCs w:val="24"/>
              </w:rPr>
              <w:t>делать количественные и качественные выводы и рекомендации по принятию финансово-экономических решений на основе определенного значения стоимости.</w:t>
            </w:r>
          </w:p>
        </w:tc>
        <w:tc>
          <w:tcPr>
            <w:tcW w:w="7209" w:type="dxa"/>
          </w:tcPr>
          <w:p w14:paraId="1A63DA08" w14:textId="4EF05D05" w:rsidR="008A659A" w:rsidRPr="00432308" w:rsidRDefault="008A659A" w:rsidP="008A659A">
            <w:pPr>
              <w:spacing w:after="0" w:line="240" w:lineRule="auto"/>
              <w:rPr>
                <w:rFonts w:ascii="Times New Roman" w:hAnsi="Times New Roman"/>
                <w:b/>
                <w:sz w:val="24"/>
                <w:szCs w:val="24"/>
              </w:rPr>
            </w:pPr>
            <w:r w:rsidRPr="00432308">
              <w:rPr>
                <w:rFonts w:ascii="Times New Roman" w:hAnsi="Times New Roman"/>
                <w:b/>
                <w:sz w:val="24"/>
                <w:szCs w:val="24"/>
              </w:rPr>
              <w:t>Задание 1</w:t>
            </w:r>
          </w:p>
          <w:p w14:paraId="10EF7370" w14:textId="77777777" w:rsidR="008A659A" w:rsidRPr="00432308" w:rsidRDefault="008A659A" w:rsidP="008A659A">
            <w:pPr>
              <w:pStyle w:val="afc"/>
              <w:tabs>
                <w:tab w:val="left" w:pos="993"/>
              </w:tabs>
              <w:spacing w:after="0" w:line="240" w:lineRule="auto"/>
              <w:contextualSpacing/>
              <w:rPr>
                <w:rFonts w:ascii="Times New Roman" w:hAnsi="Times New Roman"/>
                <w:sz w:val="24"/>
                <w:szCs w:val="24"/>
                <w:lang w:val="ru-RU" w:eastAsia="en-US"/>
              </w:rPr>
            </w:pPr>
            <w:bookmarkStart w:id="34" w:name="_Hlk114944691"/>
            <w:r w:rsidRPr="00432308">
              <w:rPr>
                <w:rFonts w:ascii="Times New Roman" w:hAnsi="Times New Roman"/>
                <w:sz w:val="24"/>
                <w:szCs w:val="24"/>
                <w:lang w:val="ru-RU" w:eastAsia="en-US"/>
              </w:rPr>
              <w:t>Оцените бизнес методом дисконтированных денежных потоков, если он генерирует следующие денежные потоки:</w:t>
            </w:r>
          </w:p>
          <w:tbl>
            <w:tblPr>
              <w:tblW w:w="3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
              <w:gridCol w:w="696"/>
              <w:gridCol w:w="696"/>
              <w:gridCol w:w="696"/>
              <w:gridCol w:w="696"/>
            </w:tblGrid>
            <w:tr w:rsidR="008A659A" w:rsidRPr="00432308" w14:paraId="2B2931F0" w14:textId="77777777" w:rsidTr="00BC0ED0">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4D2C4988" w14:textId="77777777" w:rsidR="008A659A" w:rsidRPr="00432308" w:rsidRDefault="008A659A" w:rsidP="008A659A">
                  <w:pPr>
                    <w:spacing w:after="0" w:line="240" w:lineRule="auto"/>
                    <w:contextualSpacing/>
                    <w:jc w:val="center"/>
                    <w:rPr>
                      <w:rFonts w:ascii="Times New Roman" w:hAnsi="Times New Roman"/>
                      <w:sz w:val="24"/>
                      <w:szCs w:val="24"/>
                    </w:rPr>
                  </w:pPr>
                  <w:r w:rsidRPr="00432308">
                    <w:rPr>
                      <w:rFonts w:ascii="Times New Roman" w:hAnsi="Times New Roman"/>
                      <w:sz w:val="24"/>
                      <w:szCs w:val="24"/>
                    </w:rPr>
                    <w:t>1</w:t>
                  </w:r>
                </w:p>
              </w:tc>
              <w:tc>
                <w:tcPr>
                  <w:tcW w:w="696" w:type="dxa"/>
                  <w:tcBorders>
                    <w:top w:val="single" w:sz="4" w:space="0" w:color="auto"/>
                    <w:left w:val="single" w:sz="4" w:space="0" w:color="auto"/>
                    <w:bottom w:val="single" w:sz="4" w:space="0" w:color="auto"/>
                    <w:right w:val="single" w:sz="4" w:space="0" w:color="auto"/>
                  </w:tcBorders>
                  <w:noWrap/>
                </w:tcPr>
                <w:p w14:paraId="370DC8F0" w14:textId="77777777" w:rsidR="008A659A" w:rsidRPr="00432308" w:rsidRDefault="008A659A" w:rsidP="008A659A">
                  <w:pPr>
                    <w:spacing w:after="0" w:line="240" w:lineRule="auto"/>
                    <w:contextualSpacing/>
                    <w:jc w:val="center"/>
                    <w:rPr>
                      <w:rFonts w:ascii="Times New Roman" w:hAnsi="Times New Roman"/>
                      <w:sz w:val="24"/>
                      <w:szCs w:val="24"/>
                    </w:rPr>
                  </w:pPr>
                  <w:r w:rsidRPr="00432308">
                    <w:rPr>
                      <w:rFonts w:ascii="Times New Roman" w:hAnsi="Times New Roman"/>
                      <w:sz w:val="24"/>
                      <w:szCs w:val="24"/>
                    </w:rPr>
                    <w:t>2</w:t>
                  </w:r>
                </w:p>
              </w:tc>
              <w:tc>
                <w:tcPr>
                  <w:tcW w:w="696" w:type="dxa"/>
                  <w:tcBorders>
                    <w:top w:val="single" w:sz="4" w:space="0" w:color="auto"/>
                    <w:left w:val="single" w:sz="4" w:space="0" w:color="auto"/>
                    <w:bottom w:val="single" w:sz="4" w:space="0" w:color="auto"/>
                    <w:right w:val="single" w:sz="4" w:space="0" w:color="auto"/>
                  </w:tcBorders>
                  <w:noWrap/>
                </w:tcPr>
                <w:p w14:paraId="26E2738F" w14:textId="77777777" w:rsidR="008A659A" w:rsidRPr="00432308" w:rsidRDefault="008A659A" w:rsidP="008A659A">
                  <w:pPr>
                    <w:spacing w:after="0" w:line="240" w:lineRule="auto"/>
                    <w:contextualSpacing/>
                    <w:jc w:val="center"/>
                    <w:rPr>
                      <w:rFonts w:ascii="Times New Roman" w:hAnsi="Times New Roman"/>
                      <w:sz w:val="24"/>
                      <w:szCs w:val="24"/>
                    </w:rPr>
                  </w:pPr>
                  <w:r w:rsidRPr="00432308">
                    <w:rPr>
                      <w:rFonts w:ascii="Times New Roman" w:hAnsi="Times New Roman"/>
                      <w:sz w:val="24"/>
                      <w:szCs w:val="24"/>
                    </w:rPr>
                    <w:t>3</w:t>
                  </w:r>
                </w:p>
              </w:tc>
              <w:tc>
                <w:tcPr>
                  <w:tcW w:w="696" w:type="dxa"/>
                  <w:tcBorders>
                    <w:top w:val="single" w:sz="4" w:space="0" w:color="auto"/>
                    <w:left w:val="single" w:sz="4" w:space="0" w:color="auto"/>
                    <w:bottom w:val="single" w:sz="4" w:space="0" w:color="auto"/>
                    <w:right w:val="single" w:sz="4" w:space="0" w:color="auto"/>
                  </w:tcBorders>
                  <w:noWrap/>
                </w:tcPr>
                <w:p w14:paraId="5877FCA8" w14:textId="77777777" w:rsidR="008A659A" w:rsidRPr="00432308" w:rsidRDefault="008A659A" w:rsidP="008A659A">
                  <w:pPr>
                    <w:spacing w:after="0" w:line="240" w:lineRule="auto"/>
                    <w:contextualSpacing/>
                    <w:jc w:val="center"/>
                    <w:rPr>
                      <w:rFonts w:ascii="Times New Roman" w:hAnsi="Times New Roman"/>
                      <w:sz w:val="24"/>
                      <w:szCs w:val="24"/>
                    </w:rPr>
                  </w:pPr>
                  <w:r w:rsidRPr="00432308">
                    <w:rPr>
                      <w:rFonts w:ascii="Times New Roman" w:hAnsi="Times New Roman"/>
                      <w:sz w:val="24"/>
                      <w:szCs w:val="24"/>
                    </w:rPr>
                    <w:t>4</w:t>
                  </w:r>
                </w:p>
              </w:tc>
              <w:tc>
                <w:tcPr>
                  <w:tcW w:w="696" w:type="dxa"/>
                  <w:tcBorders>
                    <w:top w:val="single" w:sz="4" w:space="0" w:color="auto"/>
                    <w:left w:val="single" w:sz="4" w:space="0" w:color="auto"/>
                    <w:bottom w:val="single" w:sz="4" w:space="0" w:color="auto"/>
                    <w:right w:val="single" w:sz="4" w:space="0" w:color="auto"/>
                  </w:tcBorders>
                  <w:noWrap/>
                </w:tcPr>
                <w:p w14:paraId="0E248C5B" w14:textId="77777777" w:rsidR="008A659A" w:rsidRPr="00432308" w:rsidRDefault="008A659A" w:rsidP="008A659A">
                  <w:pPr>
                    <w:spacing w:after="0" w:line="240" w:lineRule="auto"/>
                    <w:contextualSpacing/>
                    <w:jc w:val="center"/>
                    <w:rPr>
                      <w:rFonts w:ascii="Times New Roman" w:hAnsi="Times New Roman"/>
                      <w:sz w:val="24"/>
                      <w:szCs w:val="24"/>
                    </w:rPr>
                  </w:pPr>
                  <w:r w:rsidRPr="00432308">
                    <w:rPr>
                      <w:rFonts w:ascii="Times New Roman" w:hAnsi="Times New Roman"/>
                      <w:sz w:val="24"/>
                      <w:szCs w:val="24"/>
                    </w:rPr>
                    <w:t>5</w:t>
                  </w:r>
                </w:p>
              </w:tc>
            </w:tr>
            <w:tr w:rsidR="008A659A" w:rsidRPr="00432308" w14:paraId="706F4663" w14:textId="77777777" w:rsidTr="00BC0ED0">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666D8479" w14:textId="77777777" w:rsidR="008A659A" w:rsidRPr="00432308" w:rsidRDefault="008A659A" w:rsidP="008A659A">
                  <w:pPr>
                    <w:spacing w:after="0" w:line="240" w:lineRule="auto"/>
                    <w:contextualSpacing/>
                    <w:jc w:val="center"/>
                    <w:rPr>
                      <w:rFonts w:ascii="Times New Roman" w:hAnsi="Times New Roman"/>
                      <w:sz w:val="24"/>
                      <w:szCs w:val="24"/>
                    </w:rPr>
                  </w:pPr>
                  <w:r w:rsidRPr="00432308">
                    <w:rPr>
                      <w:rFonts w:ascii="Times New Roman" w:hAnsi="Times New Roman"/>
                      <w:sz w:val="24"/>
                      <w:szCs w:val="24"/>
                    </w:rPr>
                    <w:t>345</w:t>
                  </w:r>
                </w:p>
              </w:tc>
              <w:tc>
                <w:tcPr>
                  <w:tcW w:w="696" w:type="dxa"/>
                  <w:tcBorders>
                    <w:top w:val="single" w:sz="4" w:space="0" w:color="auto"/>
                    <w:left w:val="single" w:sz="4" w:space="0" w:color="auto"/>
                    <w:bottom w:val="single" w:sz="4" w:space="0" w:color="auto"/>
                    <w:right w:val="single" w:sz="4" w:space="0" w:color="auto"/>
                  </w:tcBorders>
                  <w:noWrap/>
                </w:tcPr>
                <w:p w14:paraId="12801051" w14:textId="77777777" w:rsidR="008A659A" w:rsidRPr="00432308" w:rsidRDefault="008A659A" w:rsidP="008A659A">
                  <w:pPr>
                    <w:spacing w:after="0" w:line="240" w:lineRule="auto"/>
                    <w:contextualSpacing/>
                    <w:jc w:val="center"/>
                    <w:rPr>
                      <w:rFonts w:ascii="Times New Roman" w:hAnsi="Times New Roman"/>
                      <w:sz w:val="24"/>
                      <w:szCs w:val="24"/>
                    </w:rPr>
                  </w:pPr>
                  <w:r w:rsidRPr="00432308">
                    <w:rPr>
                      <w:rFonts w:ascii="Times New Roman" w:hAnsi="Times New Roman"/>
                      <w:sz w:val="24"/>
                      <w:szCs w:val="24"/>
                    </w:rPr>
                    <w:t>478</w:t>
                  </w:r>
                </w:p>
              </w:tc>
              <w:tc>
                <w:tcPr>
                  <w:tcW w:w="696" w:type="dxa"/>
                  <w:tcBorders>
                    <w:top w:val="single" w:sz="4" w:space="0" w:color="auto"/>
                    <w:left w:val="single" w:sz="4" w:space="0" w:color="auto"/>
                    <w:bottom w:val="single" w:sz="4" w:space="0" w:color="auto"/>
                    <w:right w:val="single" w:sz="4" w:space="0" w:color="auto"/>
                  </w:tcBorders>
                  <w:noWrap/>
                </w:tcPr>
                <w:p w14:paraId="55FEBEA7" w14:textId="77777777" w:rsidR="008A659A" w:rsidRPr="00432308" w:rsidRDefault="008A659A" w:rsidP="008A659A">
                  <w:pPr>
                    <w:spacing w:after="0" w:line="240" w:lineRule="auto"/>
                    <w:contextualSpacing/>
                    <w:jc w:val="center"/>
                    <w:rPr>
                      <w:rFonts w:ascii="Times New Roman" w:hAnsi="Times New Roman"/>
                      <w:sz w:val="24"/>
                      <w:szCs w:val="24"/>
                    </w:rPr>
                  </w:pPr>
                  <w:r w:rsidRPr="00432308">
                    <w:rPr>
                      <w:rFonts w:ascii="Times New Roman" w:hAnsi="Times New Roman"/>
                      <w:sz w:val="24"/>
                      <w:szCs w:val="24"/>
                    </w:rPr>
                    <w:t>531</w:t>
                  </w:r>
                </w:p>
              </w:tc>
              <w:tc>
                <w:tcPr>
                  <w:tcW w:w="696" w:type="dxa"/>
                  <w:tcBorders>
                    <w:top w:val="single" w:sz="4" w:space="0" w:color="auto"/>
                    <w:left w:val="single" w:sz="4" w:space="0" w:color="auto"/>
                    <w:bottom w:val="single" w:sz="4" w:space="0" w:color="auto"/>
                    <w:right w:val="single" w:sz="4" w:space="0" w:color="auto"/>
                  </w:tcBorders>
                  <w:noWrap/>
                </w:tcPr>
                <w:p w14:paraId="28E4F498" w14:textId="77777777" w:rsidR="008A659A" w:rsidRPr="00432308" w:rsidRDefault="008A659A" w:rsidP="008A659A">
                  <w:pPr>
                    <w:spacing w:after="0" w:line="240" w:lineRule="auto"/>
                    <w:contextualSpacing/>
                    <w:jc w:val="center"/>
                    <w:rPr>
                      <w:rFonts w:ascii="Times New Roman" w:hAnsi="Times New Roman"/>
                      <w:sz w:val="24"/>
                      <w:szCs w:val="24"/>
                    </w:rPr>
                  </w:pPr>
                  <w:r w:rsidRPr="00432308">
                    <w:rPr>
                      <w:rFonts w:ascii="Times New Roman" w:hAnsi="Times New Roman"/>
                      <w:sz w:val="24"/>
                      <w:szCs w:val="24"/>
                    </w:rPr>
                    <w:t>654</w:t>
                  </w:r>
                </w:p>
              </w:tc>
              <w:tc>
                <w:tcPr>
                  <w:tcW w:w="696" w:type="dxa"/>
                  <w:tcBorders>
                    <w:top w:val="single" w:sz="4" w:space="0" w:color="auto"/>
                    <w:left w:val="single" w:sz="4" w:space="0" w:color="auto"/>
                    <w:bottom w:val="single" w:sz="4" w:space="0" w:color="auto"/>
                    <w:right w:val="single" w:sz="4" w:space="0" w:color="auto"/>
                  </w:tcBorders>
                  <w:noWrap/>
                </w:tcPr>
                <w:p w14:paraId="72884295" w14:textId="77777777" w:rsidR="008A659A" w:rsidRPr="00432308" w:rsidRDefault="008A659A" w:rsidP="008A659A">
                  <w:pPr>
                    <w:spacing w:after="0" w:line="240" w:lineRule="auto"/>
                    <w:contextualSpacing/>
                    <w:jc w:val="center"/>
                    <w:rPr>
                      <w:rFonts w:ascii="Times New Roman" w:hAnsi="Times New Roman"/>
                      <w:sz w:val="24"/>
                      <w:szCs w:val="24"/>
                    </w:rPr>
                  </w:pPr>
                  <w:r w:rsidRPr="00432308">
                    <w:rPr>
                      <w:rFonts w:ascii="Times New Roman" w:hAnsi="Times New Roman"/>
                      <w:sz w:val="24"/>
                      <w:szCs w:val="24"/>
                    </w:rPr>
                    <w:t>870</w:t>
                  </w:r>
                </w:p>
              </w:tc>
            </w:tr>
          </w:tbl>
          <w:p w14:paraId="341E1D13" w14:textId="4E473735"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Ставка по государственным облигациям – 9%, коэффициент бета – 1,1. Рыночная премия – 5%. Доля собственного капитала – 60%, ставка по кредиту – 12%. Ставка налога – 20%. Темпы роста бизнеса на долгосрочную перспективу – 2%. Дисконтирование осуществлять на середину периода.</w:t>
            </w:r>
          </w:p>
          <w:p w14:paraId="1D1DBC6E" w14:textId="57DCFE31"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Сделайте предположение об устойчивости бизнеса.</w:t>
            </w:r>
          </w:p>
          <w:p w14:paraId="024E27D1" w14:textId="77777777" w:rsidR="008A659A" w:rsidRPr="00432308" w:rsidRDefault="008A659A" w:rsidP="008A659A">
            <w:pPr>
              <w:pStyle w:val="afc"/>
              <w:spacing w:after="0" w:line="240" w:lineRule="auto"/>
              <w:rPr>
                <w:rFonts w:ascii="Times New Roman" w:hAnsi="Times New Roman"/>
                <w:b/>
                <w:sz w:val="24"/>
                <w:szCs w:val="24"/>
                <w:lang w:val="ru-RU" w:eastAsia="en-US"/>
              </w:rPr>
            </w:pPr>
            <w:r w:rsidRPr="00432308">
              <w:rPr>
                <w:rFonts w:ascii="Times New Roman" w:hAnsi="Times New Roman"/>
                <w:b/>
                <w:sz w:val="24"/>
                <w:szCs w:val="24"/>
                <w:lang w:val="ru-RU" w:eastAsia="en-US"/>
              </w:rPr>
              <w:t>Задание 2</w:t>
            </w:r>
          </w:p>
          <w:p w14:paraId="0B5A1C19" w14:textId="5A90B900" w:rsidR="008A659A" w:rsidRPr="00432308" w:rsidRDefault="008A659A" w:rsidP="008A659A">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sz w:val="24"/>
                <w:szCs w:val="24"/>
              </w:rPr>
              <w:t>Рентабельность продаж предприятия составляет 25%. Оборачиваемость активов 2,2 раза. Величина собственного капитала составляет 450 ден.единиц, а заемного капитала 205 ден.единиц. Найти рентабельность собственного капитала; сделайте предположения о факторах повышения стоимости рассматриваемого предприятия.</w:t>
            </w:r>
            <w:bookmarkEnd w:id="34"/>
          </w:p>
        </w:tc>
      </w:tr>
      <w:tr w:rsidR="008A659A" w:rsidRPr="00432308" w14:paraId="271B54A8" w14:textId="77777777" w:rsidTr="00432308">
        <w:tc>
          <w:tcPr>
            <w:tcW w:w="2127" w:type="dxa"/>
            <w:vMerge w:val="restart"/>
          </w:tcPr>
          <w:p w14:paraId="434EDAFC" w14:textId="144C84DA" w:rsidR="008A659A" w:rsidRPr="00432308" w:rsidRDefault="008A659A" w:rsidP="008A659A">
            <w:pPr>
              <w:pStyle w:val="ConsPlusNormal"/>
              <w:widowControl/>
              <w:ind w:firstLine="0"/>
              <w:rPr>
                <w:rFonts w:ascii="Times New Roman" w:hAnsi="Times New Roman" w:cs="Times New Roman"/>
                <w:sz w:val="24"/>
                <w:szCs w:val="24"/>
              </w:rPr>
            </w:pPr>
            <w:r w:rsidRPr="00432308">
              <w:rPr>
                <w:rFonts w:ascii="Times New Roman" w:hAnsi="Times New Roman"/>
                <w:sz w:val="24"/>
                <w:szCs w:val="24"/>
              </w:rPr>
              <w:t>Способность оценивать показатели деятельности экономических субъектов</w:t>
            </w:r>
            <w:r w:rsidR="00432308" w:rsidRPr="00432308">
              <w:rPr>
                <w:rFonts w:ascii="Times New Roman" w:hAnsi="Times New Roman"/>
                <w:sz w:val="24"/>
                <w:szCs w:val="24"/>
              </w:rPr>
              <w:t xml:space="preserve"> (ПКН-4)</w:t>
            </w:r>
          </w:p>
        </w:tc>
        <w:tc>
          <w:tcPr>
            <w:tcW w:w="2556" w:type="dxa"/>
          </w:tcPr>
          <w:p w14:paraId="4333D202" w14:textId="32B92823" w:rsidR="008A659A" w:rsidRPr="00432308" w:rsidRDefault="008A659A" w:rsidP="008A659A">
            <w:pPr>
              <w:spacing w:after="0" w:line="240" w:lineRule="auto"/>
              <w:contextualSpacing/>
              <w:jc w:val="both"/>
              <w:rPr>
                <w:rFonts w:ascii="Times New Roman" w:hAnsi="Times New Roman"/>
                <w:sz w:val="24"/>
                <w:szCs w:val="24"/>
              </w:rPr>
            </w:pPr>
            <w:r w:rsidRPr="00432308">
              <w:rPr>
                <w:rFonts w:ascii="Times New Roman" w:eastAsia="Times New Roman" w:hAnsi="Times New Roman"/>
                <w:sz w:val="24"/>
                <w:szCs w:val="24"/>
              </w:rPr>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w:t>
            </w:r>
            <w:r w:rsidRPr="00432308">
              <w:rPr>
                <w:rFonts w:ascii="Times New Roman" w:eastAsia="Times New Roman" w:hAnsi="Times New Roman"/>
                <w:sz w:val="24"/>
                <w:szCs w:val="24"/>
              </w:rPr>
              <w:lastRenderedPageBreak/>
              <w:t>субъектов.</w:t>
            </w:r>
          </w:p>
        </w:tc>
        <w:tc>
          <w:tcPr>
            <w:tcW w:w="3560" w:type="dxa"/>
          </w:tcPr>
          <w:p w14:paraId="32B8158F" w14:textId="77777777" w:rsidR="008A659A" w:rsidRPr="00432308" w:rsidRDefault="008A659A" w:rsidP="008A659A">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b/>
                <w:sz w:val="24"/>
                <w:szCs w:val="24"/>
              </w:rPr>
              <w:lastRenderedPageBreak/>
              <w:t xml:space="preserve">Знать </w:t>
            </w:r>
            <w:r w:rsidRPr="00432308">
              <w:rPr>
                <w:rFonts w:ascii="Times New Roman" w:hAnsi="Times New Roman"/>
                <w:sz w:val="24"/>
                <w:szCs w:val="24"/>
              </w:rPr>
              <w:t>– подходы к оценке эффективности инвестиционных проектов; методы прогнозирования денежного потока; модели расчета ставки дисконтирования.</w:t>
            </w:r>
          </w:p>
          <w:p w14:paraId="477F60E0" w14:textId="5B1FDFA5" w:rsidR="008A659A" w:rsidRPr="00432308" w:rsidRDefault="008A659A" w:rsidP="008A659A">
            <w:pPr>
              <w:tabs>
                <w:tab w:val="left" w:pos="540"/>
              </w:tabs>
              <w:spacing w:after="0" w:line="240" w:lineRule="auto"/>
              <w:contextualSpacing/>
              <w:jc w:val="both"/>
              <w:rPr>
                <w:rFonts w:ascii="Times New Roman" w:hAnsi="Times New Roman"/>
                <w:b/>
                <w:sz w:val="24"/>
                <w:szCs w:val="24"/>
              </w:rPr>
            </w:pPr>
            <w:r w:rsidRPr="00432308">
              <w:rPr>
                <w:rFonts w:ascii="Times New Roman" w:hAnsi="Times New Roman"/>
                <w:b/>
                <w:sz w:val="24"/>
                <w:szCs w:val="24"/>
              </w:rPr>
              <w:t>Уметь –</w:t>
            </w:r>
            <w:r w:rsidRPr="00432308">
              <w:rPr>
                <w:rFonts w:ascii="Times New Roman" w:hAnsi="Times New Roman"/>
                <w:sz w:val="24"/>
                <w:szCs w:val="24"/>
              </w:rPr>
              <w:t xml:space="preserve"> проводить оценку эффективности инвестиционных проектов в условиях неопределенности; моделировать денежные потоки проектов; рассчи</w:t>
            </w:r>
            <w:r w:rsidRPr="00432308">
              <w:rPr>
                <w:rFonts w:ascii="Times New Roman" w:hAnsi="Times New Roman"/>
                <w:sz w:val="24"/>
                <w:szCs w:val="24"/>
              </w:rPr>
              <w:lastRenderedPageBreak/>
              <w:t>тывать ставку дисконтирования; проводить сценарный анализ</w:t>
            </w:r>
          </w:p>
        </w:tc>
        <w:tc>
          <w:tcPr>
            <w:tcW w:w="7209" w:type="dxa"/>
          </w:tcPr>
          <w:p w14:paraId="360C761C" w14:textId="46C9D1B8" w:rsidR="008A659A" w:rsidRPr="00432308" w:rsidRDefault="008A659A" w:rsidP="008A659A">
            <w:pPr>
              <w:tabs>
                <w:tab w:val="left" w:pos="540"/>
              </w:tabs>
              <w:spacing w:after="0" w:line="240" w:lineRule="auto"/>
              <w:contextualSpacing/>
              <w:jc w:val="both"/>
              <w:rPr>
                <w:rFonts w:ascii="Times New Roman" w:hAnsi="Times New Roman"/>
                <w:b/>
                <w:sz w:val="24"/>
                <w:szCs w:val="24"/>
              </w:rPr>
            </w:pPr>
            <w:r w:rsidRPr="00432308">
              <w:rPr>
                <w:rFonts w:ascii="Times New Roman" w:hAnsi="Times New Roman"/>
                <w:b/>
                <w:sz w:val="24"/>
                <w:szCs w:val="24"/>
              </w:rPr>
              <w:lastRenderedPageBreak/>
              <w:t>Задание 1</w:t>
            </w:r>
          </w:p>
          <w:p w14:paraId="171BF2C8"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За последний год компания изменила структуру капитала таким образом, что показатель D/E стал равен 40%. Выплатила 5 млн процентов по кредитам. Увеличила долг на 1,4 млн.</w:t>
            </w:r>
          </w:p>
          <w:p w14:paraId="263D97A2"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Денежный поток на собственный капитал 25 млн. Налог на прибыль – 30%.</w:t>
            </w:r>
          </w:p>
          <w:p w14:paraId="23EEE570"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 xml:space="preserve">Стоимость долга до налогов - 5%. Требуемая доходность на собственный капитал 12%. </w:t>
            </w:r>
          </w:p>
          <w:p w14:paraId="1EE4CD62"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Стоимость компании, рассчитанная на основе ДП на ИК по модели Гордона 414 млн.</w:t>
            </w:r>
          </w:p>
          <w:p w14:paraId="4AA7FE52"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iCs/>
                <w:sz w:val="24"/>
                <w:szCs w:val="24"/>
              </w:rPr>
              <w:t>Найти долгосрочный темп роста денежного потока</w:t>
            </w:r>
            <w:r w:rsidRPr="00432308">
              <w:rPr>
                <w:rFonts w:ascii="Times New Roman" w:hAnsi="Times New Roman"/>
                <w:sz w:val="24"/>
                <w:szCs w:val="24"/>
              </w:rPr>
              <w:t xml:space="preserve">. </w:t>
            </w:r>
          </w:p>
          <w:p w14:paraId="29D461D6" w14:textId="77777777" w:rsidR="008A659A" w:rsidRPr="00432308" w:rsidRDefault="008A659A" w:rsidP="008A659A">
            <w:pPr>
              <w:tabs>
                <w:tab w:val="left" w:pos="540"/>
              </w:tabs>
              <w:spacing w:after="0" w:line="240" w:lineRule="auto"/>
              <w:contextualSpacing/>
              <w:jc w:val="both"/>
              <w:rPr>
                <w:rFonts w:ascii="Times New Roman" w:hAnsi="Times New Roman"/>
                <w:b/>
                <w:sz w:val="24"/>
                <w:szCs w:val="24"/>
              </w:rPr>
            </w:pPr>
            <w:r w:rsidRPr="00432308">
              <w:rPr>
                <w:rFonts w:ascii="Times New Roman" w:hAnsi="Times New Roman"/>
                <w:b/>
                <w:sz w:val="24"/>
                <w:szCs w:val="24"/>
              </w:rPr>
              <w:lastRenderedPageBreak/>
              <w:t>Задание 2</w:t>
            </w:r>
          </w:p>
          <w:p w14:paraId="53BA249C" w14:textId="77777777" w:rsidR="008A659A" w:rsidRPr="00432308" w:rsidRDefault="008A659A" w:rsidP="008A659A">
            <w:pPr>
              <w:spacing w:after="0" w:line="240" w:lineRule="auto"/>
              <w:jc w:val="both"/>
              <w:rPr>
                <w:rFonts w:ascii="Times New Roman" w:hAnsi="Times New Roman"/>
                <w:sz w:val="24"/>
                <w:szCs w:val="24"/>
              </w:rPr>
            </w:pPr>
            <w:r w:rsidRPr="00432308">
              <w:rPr>
                <w:rFonts w:ascii="Times New Roman" w:hAnsi="Times New Roman"/>
                <w:sz w:val="24"/>
                <w:szCs w:val="24"/>
              </w:rPr>
              <w:t xml:space="preserve">Рентабельность собственного капитала равна 10%, рентабельность по чистой прибыли составляет 5%. </w:t>
            </w:r>
            <w:r w:rsidRPr="00432308">
              <w:rPr>
                <w:rFonts w:ascii="Times New Roman" w:hAnsi="Times New Roman"/>
                <w:iCs/>
                <w:sz w:val="24"/>
                <w:szCs w:val="24"/>
              </w:rPr>
              <w:t>Найти выручку компании</w:t>
            </w:r>
            <w:r w:rsidRPr="00432308">
              <w:rPr>
                <w:rFonts w:ascii="Times New Roman" w:hAnsi="Times New Roman"/>
                <w:sz w:val="24"/>
                <w:szCs w:val="24"/>
              </w:rPr>
              <w:t>, если собственный капитал равен 50 единиц.</w:t>
            </w:r>
          </w:p>
        </w:tc>
      </w:tr>
      <w:tr w:rsidR="008A659A" w:rsidRPr="00432308" w14:paraId="06C5281C" w14:textId="77777777" w:rsidTr="00432308">
        <w:tc>
          <w:tcPr>
            <w:tcW w:w="2127" w:type="dxa"/>
            <w:vMerge/>
          </w:tcPr>
          <w:p w14:paraId="2886D3C4" w14:textId="77777777" w:rsidR="008A659A" w:rsidRPr="00432308" w:rsidRDefault="008A659A" w:rsidP="008A659A">
            <w:pPr>
              <w:spacing w:after="0" w:line="240" w:lineRule="auto"/>
              <w:contextualSpacing/>
              <w:rPr>
                <w:rFonts w:ascii="Times New Roman" w:hAnsi="Times New Roman"/>
                <w:sz w:val="24"/>
                <w:szCs w:val="24"/>
              </w:rPr>
            </w:pPr>
          </w:p>
        </w:tc>
        <w:tc>
          <w:tcPr>
            <w:tcW w:w="2556" w:type="dxa"/>
          </w:tcPr>
          <w:p w14:paraId="5776CCC9" w14:textId="7DFF3B53" w:rsidR="008A659A" w:rsidRPr="00432308" w:rsidRDefault="008A659A" w:rsidP="008A659A">
            <w:pPr>
              <w:tabs>
                <w:tab w:val="left" w:pos="148"/>
              </w:tabs>
              <w:spacing w:after="0" w:line="240" w:lineRule="auto"/>
              <w:rPr>
                <w:rFonts w:ascii="Times New Roman" w:hAnsi="Times New Roman"/>
                <w:sz w:val="24"/>
                <w:szCs w:val="24"/>
              </w:rPr>
            </w:pPr>
            <w:r w:rsidRPr="00432308">
              <w:rPr>
                <w:rFonts w:ascii="Times New Roman" w:eastAsia="Times New Roman" w:hAnsi="Times New Roman"/>
                <w:sz w:val="24"/>
                <w:szCs w:val="24"/>
              </w:rPr>
              <w:t>2. Рассчитывает и интерпретирует показатели деятельности экономических субъектов.</w:t>
            </w:r>
          </w:p>
        </w:tc>
        <w:tc>
          <w:tcPr>
            <w:tcW w:w="3560" w:type="dxa"/>
          </w:tcPr>
          <w:p w14:paraId="70D3AED4" w14:textId="77777777" w:rsidR="008A659A" w:rsidRPr="00432308" w:rsidRDefault="008A659A" w:rsidP="008A659A">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b/>
                <w:sz w:val="24"/>
                <w:szCs w:val="24"/>
              </w:rPr>
              <w:t xml:space="preserve">Знать – </w:t>
            </w:r>
            <w:r w:rsidRPr="00432308">
              <w:rPr>
                <w:rFonts w:ascii="Times New Roman" w:hAnsi="Times New Roman"/>
                <w:sz w:val="24"/>
                <w:szCs w:val="24"/>
              </w:rPr>
              <w:t>методы анализа рынка; структуру методик и аналитических материалов; специфику управления проектами в отдельных отраслях.</w:t>
            </w:r>
          </w:p>
          <w:p w14:paraId="2D00DFC8" w14:textId="03E6FED2" w:rsidR="008A659A" w:rsidRPr="00432308" w:rsidRDefault="008A659A" w:rsidP="008A659A">
            <w:pPr>
              <w:tabs>
                <w:tab w:val="left" w:pos="540"/>
              </w:tabs>
              <w:spacing w:after="0" w:line="240" w:lineRule="auto"/>
              <w:contextualSpacing/>
              <w:jc w:val="both"/>
              <w:rPr>
                <w:rFonts w:ascii="Times New Roman" w:hAnsi="Times New Roman"/>
                <w:b/>
                <w:sz w:val="24"/>
                <w:szCs w:val="24"/>
              </w:rPr>
            </w:pPr>
            <w:r w:rsidRPr="00432308">
              <w:rPr>
                <w:rFonts w:ascii="Times New Roman" w:hAnsi="Times New Roman"/>
                <w:b/>
                <w:sz w:val="24"/>
                <w:szCs w:val="24"/>
              </w:rPr>
              <w:t xml:space="preserve">Уметь – </w:t>
            </w:r>
            <w:r w:rsidRPr="00432308">
              <w:rPr>
                <w:rFonts w:ascii="Times New Roman" w:hAnsi="Times New Roman"/>
                <w:sz w:val="24"/>
                <w:szCs w:val="24"/>
              </w:rPr>
              <w:t>работать с большими данными, анализировать, обобщать и интерпретировать информацию об отраслях экономики, отдельных компаниях и проектах; принимать управленческие решения в условиях неопределенности.</w:t>
            </w:r>
          </w:p>
        </w:tc>
        <w:tc>
          <w:tcPr>
            <w:tcW w:w="7209" w:type="dxa"/>
          </w:tcPr>
          <w:p w14:paraId="039B18E9" w14:textId="7CB453D4" w:rsidR="008A659A" w:rsidRPr="00432308" w:rsidRDefault="008A659A" w:rsidP="008A659A">
            <w:pPr>
              <w:tabs>
                <w:tab w:val="left" w:pos="540"/>
              </w:tabs>
              <w:spacing w:after="0" w:line="240" w:lineRule="auto"/>
              <w:contextualSpacing/>
              <w:jc w:val="both"/>
              <w:rPr>
                <w:rFonts w:ascii="Times New Roman" w:hAnsi="Times New Roman"/>
                <w:b/>
                <w:sz w:val="24"/>
                <w:szCs w:val="24"/>
              </w:rPr>
            </w:pPr>
            <w:r w:rsidRPr="00432308">
              <w:rPr>
                <w:rFonts w:ascii="Times New Roman" w:hAnsi="Times New Roman"/>
                <w:b/>
                <w:sz w:val="24"/>
                <w:szCs w:val="24"/>
              </w:rPr>
              <w:t>Задание 1</w:t>
            </w:r>
          </w:p>
          <w:p w14:paraId="7017469C" w14:textId="588CC551" w:rsidR="008A659A" w:rsidRPr="00432308" w:rsidRDefault="008A659A" w:rsidP="008A659A">
            <w:pPr>
              <w:tabs>
                <w:tab w:val="left" w:pos="5821"/>
              </w:tabs>
              <w:spacing w:after="0" w:line="240" w:lineRule="auto"/>
              <w:ind w:left="88"/>
              <w:rPr>
                <w:rFonts w:ascii="Times New Roman" w:hAnsi="Times New Roman"/>
                <w:sz w:val="24"/>
                <w:szCs w:val="24"/>
              </w:rPr>
            </w:pPr>
            <w:r w:rsidRPr="00432308">
              <w:rPr>
                <w:rFonts w:ascii="Times New Roman" w:hAnsi="Times New Roman"/>
                <w:sz w:val="24"/>
                <w:szCs w:val="24"/>
              </w:rPr>
              <w:t>Рассчитайте денежный поток для собственного капитала на основе имеющейся информации: чистая прибыль 120 942, амортизационные отчисления по основным средствам 23 900, амортизационные отчисления по нематериальным активам 1 200,  прирост долгосрочной задолженности 34 000, выручка 290 521, себестоимость 239 500, капиталовложения 55 000.</w:t>
            </w:r>
          </w:p>
          <w:p w14:paraId="2B7AAC3D" w14:textId="1ACE5E70" w:rsidR="008A659A" w:rsidRPr="00432308" w:rsidRDefault="008A659A" w:rsidP="008A659A">
            <w:pPr>
              <w:tabs>
                <w:tab w:val="left" w:pos="5821"/>
              </w:tabs>
              <w:spacing w:after="0" w:line="240" w:lineRule="auto"/>
              <w:ind w:left="88"/>
              <w:rPr>
                <w:rFonts w:ascii="Times New Roman" w:hAnsi="Times New Roman"/>
                <w:sz w:val="24"/>
                <w:szCs w:val="24"/>
              </w:rPr>
            </w:pPr>
            <w:r w:rsidRPr="00432308">
              <w:rPr>
                <w:rFonts w:ascii="Times New Roman" w:hAnsi="Times New Roman"/>
                <w:sz w:val="24"/>
                <w:szCs w:val="24"/>
              </w:rPr>
              <w:t>Прокомментируйте возможные пути повышения стоимости компании.</w:t>
            </w:r>
          </w:p>
          <w:p w14:paraId="47FCAFB4" w14:textId="77777777" w:rsidR="008A659A" w:rsidRPr="00432308" w:rsidRDefault="008A659A" w:rsidP="008A659A">
            <w:pPr>
              <w:tabs>
                <w:tab w:val="left" w:pos="540"/>
              </w:tabs>
              <w:spacing w:after="0" w:line="240" w:lineRule="auto"/>
              <w:contextualSpacing/>
              <w:jc w:val="both"/>
              <w:rPr>
                <w:rFonts w:ascii="Times New Roman" w:hAnsi="Times New Roman"/>
                <w:b/>
                <w:sz w:val="24"/>
                <w:szCs w:val="24"/>
              </w:rPr>
            </w:pPr>
            <w:r w:rsidRPr="00432308">
              <w:rPr>
                <w:rFonts w:ascii="Times New Roman" w:hAnsi="Times New Roman"/>
                <w:b/>
                <w:sz w:val="24"/>
                <w:szCs w:val="24"/>
              </w:rPr>
              <w:t>Задание 2</w:t>
            </w:r>
          </w:p>
          <w:p w14:paraId="43ED6EEC" w14:textId="71D1FCFB" w:rsidR="008A659A" w:rsidRPr="00432308" w:rsidRDefault="008A659A" w:rsidP="008A659A">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sz w:val="24"/>
                <w:szCs w:val="24"/>
              </w:rPr>
              <w:t>Перечислите методы определения стоимости в постпрогнозный период. Соотнесите эти методы с величиной долгосрочных темпов роста.</w:t>
            </w:r>
          </w:p>
        </w:tc>
      </w:tr>
      <w:tr w:rsidR="002822A0" w:rsidRPr="00432308" w14:paraId="0874C1A5" w14:textId="77777777" w:rsidTr="00432308">
        <w:tc>
          <w:tcPr>
            <w:tcW w:w="2127" w:type="dxa"/>
            <w:vMerge w:val="restart"/>
          </w:tcPr>
          <w:p w14:paraId="33C495ED" w14:textId="2955FC26" w:rsidR="002822A0" w:rsidRPr="00432308" w:rsidRDefault="002822A0" w:rsidP="002822A0">
            <w:pPr>
              <w:spacing w:after="0" w:line="240" w:lineRule="auto"/>
              <w:contextualSpacing/>
              <w:rPr>
                <w:rFonts w:ascii="Times New Roman" w:hAnsi="Times New Roman"/>
                <w:sz w:val="24"/>
                <w:szCs w:val="24"/>
              </w:rPr>
            </w:pPr>
            <w:r w:rsidRPr="00432308">
              <w:rPr>
                <w:rFonts w:ascii="Times New Roman" w:hAnsi="Times New Roman"/>
                <w:sz w:val="24"/>
                <w:szCs w:val="24"/>
              </w:rPr>
              <w:t>Способность выбирать и использовать оптимальные методы управления финансовыми активами публично-правовых образований, корпораций и домашних хозяйств</w:t>
            </w:r>
            <w:r w:rsidR="00432308" w:rsidRPr="00432308">
              <w:rPr>
                <w:rFonts w:ascii="Times New Roman" w:hAnsi="Times New Roman"/>
                <w:sz w:val="24"/>
                <w:szCs w:val="24"/>
              </w:rPr>
              <w:t xml:space="preserve"> (ПКП-2)</w:t>
            </w:r>
          </w:p>
        </w:tc>
        <w:tc>
          <w:tcPr>
            <w:tcW w:w="2556" w:type="dxa"/>
          </w:tcPr>
          <w:p w14:paraId="17B88323" w14:textId="6B2C6952" w:rsidR="002822A0" w:rsidRPr="00432308" w:rsidRDefault="002822A0" w:rsidP="002822A0">
            <w:pPr>
              <w:spacing w:after="0" w:line="240" w:lineRule="auto"/>
              <w:jc w:val="both"/>
              <w:rPr>
                <w:rFonts w:ascii="Times New Roman" w:eastAsia="Times New Roman" w:hAnsi="Times New Roman"/>
                <w:sz w:val="24"/>
                <w:szCs w:val="24"/>
              </w:rPr>
            </w:pPr>
            <w:r w:rsidRPr="00432308">
              <w:rPr>
                <w:rFonts w:ascii="Times New Roman" w:hAnsi="Times New Roman"/>
                <w:sz w:val="24"/>
                <w:szCs w:val="24"/>
              </w:rPr>
              <w:t>1.Демонстрирует понимание природы рисков финансовых активов публично-правовых образований, корпораций и домашних хозяйств.</w:t>
            </w:r>
          </w:p>
        </w:tc>
        <w:tc>
          <w:tcPr>
            <w:tcW w:w="3560" w:type="dxa"/>
          </w:tcPr>
          <w:p w14:paraId="6C26205A" w14:textId="77777777" w:rsidR="002822A0" w:rsidRPr="00432308" w:rsidRDefault="002822A0" w:rsidP="002822A0">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b/>
                <w:sz w:val="24"/>
                <w:szCs w:val="24"/>
              </w:rPr>
              <w:t xml:space="preserve">Знать </w:t>
            </w:r>
            <w:r w:rsidRPr="00432308">
              <w:rPr>
                <w:rFonts w:ascii="Times New Roman" w:hAnsi="Times New Roman"/>
                <w:sz w:val="24"/>
                <w:szCs w:val="24"/>
              </w:rPr>
              <w:t>– риски, присущие финансовым активам компаний.</w:t>
            </w:r>
          </w:p>
          <w:p w14:paraId="1C8B879F" w14:textId="0DB41AF4" w:rsidR="002822A0" w:rsidRPr="00432308" w:rsidRDefault="002822A0" w:rsidP="002822A0">
            <w:pPr>
              <w:tabs>
                <w:tab w:val="left" w:pos="540"/>
              </w:tabs>
              <w:spacing w:after="0" w:line="240" w:lineRule="auto"/>
              <w:contextualSpacing/>
              <w:jc w:val="both"/>
              <w:rPr>
                <w:rFonts w:ascii="Times New Roman" w:hAnsi="Times New Roman"/>
                <w:b/>
                <w:sz w:val="24"/>
                <w:szCs w:val="24"/>
              </w:rPr>
            </w:pPr>
            <w:r w:rsidRPr="00432308">
              <w:rPr>
                <w:rFonts w:ascii="Times New Roman" w:hAnsi="Times New Roman"/>
                <w:b/>
                <w:sz w:val="24"/>
                <w:szCs w:val="24"/>
              </w:rPr>
              <w:t xml:space="preserve">Уметь – </w:t>
            </w:r>
            <w:r w:rsidRPr="00432308">
              <w:rPr>
                <w:rFonts w:ascii="Times New Roman" w:hAnsi="Times New Roman"/>
                <w:sz w:val="24"/>
                <w:szCs w:val="24"/>
              </w:rPr>
              <w:t>количественно определять величину рисков, присущих финансовым активам компаний.</w:t>
            </w:r>
          </w:p>
        </w:tc>
        <w:tc>
          <w:tcPr>
            <w:tcW w:w="7209" w:type="dxa"/>
          </w:tcPr>
          <w:p w14:paraId="38FFB246" w14:textId="77777777" w:rsidR="002822A0" w:rsidRPr="00432308" w:rsidRDefault="002822A0" w:rsidP="00572A1E">
            <w:pPr>
              <w:tabs>
                <w:tab w:val="left" w:pos="540"/>
              </w:tabs>
              <w:spacing w:after="0" w:line="240" w:lineRule="auto"/>
              <w:contextualSpacing/>
              <w:jc w:val="both"/>
              <w:rPr>
                <w:rFonts w:ascii="Times New Roman" w:hAnsi="Times New Roman"/>
                <w:b/>
                <w:bCs/>
                <w:sz w:val="24"/>
                <w:szCs w:val="24"/>
              </w:rPr>
            </w:pPr>
            <w:r w:rsidRPr="00432308">
              <w:rPr>
                <w:rFonts w:ascii="Times New Roman" w:hAnsi="Times New Roman"/>
                <w:b/>
                <w:bCs/>
                <w:sz w:val="24"/>
                <w:szCs w:val="24"/>
              </w:rPr>
              <w:t>Задание 1</w:t>
            </w:r>
          </w:p>
          <w:p w14:paraId="6A2071EC" w14:textId="77777777" w:rsidR="00572A1E" w:rsidRPr="00432308" w:rsidRDefault="002822A0" w:rsidP="00572A1E">
            <w:pPr>
              <w:spacing w:after="0" w:line="240" w:lineRule="auto"/>
              <w:jc w:val="both"/>
              <w:rPr>
                <w:rFonts w:ascii="Times New Roman" w:hAnsi="Times New Roman"/>
                <w:sz w:val="24"/>
                <w:szCs w:val="24"/>
              </w:rPr>
            </w:pPr>
            <w:r w:rsidRPr="00432308">
              <w:rPr>
                <w:rFonts w:ascii="Times New Roman" w:hAnsi="Times New Roman"/>
                <w:sz w:val="24"/>
                <w:szCs w:val="24"/>
              </w:rPr>
              <w:t xml:space="preserve">Рассчитайте </w:t>
            </w:r>
            <w:r w:rsidR="00572A1E" w:rsidRPr="00432308">
              <w:rPr>
                <w:rFonts w:ascii="Times New Roman" w:hAnsi="Times New Roman"/>
                <w:sz w:val="24"/>
                <w:szCs w:val="24"/>
              </w:rPr>
              <w:t>средневзвешенную стоимость капитала компании.</w:t>
            </w:r>
          </w:p>
          <w:p w14:paraId="79BF57C0" w14:textId="77777777" w:rsidR="00572A1E" w:rsidRPr="00432308" w:rsidRDefault="00572A1E" w:rsidP="00572A1E">
            <w:pPr>
              <w:spacing w:after="0" w:line="240" w:lineRule="auto"/>
              <w:jc w:val="both"/>
              <w:rPr>
                <w:rFonts w:ascii="Times New Roman" w:hAnsi="Times New Roman"/>
                <w:sz w:val="24"/>
                <w:szCs w:val="24"/>
              </w:rPr>
            </w:pPr>
            <w:r w:rsidRPr="00432308">
              <w:rPr>
                <w:rFonts w:ascii="Times New Roman" w:hAnsi="Times New Roman"/>
                <w:sz w:val="24"/>
                <w:szCs w:val="24"/>
              </w:rPr>
              <w:t>У завода в обращении 14 млн. шт. обыкновенных акций, торгующихся по 22 долл. за акцию. Балансовая стоимость собственного капитала составляет 100 млн.долл., балансовая стоимость задолженности завода составляет 60 млн.долл. (рыночная стоимость 85 млн.долл.). У завода также есть привилегированные акции на сумму 9 млн.долл., торгующиеся по номиналу. Последние дивиденды по ним составили 450 млн.долл.</w:t>
            </w:r>
          </w:p>
          <w:p w14:paraId="3C966BF8" w14:textId="77777777" w:rsidR="00572A1E" w:rsidRPr="00432308" w:rsidRDefault="00572A1E" w:rsidP="00572A1E">
            <w:pPr>
              <w:spacing w:after="0" w:line="240" w:lineRule="auto"/>
              <w:jc w:val="both"/>
              <w:rPr>
                <w:rFonts w:ascii="Times New Roman" w:hAnsi="Times New Roman"/>
                <w:sz w:val="24"/>
                <w:szCs w:val="24"/>
              </w:rPr>
            </w:pPr>
            <w:r w:rsidRPr="00432308">
              <w:rPr>
                <w:rFonts w:ascii="Times New Roman" w:hAnsi="Times New Roman"/>
                <w:sz w:val="24"/>
                <w:szCs w:val="24"/>
              </w:rPr>
              <w:t>Коэффициент бета для компании составляет 1,3; рыночная премия за риск 8,75%.</w:t>
            </w:r>
          </w:p>
          <w:p w14:paraId="3BE8456C" w14:textId="71B8CF73" w:rsidR="002822A0" w:rsidRPr="00432308" w:rsidRDefault="00572A1E" w:rsidP="00572A1E">
            <w:pPr>
              <w:tabs>
                <w:tab w:val="left" w:pos="5821"/>
              </w:tabs>
              <w:spacing w:after="0" w:line="240" w:lineRule="auto"/>
              <w:ind w:left="88"/>
              <w:rPr>
                <w:rFonts w:ascii="Times New Roman" w:hAnsi="Times New Roman"/>
                <w:sz w:val="24"/>
                <w:szCs w:val="24"/>
              </w:rPr>
            </w:pPr>
            <w:r w:rsidRPr="00432308">
              <w:rPr>
                <w:rFonts w:ascii="Times New Roman" w:hAnsi="Times New Roman"/>
                <w:sz w:val="24"/>
                <w:szCs w:val="24"/>
              </w:rPr>
              <w:t>Долг компании имеет рейтинг А (спрэд 1,1% по сравнению с доходностью государственных облигаций – 6,6%). Ставка налога на прибыль 25%</w:t>
            </w:r>
          </w:p>
          <w:p w14:paraId="58BC25D6" w14:textId="77777777" w:rsidR="002822A0" w:rsidRPr="00432308" w:rsidRDefault="002822A0" w:rsidP="00572A1E">
            <w:pPr>
              <w:tabs>
                <w:tab w:val="left" w:pos="540"/>
              </w:tabs>
              <w:spacing w:after="0" w:line="240" w:lineRule="auto"/>
              <w:contextualSpacing/>
              <w:jc w:val="both"/>
              <w:rPr>
                <w:rFonts w:ascii="Times New Roman" w:hAnsi="Times New Roman"/>
                <w:b/>
                <w:bCs/>
                <w:sz w:val="24"/>
                <w:szCs w:val="24"/>
              </w:rPr>
            </w:pPr>
            <w:r w:rsidRPr="00432308">
              <w:rPr>
                <w:rFonts w:ascii="Times New Roman" w:hAnsi="Times New Roman"/>
                <w:b/>
                <w:bCs/>
                <w:sz w:val="24"/>
                <w:szCs w:val="24"/>
              </w:rPr>
              <w:t>Задание 2</w:t>
            </w:r>
          </w:p>
          <w:p w14:paraId="2FDE9131" w14:textId="2FF3EC9B" w:rsidR="002822A0" w:rsidRPr="00432308" w:rsidRDefault="002822A0" w:rsidP="00572A1E">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sz w:val="24"/>
                <w:szCs w:val="24"/>
              </w:rPr>
              <w:lastRenderedPageBreak/>
              <w:t xml:space="preserve">Перечислите </w:t>
            </w:r>
            <w:r w:rsidR="00572A1E" w:rsidRPr="00432308">
              <w:rPr>
                <w:rFonts w:ascii="Times New Roman" w:hAnsi="Times New Roman"/>
                <w:sz w:val="24"/>
                <w:szCs w:val="24"/>
              </w:rPr>
              <w:t>премии, входящие в состав модели кумулятивного построения. Как можно получить их расчетным образом?</w:t>
            </w:r>
          </w:p>
        </w:tc>
      </w:tr>
      <w:tr w:rsidR="002822A0" w:rsidRPr="00432308" w14:paraId="08E12E04" w14:textId="77777777" w:rsidTr="00432308">
        <w:tc>
          <w:tcPr>
            <w:tcW w:w="2127" w:type="dxa"/>
            <w:vMerge/>
          </w:tcPr>
          <w:p w14:paraId="78F07E36" w14:textId="77777777" w:rsidR="002822A0" w:rsidRPr="00432308" w:rsidRDefault="002822A0" w:rsidP="002822A0">
            <w:pPr>
              <w:spacing w:after="0" w:line="240" w:lineRule="auto"/>
              <w:contextualSpacing/>
              <w:rPr>
                <w:rFonts w:ascii="Times New Roman" w:hAnsi="Times New Roman"/>
                <w:sz w:val="24"/>
                <w:szCs w:val="24"/>
              </w:rPr>
            </w:pPr>
          </w:p>
        </w:tc>
        <w:tc>
          <w:tcPr>
            <w:tcW w:w="2556" w:type="dxa"/>
          </w:tcPr>
          <w:p w14:paraId="3D26E157" w14:textId="4869FB21" w:rsidR="002822A0" w:rsidRPr="00432308" w:rsidRDefault="002822A0" w:rsidP="002822A0">
            <w:pPr>
              <w:tabs>
                <w:tab w:val="left" w:pos="148"/>
              </w:tabs>
              <w:spacing w:after="0" w:line="240" w:lineRule="auto"/>
              <w:rPr>
                <w:rFonts w:ascii="Times New Roman" w:eastAsia="Times New Roman" w:hAnsi="Times New Roman"/>
                <w:sz w:val="24"/>
                <w:szCs w:val="24"/>
              </w:rPr>
            </w:pPr>
            <w:r w:rsidRPr="00432308">
              <w:rPr>
                <w:rFonts w:ascii="Times New Roman" w:hAnsi="Times New Roman"/>
                <w:sz w:val="24"/>
                <w:szCs w:val="24"/>
              </w:rPr>
              <w:t>2. Демонстрирует владение основными методами оценки и управления финансовыми активами.</w:t>
            </w:r>
          </w:p>
        </w:tc>
        <w:tc>
          <w:tcPr>
            <w:tcW w:w="3560" w:type="dxa"/>
          </w:tcPr>
          <w:p w14:paraId="6C0B2A2C" w14:textId="77777777" w:rsidR="002822A0" w:rsidRPr="00432308" w:rsidRDefault="002822A0" w:rsidP="002822A0">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b/>
                <w:sz w:val="24"/>
                <w:szCs w:val="24"/>
              </w:rPr>
              <w:t xml:space="preserve">Знать </w:t>
            </w:r>
            <w:r w:rsidRPr="00432308">
              <w:rPr>
                <w:rFonts w:ascii="Times New Roman" w:hAnsi="Times New Roman"/>
                <w:sz w:val="24"/>
                <w:szCs w:val="24"/>
              </w:rPr>
              <w:t>– основные методы оценки и управления финансовыми активами.</w:t>
            </w:r>
          </w:p>
          <w:p w14:paraId="179FAD09" w14:textId="035DC0B7" w:rsidR="002822A0" w:rsidRPr="00432308" w:rsidRDefault="002822A0" w:rsidP="002822A0">
            <w:pPr>
              <w:tabs>
                <w:tab w:val="left" w:pos="540"/>
              </w:tabs>
              <w:spacing w:after="0" w:line="240" w:lineRule="auto"/>
              <w:contextualSpacing/>
              <w:jc w:val="both"/>
              <w:rPr>
                <w:rFonts w:ascii="Times New Roman" w:hAnsi="Times New Roman"/>
                <w:b/>
                <w:sz w:val="24"/>
                <w:szCs w:val="24"/>
              </w:rPr>
            </w:pPr>
            <w:r w:rsidRPr="00432308">
              <w:rPr>
                <w:rFonts w:ascii="Times New Roman" w:hAnsi="Times New Roman"/>
                <w:b/>
                <w:sz w:val="24"/>
                <w:szCs w:val="24"/>
              </w:rPr>
              <w:t>Уметь –</w:t>
            </w:r>
            <w:r w:rsidRPr="00432308">
              <w:rPr>
                <w:rFonts w:ascii="Times New Roman" w:hAnsi="Times New Roman"/>
                <w:bCs/>
                <w:sz w:val="24"/>
                <w:szCs w:val="24"/>
              </w:rPr>
              <w:t xml:space="preserve"> применять </w:t>
            </w:r>
            <w:r w:rsidRPr="00432308">
              <w:rPr>
                <w:rFonts w:ascii="Times New Roman" w:hAnsi="Times New Roman"/>
                <w:sz w:val="24"/>
                <w:szCs w:val="24"/>
              </w:rPr>
              <w:t>основные методы оценки и управления финансовыми активами.</w:t>
            </w:r>
          </w:p>
        </w:tc>
        <w:tc>
          <w:tcPr>
            <w:tcW w:w="7209" w:type="dxa"/>
          </w:tcPr>
          <w:p w14:paraId="70DCA534" w14:textId="77777777" w:rsidR="002822A0" w:rsidRPr="00432308" w:rsidRDefault="002822A0" w:rsidP="003C28AD">
            <w:pPr>
              <w:spacing w:after="0" w:line="240" w:lineRule="auto"/>
              <w:jc w:val="both"/>
              <w:rPr>
                <w:rFonts w:ascii="Times New Roman" w:hAnsi="Times New Roman"/>
                <w:b/>
                <w:bCs/>
                <w:sz w:val="24"/>
                <w:szCs w:val="24"/>
              </w:rPr>
            </w:pPr>
            <w:r w:rsidRPr="00432308">
              <w:rPr>
                <w:rFonts w:ascii="Times New Roman" w:hAnsi="Times New Roman"/>
                <w:b/>
                <w:bCs/>
                <w:sz w:val="24"/>
                <w:szCs w:val="24"/>
              </w:rPr>
              <w:t>Задание 1</w:t>
            </w:r>
          </w:p>
          <w:p w14:paraId="4ECD6E7C" w14:textId="59B3D351"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 xml:space="preserve">Найдите рыночную стоимость одной акции ООО "Молочник" (производство кисломолочной продукции) в рамках сравнительного подхода на основе информации о компаниях-аналогах: </w:t>
            </w:r>
          </w:p>
          <w:p w14:paraId="3A147406"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 xml:space="preserve">Аналог 1: Цена акции 110 руб., количество акций 110 млн. шт., чистая прибыль 3 200 млн руб. </w:t>
            </w:r>
          </w:p>
          <w:p w14:paraId="3DB3D003"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 xml:space="preserve">Аналог 2: Цена акции 120 руб., количество акций 100 млн. шт., чистая прибыль 4 100 млн руб. </w:t>
            </w:r>
          </w:p>
          <w:p w14:paraId="5BBAB114" w14:textId="363FE805" w:rsidR="002822A0" w:rsidRPr="00432308" w:rsidRDefault="00572A1E" w:rsidP="003C28AD">
            <w:pPr>
              <w:tabs>
                <w:tab w:val="left" w:pos="5821"/>
              </w:tabs>
              <w:spacing w:after="0" w:line="240" w:lineRule="auto"/>
              <w:ind w:left="88"/>
              <w:rPr>
                <w:rFonts w:ascii="Times New Roman" w:hAnsi="Times New Roman"/>
                <w:sz w:val="24"/>
                <w:szCs w:val="24"/>
              </w:rPr>
            </w:pPr>
            <w:r w:rsidRPr="00432308">
              <w:rPr>
                <w:rFonts w:ascii="Times New Roman" w:hAnsi="Times New Roman"/>
                <w:sz w:val="24"/>
                <w:szCs w:val="24"/>
              </w:rPr>
              <w:t>Данные по ООО "Молочник": количество акций 110 млн. шт., чистая прибыль 5 200 млн руб., EBITDA 9 000 млн руб., EBIT 6 800 млн руб.</w:t>
            </w:r>
          </w:p>
          <w:p w14:paraId="2428407B" w14:textId="77777777" w:rsidR="002822A0" w:rsidRPr="00432308" w:rsidRDefault="002822A0" w:rsidP="003C28AD">
            <w:pPr>
              <w:spacing w:after="0" w:line="240" w:lineRule="auto"/>
              <w:jc w:val="both"/>
              <w:rPr>
                <w:rFonts w:ascii="Times New Roman" w:hAnsi="Times New Roman"/>
                <w:b/>
                <w:bCs/>
                <w:sz w:val="24"/>
                <w:szCs w:val="24"/>
              </w:rPr>
            </w:pPr>
            <w:r w:rsidRPr="00432308">
              <w:rPr>
                <w:rFonts w:ascii="Times New Roman" w:hAnsi="Times New Roman"/>
                <w:b/>
                <w:bCs/>
                <w:sz w:val="24"/>
                <w:szCs w:val="24"/>
              </w:rPr>
              <w:t>Задание 2</w:t>
            </w:r>
          </w:p>
          <w:p w14:paraId="7A6D4717"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Денежный поток на собственный капитал последнего года прогнозного периода 1500 ден.ед.</w:t>
            </w:r>
          </w:p>
          <w:p w14:paraId="4D4D4127"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Амортизация последнего года прогнозного периода 120 ден.ед.</w:t>
            </w:r>
          </w:p>
          <w:p w14:paraId="27C9627D"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Капитальные вложения последнего года прогнозного периода 125 ден.ед.</w:t>
            </w:r>
          </w:p>
          <w:p w14:paraId="73D42FC5"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Выручка последнего года прогнозного периода 1200 ден.ед.</w:t>
            </w:r>
          </w:p>
          <w:p w14:paraId="2E399B05"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Выручка предпоследнего года прогнозного периода 900 ден.ед.</w:t>
            </w:r>
          </w:p>
          <w:p w14:paraId="72FCCB6E"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Требуемый собственный оборотный капитал составляет 10% от выручки.</w:t>
            </w:r>
          </w:p>
          <w:p w14:paraId="67153923"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Долгосрочной темп роста 3%.</w:t>
            </w:r>
          </w:p>
          <w:p w14:paraId="343DEF6C"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Доля заемного капитала составляет 25%, безрисковая ставка по государственным валютным обязательствам РФ 5,9%, коэффициент бета 1,4, рыночная премия 12%; премия за размер компании 3,5%, премия за специфический риск 2%, средневзвешенная ставка по кредитам, выданным нефинансовым организациям за последние полгода 9%.</w:t>
            </w:r>
          </w:p>
          <w:p w14:paraId="4716D7CD"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В постпрогнозном периоде капитальные вложения равны амортизации.</w:t>
            </w:r>
          </w:p>
          <w:p w14:paraId="63BDF15B" w14:textId="448F4D0D" w:rsidR="002822A0"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lastRenderedPageBreak/>
              <w:t>Найти остаточную стоимость в постпрогнозном периоде на основе денежного потока постпрогнозного периода</w:t>
            </w:r>
            <w:r w:rsidR="002822A0" w:rsidRPr="00432308">
              <w:rPr>
                <w:rFonts w:ascii="Times New Roman" w:hAnsi="Times New Roman"/>
                <w:sz w:val="24"/>
                <w:szCs w:val="24"/>
              </w:rPr>
              <w:t>.</w:t>
            </w:r>
          </w:p>
        </w:tc>
      </w:tr>
      <w:tr w:rsidR="002822A0" w:rsidRPr="00432308" w14:paraId="07CF4494" w14:textId="77777777" w:rsidTr="00432308">
        <w:tc>
          <w:tcPr>
            <w:tcW w:w="2127" w:type="dxa"/>
            <w:vMerge/>
          </w:tcPr>
          <w:p w14:paraId="240117AF" w14:textId="77777777" w:rsidR="002822A0" w:rsidRPr="00432308" w:rsidRDefault="002822A0" w:rsidP="002822A0">
            <w:pPr>
              <w:spacing w:after="0" w:line="240" w:lineRule="auto"/>
              <w:contextualSpacing/>
              <w:rPr>
                <w:rFonts w:ascii="Times New Roman" w:hAnsi="Times New Roman"/>
                <w:sz w:val="24"/>
                <w:szCs w:val="24"/>
              </w:rPr>
            </w:pPr>
          </w:p>
        </w:tc>
        <w:tc>
          <w:tcPr>
            <w:tcW w:w="2556" w:type="dxa"/>
          </w:tcPr>
          <w:p w14:paraId="58F64B45" w14:textId="300F3737" w:rsidR="002822A0" w:rsidRPr="00432308" w:rsidRDefault="002822A0" w:rsidP="002822A0">
            <w:pPr>
              <w:tabs>
                <w:tab w:val="left" w:pos="148"/>
              </w:tabs>
              <w:spacing w:after="0" w:line="240" w:lineRule="auto"/>
              <w:rPr>
                <w:rFonts w:ascii="Times New Roman" w:eastAsia="Times New Roman" w:hAnsi="Times New Roman"/>
                <w:sz w:val="24"/>
                <w:szCs w:val="24"/>
              </w:rPr>
            </w:pPr>
            <w:r w:rsidRPr="00432308">
              <w:rPr>
                <w:rFonts w:ascii="Times New Roman" w:hAnsi="Times New Roman"/>
                <w:sz w:val="24"/>
                <w:szCs w:val="24"/>
              </w:rPr>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3560" w:type="dxa"/>
          </w:tcPr>
          <w:p w14:paraId="08E8899C" w14:textId="77777777" w:rsidR="002822A0" w:rsidRPr="00432308" w:rsidRDefault="002822A0" w:rsidP="002822A0">
            <w:pPr>
              <w:tabs>
                <w:tab w:val="left" w:pos="540"/>
              </w:tabs>
              <w:spacing w:after="0" w:line="240" w:lineRule="auto"/>
              <w:contextualSpacing/>
              <w:jc w:val="both"/>
              <w:rPr>
                <w:rFonts w:ascii="Times New Roman" w:hAnsi="Times New Roman"/>
                <w:sz w:val="24"/>
                <w:szCs w:val="24"/>
              </w:rPr>
            </w:pPr>
            <w:r w:rsidRPr="00432308">
              <w:rPr>
                <w:rFonts w:ascii="Times New Roman" w:hAnsi="Times New Roman"/>
                <w:b/>
                <w:sz w:val="24"/>
                <w:szCs w:val="24"/>
              </w:rPr>
              <w:t xml:space="preserve">Знать </w:t>
            </w:r>
            <w:r w:rsidRPr="00432308">
              <w:rPr>
                <w:rFonts w:ascii="Times New Roman" w:hAnsi="Times New Roman"/>
                <w:sz w:val="24"/>
                <w:szCs w:val="24"/>
              </w:rPr>
              <w:t>– инструментарий управления финансовыми активами при разработке и реализации инвестиционной и долговой политики компаний.</w:t>
            </w:r>
          </w:p>
          <w:p w14:paraId="7BB286D5" w14:textId="5BF3E37D" w:rsidR="002822A0" w:rsidRPr="00432308" w:rsidRDefault="002822A0" w:rsidP="002822A0">
            <w:pPr>
              <w:tabs>
                <w:tab w:val="left" w:pos="540"/>
              </w:tabs>
              <w:spacing w:after="0" w:line="240" w:lineRule="auto"/>
              <w:contextualSpacing/>
              <w:jc w:val="both"/>
              <w:rPr>
                <w:rFonts w:ascii="Times New Roman" w:hAnsi="Times New Roman"/>
                <w:b/>
                <w:sz w:val="24"/>
                <w:szCs w:val="24"/>
              </w:rPr>
            </w:pPr>
            <w:r w:rsidRPr="00432308">
              <w:rPr>
                <w:rFonts w:ascii="Times New Roman" w:hAnsi="Times New Roman"/>
                <w:b/>
                <w:sz w:val="24"/>
                <w:szCs w:val="24"/>
              </w:rPr>
              <w:t>Уметь –</w:t>
            </w:r>
            <w:r w:rsidRPr="00432308">
              <w:rPr>
                <w:rFonts w:ascii="Times New Roman" w:hAnsi="Times New Roman"/>
                <w:bCs/>
                <w:sz w:val="24"/>
                <w:szCs w:val="24"/>
              </w:rPr>
              <w:t xml:space="preserve"> применять </w:t>
            </w:r>
            <w:r w:rsidRPr="00432308">
              <w:rPr>
                <w:rFonts w:ascii="Times New Roman" w:hAnsi="Times New Roman"/>
                <w:sz w:val="24"/>
                <w:szCs w:val="24"/>
              </w:rPr>
              <w:t>инструментарий управления финансовыми активами при разработке и реализации инвестиционной и долговой политики компаний.</w:t>
            </w:r>
          </w:p>
        </w:tc>
        <w:tc>
          <w:tcPr>
            <w:tcW w:w="7209" w:type="dxa"/>
          </w:tcPr>
          <w:p w14:paraId="73730095" w14:textId="77777777" w:rsidR="002822A0" w:rsidRPr="00432308" w:rsidRDefault="002822A0" w:rsidP="003C28AD">
            <w:pPr>
              <w:spacing w:after="0" w:line="240" w:lineRule="auto"/>
              <w:jc w:val="both"/>
              <w:rPr>
                <w:rFonts w:ascii="Times New Roman" w:hAnsi="Times New Roman"/>
                <w:b/>
                <w:bCs/>
                <w:sz w:val="24"/>
                <w:szCs w:val="24"/>
              </w:rPr>
            </w:pPr>
            <w:r w:rsidRPr="00432308">
              <w:rPr>
                <w:rFonts w:ascii="Times New Roman" w:hAnsi="Times New Roman"/>
                <w:b/>
                <w:bCs/>
                <w:sz w:val="24"/>
                <w:szCs w:val="24"/>
              </w:rPr>
              <w:t>Задание 1</w:t>
            </w:r>
          </w:p>
          <w:p w14:paraId="524FA374" w14:textId="1C5409D6"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За последний год структура капитала компании изменилась таким образом, что финансовый рычаг стал равен 75%. Компания выплатила 15 млн руб. процентов по кредитам, увеличила долг на 12 млн.руб. Денежный поток на собственный капитал компании равен 58 млн.руб.</w:t>
            </w:r>
          </w:p>
          <w:p w14:paraId="543E8AA8" w14:textId="77777777" w:rsidR="00572A1E" w:rsidRPr="00432308" w:rsidRDefault="00572A1E" w:rsidP="003C28AD">
            <w:pPr>
              <w:tabs>
                <w:tab w:val="left" w:pos="8974"/>
              </w:tabs>
              <w:spacing w:after="0" w:line="240" w:lineRule="auto"/>
              <w:jc w:val="both"/>
              <w:rPr>
                <w:rFonts w:ascii="Times New Roman" w:hAnsi="Times New Roman"/>
                <w:sz w:val="24"/>
                <w:szCs w:val="24"/>
              </w:rPr>
            </w:pPr>
            <w:r w:rsidRPr="00432308">
              <w:rPr>
                <w:rFonts w:ascii="Times New Roman" w:hAnsi="Times New Roman"/>
                <w:sz w:val="24"/>
                <w:szCs w:val="24"/>
              </w:rPr>
              <w:t>Величина налога на прибыль, уплаченная компанией за последний финансовый год, составляет 6,8 млн.руб. Величина прибыли до налогообложения компании за последний финансовый год составляет 35 млн.руб. Стоимость долга до налогов 9%.</w:t>
            </w:r>
          </w:p>
          <w:p w14:paraId="7E5A2FFC"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Коэффициент бета для компании составляет 1,10; рыночная премия за риск 6,5%.</w:t>
            </w:r>
          </w:p>
          <w:p w14:paraId="64EFD865"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Долг компании имеет рейтинг А (спрэд 1,25% по сравнению с доходностью государственных облигаций – 6%).</w:t>
            </w:r>
          </w:p>
          <w:p w14:paraId="604D92A6"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Стоимость компании, рассчитанная на основе денежного потока на инвестированный капитал по модели Гордона, составляет 905 млн.руб.</w:t>
            </w:r>
          </w:p>
          <w:p w14:paraId="1DEA5981" w14:textId="1AFFE317" w:rsidR="002822A0" w:rsidRPr="00432308" w:rsidRDefault="00572A1E" w:rsidP="003C28AD">
            <w:pPr>
              <w:tabs>
                <w:tab w:val="left" w:pos="5821"/>
              </w:tabs>
              <w:spacing w:after="0" w:line="240" w:lineRule="auto"/>
              <w:ind w:left="88"/>
              <w:rPr>
                <w:rFonts w:ascii="Times New Roman" w:hAnsi="Times New Roman"/>
                <w:sz w:val="24"/>
                <w:szCs w:val="24"/>
              </w:rPr>
            </w:pPr>
            <w:r w:rsidRPr="00432308">
              <w:rPr>
                <w:rFonts w:ascii="Times New Roman" w:hAnsi="Times New Roman"/>
                <w:sz w:val="24"/>
                <w:szCs w:val="24"/>
              </w:rPr>
              <w:t>Найти долгосрочный темп роста денежного потока</w:t>
            </w:r>
          </w:p>
          <w:p w14:paraId="427869A1" w14:textId="77777777" w:rsidR="002822A0" w:rsidRPr="00432308" w:rsidRDefault="002822A0" w:rsidP="003C28AD">
            <w:pPr>
              <w:spacing w:after="0" w:line="240" w:lineRule="auto"/>
              <w:jc w:val="both"/>
              <w:rPr>
                <w:rFonts w:ascii="Times New Roman" w:hAnsi="Times New Roman"/>
                <w:b/>
                <w:bCs/>
                <w:sz w:val="24"/>
                <w:szCs w:val="24"/>
              </w:rPr>
            </w:pPr>
            <w:r w:rsidRPr="00432308">
              <w:rPr>
                <w:rFonts w:ascii="Times New Roman" w:hAnsi="Times New Roman"/>
                <w:b/>
                <w:bCs/>
                <w:sz w:val="24"/>
                <w:szCs w:val="24"/>
              </w:rPr>
              <w:t>Задание 2</w:t>
            </w:r>
          </w:p>
          <w:p w14:paraId="5C1905A2" w14:textId="77777777" w:rsidR="00572A1E"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Определите ставку дисконтирования для денежного потока для инвестированного капитала российской компании, если известно, что доля заемного капитала составляет 25%, безрисковая ставка по государственным валютным обязательствам РФ 5,65%, коэффициент бета 1,22, рыночная премия 10,5%; премия за размер компании 3,1%, премия за специфический риск 2,3%, а средневзвешенная ставка по кредитам, выданным нефинансовым организациям за последние полгода, 9%.</w:t>
            </w:r>
          </w:p>
          <w:p w14:paraId="0AEB8162" w14:textId="3DABC1AA" w:rsidR="002822A0" w:rsidRPr="00432308" w:rsidRDefault="00572A1E" w:rsidP="003C28AD">
            <w:pPr>
              <w:spacing w:after="0" w:line="240" w:lineRule="auto"/>
              <w:jc w:val="both"/>
              <w:rPr>
                <w:rFonts w:ascii="Times New Roman" w:hAnsi="Times New Roman"/>
                <w:sz w:val="24"/>
                <w:szCs w:val="24"/>
              </w:rPr>
            </w:pPr>
            <w:r w:rsidRPr="00432308">
              <w:rPr>
                <w:rFonts w:ascii="Times New Roman" w:hAnsi="Times New Roman"/>
                <w:sz w:val="24"/>
                <w:szCs w:val="24"/>
              </w:rPr>
              <w:t>Сделайте вывод о целесообразности инвестирования в рассматриваемую компанию</w:t>
            </w:r>
            <w:r w:rsidR="002822A0" w:rsidRPr="00432308">
              <w:rPr>
                <w:rFonts w:ascii="Times New Roman" w:hAnsi="Times New Roman"/>
                <w:sz w:val="24"/>
                <w:szCs w:val="24"/>
              </w:rPr>
              <w:t>.</w:t>
            </w:r>
          </w:p>
        </w:tc>
      </w:tr>
    </w:tbl>
    <w:p w14:paraId="517E6A67" w14:textId="77777777" w:rsidR="00E16954" w:rsidRDefault="00E16954" w:rsidP="0063040B">
      <w:pPr>
        <w:spacing w:after="0" w:line="360" w:lineRule="auto"/>
        <w:ind w:firstLine="720"/>
        <w:jc w:val="both"/>
        <w:rPr>
          <w:rFonts w:ascii="Times New Roman" w:hAnsi="Times New Roman"/>
          <w:sz w:val="16"/>
          <w:szCs w:val="16"/>
        </w:rPr>
        <w:sectPr w:rsidR="00E16954" w:rsidSect="00E16954">
          <w:pgSz w:w="16838" w:h="11906" w:orient="landscape"/>
          <w:pgMar w:top="1134" w:right="1134" w:bottom="1134" w:left="1134" w:header="709" w:footer="709" w:gutter="0"/>
          <w:cols w:space="708"/>
          <w:titlePg/>
          <w:docGrid w:linePitch="360"/>
        </w:sectPr>
      </w:pPr>
    </w:p>
    <w:p w14:paraId="5C9B85D1" w14:textId="77777777" w:rsidR="00961E3D" w:rsidRDefault="00310226" w:rsidP="00310226">
      <w:pPr>
        <w:pStyle w:val="1"/>
        <w:widowControl w:val="0"/>
        <w:autoSpaceDE w:val="0"/>
        <w:autoSpaceDN w:val="0"/>
        <w:adjustRightInd w:val="0"/>
        <w:spacing w:before="0" w:line="360" w:lineRule="auto"/>
        <w:ind w:firstLine="709"/>
        <w:jc w:val="both"/>
        <w:rPr>
          <w:rFonts w:ascii="Times New Roman" w:hAnsi="Times New Roman" w:cs="Times New Roman"/>
          <w:color w:val="auto"/>
        </w:rPr>
      </w:pPr>
      <w:bookmarkStart w:id="35" w:name="h.17dp8vu" w:colFirst="0" w:colLast="0"/>
      <w:bookmarkStart w:id="36" w:name="_Toc415149567"/>
      <w:bookmarkStart w:id="37" w:name="_Toc449699550"/>
      <w:bookmarkStart w:id="38" w:name="_Toc116998153"/>
      <w:bookmarkEnd w:id="12"/>
      <w:bookmarkEnd w:id="13"/>
      <w:bookmarkEnd w:id="14"/>
      <w:bookmarkEnd w:id="30"/>
      <w:bookmarkEnd w:id="31"/>
      <w:bookmarkEnd w:id="32"/>
      <w:bookmarkEnd w:id="35"/>
      <w:r>
        <w:rPr>
          <w:rFonts w:ascii="Times New Roman" w:hAnsi="Times New Roman" w:cs="Times New Roman"/>
          <w:color w:val="auto"/>
        </w:rPr>
        <w:lastRenderedPageBreak/>
        <w:t>8.</w:t>
      </w:r>
      <w:r w:rsidR="00961E3D" w:rsidRPr="00A62A91">
        <w:rPr>
          <w:rFonts w:ascii="Times New Roman" w:hAnsi="Times New Roman" w:cs="Times New Roman"/>
          <w:color w:val="auto"/>
        </w:rPr>
        <w:t>Перечень основной и дополнительной учебной литературы, необходимой для освоения дисциплины</w:t>
      </w:r>
      <w:bookmarkEnd w:id="36"/>
      <w:bookmarkEnd w:id="37"/>
      <w:bookmarkEnd w:id="38"/>
    </w:p>
    <w:p w14:paraId="751D44E6" w14:textId="77777777" w:rsidR="00582C3D" w:rsidRPr="00881924" w:rsidRDefault="00582C3D" w:rsidP="009A2075">
      <w:pPr>
        <w:tabs>
          <w:tab w:val="left" w:pos="993"/>
          <w:tab w:val="left" w:pos="1276"/>
        </w:tabs>
        <w:spacing w:after="0" w:line="336" w:lineRule="auto"/>
        <w:ind w:firstLine="709"/>
        <w:jc w:val="both"/>
        <w:rPr>
          <w:rFonts w:ascii="Times New Roman" w:hAnsi="Times New Roman"/>
          <w:b/>
          <w:color w:val="FF0000"/>
          <w:sz w:val="28"/>
          <w:szCs w:val="28"/>
        </w:rPr>
      </w:pPr>
      <w:bookmarkStart w:id="39" w:name="_Toc530494528"/>
      <w:r w:rsidRPr="00881924">
        <w:rPr>
          <w:rFonts w:ascii="Times New Roman" w:hAnsi="Times New Roman"/>
          <w:b/>
          <w:sz w:val="28"/>
          <w:szCs w:val="28"/>
        </w:rPr>
        <w:t>Нормативные правовые акты</w:t>
      </w:r>
    </w:p>
    <w:p w14:paraId="7EE90FF5" w14:textId="77777777" w:rsidR="00582C3D" w:rsidRDefault="00582C3D" w:rsidP="009A2075">
      <w:pPr>
        <w:pStyle w:val="af5"/>
        <w:widowControl w:val="0"/>
        <w:numPr>
          <w:ilvl w:val="0"/>
          <w:numId w:val="17"/>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0F3C59">
        <w:rPr>
          <w:rFonts w:ascii="Times New Roman" w:hAnsi="Times New Roman"/>
          <w:sz w:val="28"/>
          <w:szCs w:val="28"/>
        </w:rPr>
        <w:t>Федеральный закон от 29.07.1998 г. № 135-ФЗ «Об оценочной деятельности в Российской Федерации» (с изменениями и дополнениями).</w:t>
      </w:r>
    </w:p>
    <w:p w14:paraId="4E161321" w14:textId="77777777" w:rsidR="00582C3D" w:rsidRPr="0063040B" w:rsidRDefault="00582C3D" w:rsidP="009A2075">
      <w:pPr>
        <w:pStyle w:val="af5"/>
        <w:widowControl w:val="0"/>
        <w:numPr>
          <w:ilvl w:val="0"/>
          <w:numId w:val="17"/>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63040B">
        <w:rPr>
          <w:rFonts w:ascii="Times New Roman" w:hAnsi="Times New Roman"/>
          <w:sz w:val="28"/>
          <w:szCs w:val="28"/>
        </w:rPr>
        <w:t>Приказ №200 от 14.04.2022 «Об утверждении федеральных стандартов оценки и о внесении изменений в некоторые приказы Минэкономразвития России о федеральных стандартах оценки»</w:t>
      </w:r>
    </w:p>
    <w:p w14:paraId="3FE8ACD5" w14:textId="77777777" w:rsidR="00582C3D" w:rsidRPr="0063040B" w:rsidRDefault="00582C3D" w:rsidP="009A2075">
      <w:pPr>
        <w:pStyle w:val="af5"/>
        <w:widowControl w:val="0"/>
        <w:numPr>
          <w:ilvl w:val="0"/>
          <w:numId w:val="17"/>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63040B">
        <w:rPr>
          <w:rFonts w:ascii="Times New Roman" w:hAnsi="Times New Roman"/>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№1 к приказу Минэкономразвития России от 14.04.2022г. №200)</w:t>
      </w:r>
    </w:p>
    <w:p w14:paraId="5C3B4B08" w14:textId="77777777" w:rsidR="00582C3D" w:rsidRPr="0063040B" w:rsidRDefault="00582C3D" w:rsidP="009A2075">
      <w:pPr>
        <w:pStyle w:val="af5"/>
        <w:widowControl w:val="0"/>
        <w:numPr>
          <w:ilvl w:val="0"/>
          <w:numId w:val="17"/>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63040B">
        <w:rPr>
          <w:rFonts w:ascii="Times New Roman" w:hAnsi="Times New Roman"/>
          <w:sz w:val="28"/>
          <w:szCs w:val="28"/>
        </w:rPr>
        <w:t>Федеральный стандарт оценки «Виды стоимости» (ФСО II)» (приложение №2 к приказу Минэкономразвития России от 14.04.2022г. №200)</w:t>
      </w:r>
    </w:p>
    <w:p w14:paraId="69BA6212" w14:textId="77777777" w:rsidR="00582C3D" w:rsidRPr="0063040B" w:rsidRDefault="00582C3D" w:rsidP="009A2075">
      <w:pPr>
        <w:pStyle w:val="af5"/>
        <w:widowControl w:val="0"/>
        <w:numPr>
          <w:ilvl w:val="0"/>
          <w:numId w:val="17"/>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63040B">
        <w:rPr>
          <w:rFonts w:ascii="Times New Roman" w:hAnsi="Times New Roman"/>
          <w:sz w:val="28"/>
          <w:szCs w:val="28"/>
        </w:rPr>
        <w:t>Федеральный стандарт оценки «Процесс оценки» (ФСО III)» (приложение №3 к приказу Минэкономразвития России от 14.04.2022г. №200)</w:t>
      </w:r>
    </w:p>
    <w:p w14:paraId="2E514985" w14:textId="77777777" w:rsidR="00582C3D" w:rsidRPr="0063040B" w:rsidRDefault="00582C3D" w:rsidP="009A2075">
      <w:pPr>
        <w:pStyle w:val="af5"/>
        <w:widowControl w:val="0"/>
        <w:numPr>
          <w:ilvl w:val="0"/>
          <w:numId w:val="17"/>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63040B">
        <w:rPr>
          <w:rFonts w:ascii="Times New Roman" w:hAnsi="Times New Roman"/>
          <w:sz w:val="28"/>
          <w:szCs w:val="28"/>
        </w:rPr>
        <w:t>Федеральный стандарт оценки «Задание на оценку» (ФСО IV)» (приложение №4 к приказу Минэкономразвития России от 14.04.2022г. №200)</w:t>
      </w:r>
    </w:p>
    <w:p w14:paraId="7F7E4C41" w14:textId="77777777" w:rsidR="00582C3D" w:rsidRPr="0063040B" w:rsidRDefault="00582C3D" w:rsidP="009A2075">
      <w:pPr>
        <w:pStyle w:val="af5"/>
        <w:widowControl w:val="0"/>
        <w:numPr>
          <w:ilvl w:val="0"/>
          <w:numId w:val="17"/>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63040B">
        <w:rPr>
          <w:rFonts w:ascii="Times New Roman" w:hAnsi="Times New Roman"/>
          <w:sz w:val="28"/>
          <w:szCs w:val="28"/>
        </w:rPr>
        <w:t>Федеральный стандарт оценки «Подходы и методы оценки» (ФСО V)» (приложение №5 к приказу Минэкономразвития России от 14.04.2022г. №200)</w:t>
      </w:r>
    </w:p>
    <w:p w14:paraId="2B404AC2" w14:textId="77777777" w:rsidR="00582C3D" w:rsidRPr="000F3C59" w:rsidRDefault="00582C3D" w:rsidP="009A2075">
      <w:pPr>
        <w:pStyle w:val="af5"/>
        <w:widowControl w:val="0"/>
        <w:numPr>
          <w:ilvl w:val="0"/>
          <w:numId w:val="17"/>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0F3C59">
        <w:rPr>
          <w:rFonts w:ascii="Times New Roman" w:hAnsi="Times New Roman"/>
          <w:sz w:val="28"/>
          <w:szCs w:val="28"/>
        </w:rPr>
        <w:t>Приказ Минэкономразвития России от 25 сентября 2014 г. № 611 «Об утверждении федерального стандарта «Оценка недвижимости (ФСО № 7)».</w:t>
      </w:r>
    </w:p>
    <w:p w14:paraId="5C80B2BE" w14:textId="77777777" w:rsidR="00582C3D" w:rsidRPr="000F3C59" w:rsidRDefault="00582C3D" w:rsidP="009A2075">
      <w:pPr>
        <w:pStyle w:val="af5"/>
        <w:widowControl w:val="0"/>
        <w:numPr>
          <w:ilvl w:val="0"/>
          <w:numId w:val="17"/>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0F3C59">
        <w:rPr>
          <w:rFonts w:ascii="Times New Roman" w:hAnsi="Times New Roman"/>
          <w:sz w:val="28"/>
          <w:szCs w:val="28"/>
        </w:rPr>
        <w:t>Приказ Минэкономразвития России от 01 июня 2015 г. № 327 «Об утверждении федерального стандарта «Оценка для целей залога (ФСО № 9)».</w:t>
      </w:r>
    </w:p>
    <w:p w14:paraId="5055FAB0" w14:textId="77777777" w:rsidR="00582C3D" w:rsidRPr="000F3C59" w:rsidRDefault="00582C3D" w:rsidP="009A2075">
      <w:pPr>
        <w:pStyle w:val="af5"/>
        <w:widowControl w:val="0"/>
        <w:numPr>
          <w:ilvl w:val="0"/>
          <w:numId w:val="17"/>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0F3C59">
        <w:rPr>
          <w:rFonts w:ascii="Times New Roman" w:hAnsi="Times New Roman"/>
          <w:sz w:val="28"/>
          <w:szCs w:val="28"/>
        </w:rPr>
        <w:t xml:space="preserve">Приказ Минэкономразвития России от 01 июня 2015 г. № 328 «Об утверждении федерального стандарта «Оценка стоимости машин и оборудования (ФСО № 10)». </w:t>
      </w:r>
    </w:p>
    <w:p w14:paraId="0D7F1FB6" w14:textId="77777777" w:rsidR="00582C3D" w:rsidRPr="000F3C59" w:rsidRDefault="00582C3D" w:rsidP="009A2075">
      <w:pPr>
        <w:pStyle w:val="af5"/>
        <w:widowControl w:val="0"/>
        <w:numPr>
          <w:ilvl w:val="0"/>
          <w:numId w:val="17"/>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0F3C59">
        <w:rPr>
          <w:rFonts w:ascii="Times New Roman" w:hAnsi="Times New Roman"/>
          <w:sz w:val="28"/>
          <w:szCs w:val="28"/>
        </w:rPr>
        <w:t>Приказ Минэкономразвития России от 22 июня 2015 г. № 328 «Об утверждении федерального стандарта «Оценка нематериальных активов и интеллектуальной собственности (ФСО № 11)».</w:t>
      </w:r>
    </w:p>
    <w:p w14:paraId="60F04090" w14:textId="77777777" w:rsidR="00582C3D" w:rsidRPr="00881924" w:rsidRDefault="00582C3D" w:rsidP="009A2075">
      <w:pPr>
        <w:pStyle w:val="31"/>
        <w:tabs>
          <w:tab w:val="left" w:pos="993"/>
          <w:tab w:val="left" w:pos="1134"/>
        </w:tabs>
        <w:spacing w:after="0" w:line="336" w:lineRule="auto"/>
        <w:ind w:left="0" w:firstLine="709"/>
        <w:jc w:val="both"/>
        <w:rPr>
          <w:rFonts w:ascii="Times New Roman" w:hAnsi="Times New Roman"/>
          <w:b/>
          <w:sz w:val="28"/>
          <w:szCs w:val="28"/>
        </w:rPr>
      </w:pPr>
      <w:r w:rsidRPr="00881924">
        <w:rPr>
          <w:rFonts w:ascii="Times New Roman" w:hAnsi="Times New Roman"/>
          <w:b/>
          <w:sz w:val="28"/>
          <w:szCs w:val="28"/>
        </w:rPr>
        <w:t>Основная литература:</w:t>
      </w:r>
    </w:p>
    <w:p w14:paraId="7BE9BE08" w14:textId="77777777" w:rsidR="00582C3D" w:rsidRDefault="00582C3D" w:rsidP="009A2075">
      <w:pPr>
        <w:pStyle w:val="af5"/>
        <w:spacing w:after="0" w:line="336" w:lineRule="auto"/>
        <w:ind w:left="0" w:firstLine="709"/>
        <w:jc w:val="both"/>
        <w:rPr>
          <w:rFonts w:ascii="Times New Roman" w:hAnsi="Times New Roman"/>
          <w:sz w:val="28"/>
          <w:szCs w:val="28"/>
        </w:rPr>
      </w:pPr>
      <w:r>
        <w:rPr>
          <w:rFonts w:ascii="Times New Roman" w:hAnsi="Times New Roman"/>
          <w:sz w:val="28"/>
          <w:szCs w:val="28"/>
        </w:rPr>
        <w:lastRenderedPageBreak/>
        <w:t xml:space="preserve">12. </w:t>
      </w:r>
      <w:r w:rsidRPr="006D5FE0">
        <w:rPr>
          <w:rFonts w:ascii="Times New Roman" w:hAnsi="Times New Roman"/>
          <w:sz w:val="28"/>
          <w:szCs w:val="28"/>
        </w:rPr>
        <w:t>Корпоративные финансы: учебник / под ред. М.А. Эскиндарова,  М.А. Федотовой. - Москва: Кнорус, 2016. - 480 с. - (Бакалавриат и магистратура). – Текст : непосредственный. – То же. – 2022. – ЭБС BOOK.ru. – URL:https://book.ru/book/943100 (дата обращения: 01.09.2022). — Текст : электронный.</w:t>
      </w:r>
    </w:p>
    <w:p w14:paraId="512C446C" w14:textId="77777777" w:rsidR="00582C3D" w:rsidRDefault="00582C3D" w:rsidP="009A2075">
      <w:pPr>
        <w:widowControl w:val="0"/>
        <w:tabs>
          <w:tab w:val="left" w:pos="993"/>
        </w:tabs>
        <w:autoSpaceDE w:val="0"/>
        <w:autoSpaceDN w:val="0"/>
        <w:adjustRightInd w:val="0"/>
        <w:spacing w:after="0" w:line="336" w:lineRule="auto"/>
        <w:ind w:firstLine="709"/>
        <w:jc w:val="both"/>
        <w:rPr>
          <w:rFonts w:ascii="Times New Roman" w:hAnsi="Times New Roman"/>
          <w:sz w:val="28"/>
          <w:szCs w:val="28"/>
        </w:rPr>
      </w:pPr>
      <w:r>
        <w:rPr>
          <w:rFonts w:ascii="Times New Roman" w:hAnsi="Times New Roman"/>
          <w:sz w:val="28"/>
          <w:szCs w:val="28"/>
        </w:rPr>
        <w:t>13.</w:t>
      </w:r>
      <w:r w:rsidRPr="006D5FE0">
        <w:rPr>
          <w:rFonts w:ascii="Times New Roman" w:hAnsi="Times New Roman"/>
          <w:sz w:val="28"/>
          <w:szCs w:val="28"/>
        </w:rPr>
        <w:t>Федотова, М.А. Оценка стоимости активов и бизнеса: учебник для бакалавриата и магистратуры / М.А. Федотова, В.И. Бусов, О.А. Землянский; Финуниверситет ; под ред. М.А. Федотовой - Москва: Юрайт, 2019. - 523 с. - Бакалавр и магистр. Академический курс. - Текст : непосредственный. - То же. - ЭБС Юрайт. — URL: https://urait.ru/bcode/442270 (дата обращения: 2</w:t>
      </w:r>
      <w:r>
        <w:rPr>
          <w:rFonts w:ascii="Times New Roman" w:hAnsi="Times New Roman"/>
          <w:sz w:val="28"/>
          <w:szCs w:val="28"/>
        </w:rPr>
        <w:t>6</w:t>
      </w:r>
      <w:r w:rsidRPr="006D5FE0">
        <w:rPr>
          <w:rFonts w:ascii="Times New Roman" w:hAnsi="Times New Roman"/>
          <w:sz w:val="28"/>
          <w:szCs w:val="28"/>
        </w:rPr>
        <w:t>.0</w:t>
      </w:r>
      <w:r>
        <w:rPr>
          <w:rFonts w:ascii="Times New Roman" w:hAnsi="Times New Roman"/>
          <w:sz w:val="28"/>
          <w:szCs w:val="28"/>
        </w:rPr>
        <w:t>9</w:t>
      </w:r>
      <w:r w:rsidRPr="006D5FE0">
        <w:rPr>
          <w:rFonts w:ascii="Times New Roman" w:hAnsi="Times New Roman"/>
          <w:sz w:val="28"/>
          <w:szCs w:val="28"/>
        </w:rPr>
        <w:t xml:space="preserve">.2022). - Текст : электронный. </w:t>
      </w:r>
    </w:p>
    <w:p w14:paraId="2A49C578" w14:textId="77777777" w:rsidR="00582C3D" w:rsidRPr="00881924" w:rsidRDefault="00582C3D" w:rsidP="009A2075">
      <w:pPr>
        <w:widowControl w:val="0"/>
        <w:tabs>
          <w:tab w:val="left" w:pos="993"/>
        </w:tabs>
        <w:autoSpaceDE w:val="0"/>
        <w:autoSpaceDN w:val="0"/>
        <w:adjustRightInd w:val="0"/>
        <w:spacing w:after="0" w:line="336" w:lineRule="auto"/>
        <w:ind w:firstLine="709"/>
        <w:jc w:val="both"/>
        <w:rPr>
          <w:rFonts w:ascii="Times New Roman" w:hAnsi="Times New Roman"/>
          <w:b/>
          <w:bCs/>
          <w:sz w:val="28"/>
          <w:szCs w:val="28"/>
        </w:rPr>
      </w:pPr>
      <w:r w:rsidRPr="00881924">
        <w:rPr>
          <w:rFonts w:ascii="Times New Roman" w:hAnsi="Times New Roman"/>
          <w:b/>
          <w:bCs/>
          <w:sz w:val="28"/>
          <w:szCs w:val="28"/>
        </w:rPr>
        <w:t>Дополнительная</w:t>
      </w:r>
      <w:r w:rsidRPr="00881924">
        <w:rPr>
          <w:rFonts w:ascii="Times New Roman" w:hAnsi="Times New Roman"/>
          <w:b/>
          <w:sz w:val="28"/>
          <w:szCs w:val="28"/>
        </w:rPr>
        <w:t xml:space="preserve"> </w:t>
      </w:r>
      <w:r w:rsidRPr="00881924">
        <w:rPr>
          <w:rFonts w:ascii="Times New Roman" w:hAnsi="Times New Roman"/>
          <w:b/>
          <w:bCs/>
          <w:sz w:val="28"/>
          <w:szCs w:val="28"/>
        </w:rPr>
        <w:t>литература:</w:t>
      </w:r>
    </w:p>
    <w:p w14:paraId="6B294516" w14:textId="77777777" w:rsidR="00582C3D" w:rsidRPr="000F3C59" w:rsidRDefault="00582C3D" w:rsidP="009A2075">
      <w:pPr>
        <w:pStyle w:val="af5"/>
        <w:widowControl w:val="0"/>
        <w:tabs>
          <w:tab w:val="left" w:pos="851"/>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14.</w:t>
      </w:r>
      <w:r w:rsidRPr="006D5FE0">
        <w:rPr>
          <w:rFonts w:ascii="Times New Roman" w:hAnsi="Times New Roman"/>
          <w:sz w:val="28"/>
          <w:szCs w:val="28"/>
        </w:rPr>
        <w:t>Брейли, Р. Принципы корпоративных финансов: Пер. с англ. / Р. Брейли, С. Майерс. - Москва: Олимп-Бизнес, 2006, 2008, 2012. - 1008 с. - Текст : непосредственный.</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638"/>
      </w:tblGrid>
      <w:tr w:rsidR="00582C3D" w:rsidRPr="00272E24" w14:paraId="7160DBC1" w14:textId="77777777" w:rsidTr="00BC0ED0">
        <w:trPr>
          <w:tblCellSpacing w:w="0" w:type="dxa"/>
        </w:trPr>
        <w:tc>
          <w:tcPr>
            <w:tcW w:w="0" w:type="auto"/>
            <w:shd w:val="clear" w:color="auto" w:fill="FFFFFF"/>
            <w:vAlign w:val="center"/>
          </w:tcPr>
          <w:p w14:paraId="294C5B8C" w14:textId="77777777" w:rsidR="00582C3D" w:rsidRPr="00F8631B" w:rsidRDefault="00582C3D" w:rsidP="009A2075">
            <w:pPr>
              <w:pStyle w:val="af5"/>
              <w:widowControl w:val="0"/>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15.</w:t>
            </w:r>
            <w:r w:rsidRPr="00126EEC">
              <w:rPr>
                <w:rFonts w:ascii="Times New Roman" w:hAnsi="Times New Roman"/>
                <w:sz w:val="28"/>
                <w:szCs w:val="28"/>
              </w:rPr>
              <w:t xml:space="preserve">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w:t>
            </w:r>
            <w:r w:rsidRPr="006D5FE0">
              <w:rPr>
                <w:rFonts w:ascii="Times New Roman" w:hAnsi="Times New Roman"/>
                <w:sz w:val="28"/>
                <w:szCs w:val="28"/>
              </w:rPr>
              <w:t>2</w:t>
            </w:r>
            <w:r>
              <w:rPr>
                <w:rFonts w:ascii="Times New Roman" w:hAnsi="Times New Roman"/>
                <w:sz w:val="28"/>
                <w:szCs w:val="28"/>
              </w:rPr>
              <w:t>6</w:t>
            </w:r>
            <w:r w:rsidRPr="006D5FE0">
              <w:rPr>
                <w:rFonts w:ascii="Times New Roman" w:hAnsi="Times New Roman"/>
                <w:sz w:val="28"/>
                <w:szCs w:val="28"/>
              </w:rPr>
              <w:t>.0</w:t>
            </w:r>
            <w:r>
              <w:rPr>
                <w:rFonts w:ascii="Times New Roman" w:hAnsi="Times New Roman"/>
                <w:sz w:val="28"/>
                <w:szCs w:val="28"/>
              </w:rPr>
              <w:t>9</w:t>
            </w:r>
            <w:r w:rsidRPr="006D5FE0">
              <w:rPr>
                <w:rFonts w:ascii="Times New Roman" w:hAnsi="Times New Roman"/>
                <w:sz w:val="28"/>
                <w:szCs w:val="28"/>
              </w:rPr>
              <w:t>.2022</w:t>
            </w:r>
            <w:r w:rsidRPr="00126EEC">
              <w:rPr>
                <w:rFonts w:ascii="Times New Roman" w:hAnsi="Times New Roman"/>
                <w:sz w:val="28"/>
                <w:szCs w:val="28"/>
              </w:rPr>
              <w:t>). - Текст : электронный.</w:t>
            </w:r>
          </w:p>
        </w:tc>
      </w:tr>
    </w:tbl>
    <w:p w14:paraId="2BDB6969" w14:textId="77777777" w:rsidR="00582C3D" w:rsidRDefault="00582C3D" w:rsidP="009A2075">
      <w:pPr>
        <w:pStyle w:val="af5"/>
        <w:widowControl w:val="0"/>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16.</w:t>
      </w:r>
      <w:r w:rsidRPr="006D5FE0">
        <w:rPr>
          <w:rFonts w:ascii="Times New Roman" w:hAnsi="Times New Roman"/>
          <w:sz w:val="28"/>
          <w:szCs w:val="28"/>
        </w:rPr>
        <w:t>Оценка недвижимости: учебник / под ред. М. А. Федотовой. - Москва: Кнорус, 2020. - 368 с. - ЭБС BOOK.ru. - URL: https://www.book.ru/book/932151 (дата обращения: 21.09.2022). - Текст: электронный.</w:t>
      </w:r>
    </w:p>
    <w:p w14:paraId="1B67A302" w14:textId="77777777" w:rsidR="00582C3D" w:rsidRDefault="00582C3D" w:rsidP="009A2075">
      <w:pPr>
        <w:pStyle w:val="af5"/>
        <w:widowControl w:val="0"/>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17.</w:t>
      </w:r>
      <w:r w:rsidRPr="006D5FE0">
        <w:rPr>
          <w:rFonts w:ascii="Times New Roman" w:hAnsi="Times New Roman"/>
          <w:sz w:val="28"/>
          <w:szCs w:val="28"/>
        </w:rPr>
        <w:t>Оценка стоимости бизнеса: учебник для студ. вузов, обуч. по напр. "Экономика" (квалиф. "бакалавр" и "магистр") /  под ред. М.А. Эскиндарова, М.А. Федотовой; Финуниверситет. - Москва: Кнорус, 2015, 2016, 2018 . - 320 с. – Текст : непосредственный. - То же. - 2021. - ЭБС BOOK.ru. -URL:https://book.ru/book/941002 (дата обращения: 31.08.2022).  - Текст : электронный.</w:t>
      </w:r>
    </w:p>
    <w:p w14:paraId="71E5509A" w14:textId="77777777" w:rsidR="00582C3D" w:rsidRDefault="00582C3D" w:rsidP="009A2075">
      <w:pPr>
        <w:pStyle w:val="af5"/>
        <w:widowControl w:val="0"/>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18.</w:t>
      </w:r>
      <w:r w:rsidRPr="006D5FE0">
        <w:rPr>
          <w:rFonts w:ascii="Times New Roman" w:hAnsi="Times New Roman"/>
          <w:sz w:val="28"/>
          <w:szCs w:val="28"/>
        </w:rPr>
        <w:t>Оценка стоимости нематериальных активов и интеллектуальной собственности: учебник для студентов вузов, обучающихся по направлению под</w:t>
      </w:r>
      <w:r w:rsidRPr="006D5FE0">
        <w:rPr>
          <w:rFonts w:ascii="Times New Roman" w:hAnsi="Times New Roman"/>
          <w:sz w:val="28"/>
          <w:szCs w:val="28"/>
        </w:rPr>
        <w:lastRenderedPageBreak/>
        <w:t>готовки "Экономика" (квалификация (степень) "бакалавр") / М.А. Федотова, Б.Б. Леонтьев, Х.А. Мамаджанов [ и др.]; Финуниверситет ; под ред. М.А. Федотовой, О.В. Лосевой. - 2-е изд., испр. и доп. - Москва: Инфра-М, 2020. - 359 с. - (Высшее образование: Бакалавриат) - Текст : непосредственный. –  То же. –  ЭБС ZNANIUM.com. – URL: https://znanium.com/catalog/product/1065778 (дата обращения: 23.06.2022). - Текст : электронный.</w:t>
      </w:r>
    </w:p>
    <w:p w14:paraId="05520BBA" w14:textId="77777777" w:rsidR="00582C3D" w:rsidRPr="00F61EEA" w:rsidRDefault="00582C3D" w:rsidP="00582C3D">
      <w:pPr>
        <w:pStyle w:val="1"/>
        <w:tabs>
          <w:tab w:val="left" w:pos="993"/>
          <w:tab w:val="left" w:pos="1276"/>
        </w:tabs>
        <w:spacing w:before="0" w:line="360" w:lineRule="auto"/>
        <w:ind w:firstLine="709"/>
        <w:jc w:val="both"/>
        <w:rPr>
          <w:rFonts w:ascii="Times New Roman" w:hAnsi="Times New Roman" w:cs="Times New Roman"/>
          <w:color w:val="auto"/>
        </w:rPr>
      </w:pPr>
      <w:bookmarkStart w:id="40" w:name="_Toc481153711"/>
      <w:bookmarkStart w:id="41" w:name="_Toc116998154"/>
      <w:bookmarkStart w:id="42" w:name="_Toc449699552"/>
      <w:r w:rsidRPr="00F61EEA">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40"/>
      <w:bookmarkEnd w:id="41"/>
      <w:r w:rsidRPr="00F61EEA">
        <w:rPr>
          <w:rFonts w:ascii="Times New Roman" w:hAnsi="Times New Roman" w:cs="Times New Roman"/>
          <w:color w:val="auto"/>
        </w:rPr>
        <w:t xml:space="preserve">    </w:t>
      </w:r>
      <w:r w:rsidRPr="00F61EEA">
        <w:rPr>
          <w:rFonts w:ascii="Times New Roman" w:hAnsi="Times New Roman" w:cs="Times New Roman"/>
          <w:color w:val="FF0000"/>
        </w:rPr>
        <w:t xml:space="preserve"> </w:t>
      </w:r>
    </w:p>
    <w:p w14:paraId="379881B6" w14:textId="77777777" w:rsidR="00582C3D" w:rsidRPr="009A2075" w:rsidRDefault="00582C3D" w:rsidP="009A2075">
      <w:pPr>
        <w:pStyle w:val="31"/>
        <w:numPr>
          <w:ilvl w:val="0"/>
          <w:numId w:val="11"/>
        </w:numPr>
        <w:tabs>
          <w:tab w:val="left" w:pos="426"/>
          <w:tab w:val="left" w:pos="993"/>
          <w:tab w:val="left" w:pos="1134"/>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 xml:space="preserve"> </w:t>
      </w:r>
      <w:hyperlink r:id="rId20" w:history="1">
        <w:r w:rsidRPr="009A2075">
          <w:rPr>
            <w:rStyle w:val="a4"/>
            <w:rFonts w:ascii="Times New Roman" w:hAnsi="Times New Roman"/>
            <w:color w:val="auto"/>
            <w:sz w:val="28"/>
            <w:szCs w:val="28"/>
          </w:rPr>
          <w:t>www.consultant.ru</w:t>
        </w:r>
      </w:hyperlink>
      <w:r w:rsidRPr="009A2075">
        <w:rPr>
          <w:rFonts w:ascii="Times New Roman" w:hAnsi="Times New Roman"/>
          <w:sz w:val="28"/>
          <w:szCs w:val="28"/>
        </w:rPr>
        <w:t xml:space="preserve"> Справочная правовая система КонсультантПлюс».</w:t>
      </w:r>
    </w:p>
    <w:p w14:paraId="70B50439" w14:textId="77777777" w:rsidR="00582C3D" w:rsidRPr="009A2075" w:rsidRDefault="00287C01" w:rsidP="009A2075">
      <w:pPr>
        <w:pStyle w:val="31"/>
        <w:numPr>
          <w:ilvl w:val="0"/>
          <w:numId w:val="11"/>
        </w:numPr>
        <w:tabs>
          <w:tab w:val="left" w:pos="426"/>
          <w:tab w:val="left" w:pos="993"/>
          <w:tab w:val="left" w:pos="1134"/>
          <w:tab w:val="left" w:pos="1276"/>
        </w:tabs>
        <w:spacing w:after="0" w:line="336" w:lineRule="auto"/>
        <w:ind w:left="0" w:firstLine="0"/>
        <w:jc w:val="both"/>
        <w:rPr>
          <w:rFonts w:ascii="Times New Roman" w:hAnsi="Times New Roman"/>
          <w:sz w:val="28"/>
          <w:szCs w:val="28"/>
        </w:rPr>
      </w:pPr>
      <w:hyperlink r:id="rId21" w:tgtFrame="_blank" w:history="1">
        <w:r w:rsidR="00582C3D" w:rsidRPr="009A2075">
          <w:rPr>
            <w:rStyle w:val="a4"/>
            <w:rFonts w:ascii="Times New Roman" w:hAnsi="Times New Roman"/>
            <w:color w:val="auto"/>
            <w:sz w:val="28"/>
            <w:szCs w:val="28"/>
          </w:rPr>
          <w:t>СПАРК - Система профессионального анализа рынков и компаний</w:t>
        </w:r>
      </w:hyperlink>
      <w:r w:rsidR="00582C3D" w:rsidRPr="009A2075">
        <w:rPr>
          <w:rFonts w:ascii="Times New Roman" w:hAnsi="Times New Roman"/>
          <w:sz w:val="28"/>
          <w:szCs w:val="28"/>
        </w:rPr>
        <w:t>. [Официальный сайт]. URL:</w:t>
      </w:r>
      <w:r w:rsidR="00582C3D" w:rsidRPr="009A2075">
        <w:rPr>
          <w:rStyle w:val="apple-converted-space"/>
          <w:rFonts w:ascii="Times New Roman" w:hAnsi="Times New Roman"/>
          <w:sz w:val="28"/>
          <w:szCs w:val="28"/>
        </w:rPr>
        <w:t> </w:t>
      </w:r>
      <w:hyperlink r:id="rId22" w:tgtFrame="_blank" w:history="1">
        <w:r w:rsidR="00582C3D" w:rsidRPr="009A2075">
          <w:rPr>
            <w:rStyle w:val="a4"/>
            <w:rFonts w:ascii="Times New Roman" w:hAnsi="Times New Roman"/>
            <w:color w:val="auto"/>
            <w:sz w:val="28"/>
            <w:szCs w:val="28"/>
          </w:rPr>
          <w:t>http://www.spark-interfax.ru</w:t>
        </w:r>
      </w:hyperlink>
      <w:r w:rsidR="00582C3D" w:rsidRPr="009A2075">
        <w:rPr>
          <w:rFonts w:ascii="Times New Roman" w:hAnsi="Times New Roman"/>
          <w:sz w:val="28"/>
          <w:szCs w:val="28"/>
        </w:rPr>
        <w:t xml:space="preserve"> </w:t>
      </w:r>
    </w:p>
    <w:p w14:paraId="6B6FE821" w14:textId="77777777" w:rsidR="00582C3D" w:rsidRPr="009A2075" w:rsidRDefault="00582C3D" w:rsidP="009A2075">
      <w:pPr>
        <w:numPr>
          <w:ilvl w:val="0"/>
          <w:numId w:val="11"/>
        </w:numPr>
        <w:tabs>
          <w:tab w:val="left" w:pos="426"/>
          <w:tab w:val="left" w:pos="993"/>
          <w:tab w:val="left" w:pos="1134"/>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Сайт ЦБ РФ [</w:t>
      </w:r>
      <w:hyperlink r:id="rId23" w:history="1">
        <w:r w:rsidRPr="009A2075">
          <w:rPr>
            <w:rStyle w:val="a4"/>
            <w:rFonts w:ascii="Times New Roman" w:hAnsi="Times New Roman"/>
            <w:color w:val="auto"/>
            <w:sz w:val="28"/>
            <w:szCs w:val="28"/>
          </w:rPr>
          <w:t>www.cbr.ru</w:t>
        </w:r>
      </w:hyperlink>
      <w:r w:rsidRPr="009A2075">
        <w:rPr>
          <w:rFonts w:ascii="Times New Roman" w:hAnsi="Times New Roman"/>
          <w:sz w:val="28"/>
          <w:szCs w:val="28"/>
        </w:rPr>
        <w:t xml:space="preserve">] </w:t>
      </w:r>
    </w:p>
    <w:p w14:paraId="3F2929B5" w14:textId="77777777" w:rsidR="00582C3D" w:rsidRPr="009A2075" w:rsidRDefault="00582C3D" w:rsidP="009A2075">
      <w:pPr>
        <w:numPr>
          <w:ilvl w:val="0"/>
          <w:numId w:val="11"/>
        </w:numPr>
        <w:tabs>
          <w:tab w:val="left" w:pos="426"/>
          <w:tab w:val="left" w:pos="993"/>
          <w:tab w:val="left" w:pos="1134"/>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Сайт Росстата [</w:t>
      </w:r>
      <w:hyperlink r:id="rId24" w:history="1">
        <w:r w:rsidRPr="009A2075">
          <w:rPr>
            <w:rStyle w:val="a4"/>
            <w:rFonts w:ascii="Times New Roman" w:hAnsi="Times New Roman"/>
            <w:color w:val="auto"/>
            <w:sz w:val="28"/>
            <w:szCs w:val="28"/>
          </w:rPr>
          <w:t>www.gks.ru</w:t>
        </w:r>
      </w:hyperlink>
      <w:r w:rsidRPr="009A2075">
        <w:rPr>
          <w:rFonts w:ascii="Times New Roman" w:hAnsi="Times New Roman"/>
          <w:sz w:val="28"/>
          <w:szCs w:val="28"/>
        </w:rPr>
        <w:t xml:space="preserve">] </w:t>
      </w:r>
    </w:p>
    <w:p w14:paraId="2931D800" w14:textId="77777777" w:rsidR="00582C3D" w:rsidRPr="009A2075" w:rsidRDefault="00582C3D" w:rsidP="009A2075">
      <w:pPr>
        <w:tabs>
          <w:tab w:val="left" w:pos="426"/>
        </w:tabs>
        <w:spacing w:after="0" w:line="336" w:lineRule="auto"/>
        <w:jc w:val="both"/>
        <w:rPr>
          <w:rFonts w:ascii="Times New Roman" w:eastAsia="Times New Roman" w:hAnsi="Times New Roman"/>
          <w:sz w:val="28"/>
          <w:szCs w:val="28"/>
          <w:lang w:eastAsia="ru-RU"/>
        </w:rPr>
      </w:pPr>
      <w:r w:rsidRPr="009A2075">
        <w:rPr>
          <w:rFonts w:ascii="Times New Roman" w:eastAsia="Times New Roman" w:hAnsi="Times New Roman"/>
          <w:sz w:val="28"/>
          <w:szCs w:val="28"/>
          <w:lang w:eastAsia="ru-RU"/>
        </w:rPr>
        <w:t>5.Электронные ресурсы БИК:</w:t>
      </w:r>
    </w:p>
    <w:p w14:paraId="78384A45"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 xml:space="preserve">Электронная библиотека Финансового университета (ЭБ) </w:t>
      </w:r>
      <w:hyperlink r:id="rId25" w:history="1">
        <w:r w:rsidRPr="009A2075">
          <w:rPr>
            <w:rStyle w:val="a4"/>
            <w:color w:val="auto"/>
            <w:sz w:val="28"/>
            <w:szCs w:val="28"/>
          </w:rPr>
          <w:t>http://elib.fa.ru/</w:t>
        </w:r>
      </w:hyperlink>
    </w:p>
    <w:p w14:paraId="228623D7"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Электронно-библиотечная система BOOK.RU http://www.book.ru</w:t>
      </w:r>
    </w:p>
    <w:p w14:paraId="0F19C2CE"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Электронно-библиотечная система «Университетская библиотека ОНЛАЙН» http://biblioclub.ru/</w:t>
      </w:r>
    </w:p>
    <w:p w14:paraId="6A530830"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Электронно-библиотечная система Znanium http://www.znanium.com</w:t>
      </w:r>
    </w:p>
    <w:p w14:paraId="0E6E11DA"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Электронно-библиотечная система издательства «ЮРАЙТ» https://urait.ru/</w:t>
      </w:r>
    </w:p>
    <w:p w14:paraId="2FAF87B4"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Электронно-библиотечная система издательства Проспект http://ebs.prospekt.org/books</w:t>
      </w:r>
    </w:p>
    <w:p w14:paraId="7BF5BE02"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Деловая онлайн-библиотека Alpina Digital http://lib.alpinadigital.ru/</w:t>
      </w:r>
    </w:p>
    <w:p w14:paraId="1D8746B8"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Электронная библиотека Издательского дома «Гребенников» https://grebennikon.ru/</w:t>
      </w:r>
    </w:p>
    <w:p w14:paraId="69B0BB36"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 xml:space="preserve">Научная электронная библиотека eLibrary.ru http://elibrary.ru  </w:t>
      </w:r>
    </w:p>
    <w:p w14:paraId="3C0AF390"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Национальная электронная библиотека http://нэб.рф/</w:t>
      </w:r>
    </w:p>
    <w:p w14:paraId="0B2EB934"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Финансовая справочная система «Финансовый директор» http://www.1fd.ru/</w:t>
      </w:r>
    </w:p>
    <w:p w14:paraId="1A83A3DC"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Ресурсы информационно-аналитического агентства по финансовым рынкам Cbonds.ru https://cbonds.ru/</w:t>
      </w:r>
    </w:p>
    <w:p w14:paraId="60DB284F"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lang w:val="en-US"/>
        </w:rPr>
      </w:pPr>
      <w:r w:rsidRPr="009A2075">
        <w:rPr>
          <w:rFonts w:ascii="Times New Roman" w:hAnsi="Times New Roman"/>
          <w:sz w:val="28"/>
          <w:szCs w:val="28"/>
          <w:lang w:val="en-US"/>
        </w:rPr>
        <w:lastRenderedPageBreak/>
        <w:t>Academic Reference http://ar.cnki.net/ACADREF</w:t>
      </w:r>
    </w:p>
    <w:p w14:paraId="52A65276"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14:paraId="51B66B0F"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Электронные продукты издательства Elsevier http://www.sciencedirect.com</w:t>
      </w:r>
    </w:p>
    <w:p w14:paraId="5E35F165"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lang w:val="en-US"/>
        </w:rPr>
      </w:pPr>
      <w:r w:rsidRPr="009A2075">
        <w:rPr>
          <w:rFonts w:ascii="Times New Roman" w:hAnsi="Times New Roman"/>
          <w:sz w:val="28"/>
          <w:szCs w:val="28"/>
          <w:lang w:val="en-US"/>
        </w:rPr>
        <w:t>Emerald: Management eJournal Portfolio https://www.emerald.com/insight/</w:t>
      </w:r>
    </w:p>
    <w:p w14:paraId="567A8C74"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Информационно-аналитическая база данных EMIS Global https://www.emis.com/php/companies/overview/index</w:t>
      </w:r>
    </w:p>
    <w:p w14:paraId="366B1309"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Henry Stewart Talks: Библиотека Онлайн Лекций по Бизнесу и Маркетингу https://hstalks.com/business/</w:t>
      </w:r>
    </w:p>
    <w:p w14:paraId="44C61264"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lang w:val="en-US"/>
        </w:rPr>
      </w:pPr>
      <w:r w:rsidRPr="009A2075">
        <w:rPr>
          <w:rFonts w:ascii="Times New Roman" w:hAnsi="Times New Roman"/>
          <w:sz w:val="28"/>
          <w:szCs w:val="28"/>
          <w:lang w:val="en-US"/>
        </w:rPr>
        <w:t>Oxford Scholarship Online https://oxford.universitypressscholarship.com/</w:t>
      </w:r>
    </w:p>
    <w:p w14:paraId="7DBC6329"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Коллекция научных журналов Oxford University Press https://academic.oup.com/journals/</w:t>
      </w:r>
    </w:p>
    <w:p w14:paraId="3F351E1F"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Scopus https://www.scopus.com</w:t>
      </w:r>
    </w:p>
    <w:p w14:paraId="73D15969"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Электронная коллекция книг издательства Springer:  Springer eBooks http://link.springer.com/</w:t>
      </w:r>
    </w:p>
    <w:p w14:paraId="415FFC4B"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sz w:val="28"/>
          <w:szCs w:val="28"/>
        </w:rPr>
      </w:pPr>
      <w:r w:rsidRPr="009A2075">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A5E997F" w14:textId="77777777" w:rsidR="00582C3D" w:rsidRPr="009A2075" w:rsidRDefault="00582C3D" w:rsidP="009A2075">
      <w:pPr>
        <w:pStyle w:val="af5"/>
        <w:numPr>
          <w:ilvl w:val="0"/>
          <w:numId w:val="19"/>
        </w:numPr>
        <w:tabs>
          <w:tab w:val="left" w:pos="426"/>
          <w:tab w:val="left" w:pos="993"/>
          <w:tab w:val="left" w:pos="1276"/>
        </w:tabs>
        <w:spacing w:after="0" w:line="336" w:lineRule="auto"/>
        <w:ind w:left="0" w:firstLine="0"/>
        <w:jc w:val="both"/>
        <w:rPr>
          <w:rFonts w:ascii="Times New Roman" w:hAnsi="Times New Roman"/>
          <w:bCs/>
          <w:sz w:val="28"/>
          <w:szCs w:val="28"/>
        </w:rPr>
      </w:pPr>
      <w:r w:rsidRPr="009A2075">
        <w:rPr>
          <w:rFonts w:ascii="Times New Roman" w:hAnsi="Times New Roman"/>
          <w:sz w:val="28"/>
          <w:szCs w:val="28"/>
        </w:rPr>
        <w:t xml:space="preserve">База данных научных журналов издательства Wiley </w:t>
      </w:r>
      <w:hyperlink r:id="rId26" w:history="1">
        <w:r w:rsidRPr="009A2075">
          <w:rPr>
            <w:rStyle w:val="a4"/>
            <w:color w:val="auto"/>
            <w:sz w:val="28"/>
            <w:szCs w:val="28"/>
          </w:rPr>
          <w:t>https://onlinelibrary.wiley.com/</w:t>
        </w:r>
      </w:hyperlink>
    </w:p>
    <w:p w14:paraId="19D5D4D9" w14:textId="77777777" w:rsidR="000B7FE7" w:rsidRPr="008A659A" w:rsidRDefault="000B7FE7" w:rsidP="008A659A">
      <w:pPr>
        <w:pStyle w:val="1"/>
        <w:spacing w:before="0" w:line="360" w:lineRule="auto"/>
        <w:ind w:firstLine="709"/>
        <w:jc w:val="both"/>
        <w:rPr>
          <w:rFonts w:ascii="Times New Roman" w:hAnsi="Times New Roman" w:cs="Times New Roman"/>
          <w:color w:val="auto"/>
        </w:rPr>
      </w:pPr>
      <w:bookmarkStart w:id="43" w:name="_Toc116998155"/>
      <w:bookmarkEnd w:id="42"/>
      <w:r w:rsidRPr="008A659A">
        <w:rPr>
          <w:rFonts w:ascii="Times New Roman" w:hAnsi="Times New Roman" w:cs="Times New Roman"/>
          <w:color w:val="auto"/>
        </w:rPr>
        <w:t>10. Методические указания для обучающихся по освоению дисциплины</w:t>
      </w:r>
      <w:bookmarkEnd w:id="39"/>
      <w:bookmarkEnd w:id="43"/>
    </w:p>
    <w:p w14:paraId="45261D25" w14:textId="77777777" w:rsidR="00272E24" w:rsidRPr="008A659A" w:rsidRDefault="00272E24" w:rsidP="008A659A">
      <w:pPr>
        <w:tabs>
          <w:tab w:val="left" w:pos="993"/>
        </w:tabs>
        <w:spacing w:after="0" w:line="360" w:lineRule="auto"/>
        <w:ind w:firstLine="709"/>
        <w:jc w:val="both"/>
        <w:rPr>
          <w:rFonts w:ascii="Times New Roman" w:eastAsiaTheme="minorHAnsi" w:hAnsi="Times New Roman" w:cstheme="minorBidi"/>
          <w:b/>
          <w:bCs/>
          <w:sz w:val="28"/>
          <w:szCs w:val="28"/>
        </w:rPr>
      </w:pPr>
      <w:r w:rsidRPr="008A659A">
        <w:rPr>
          <w:rFonts w:ascii="Times New Roman" w:eastAsiaTheme="minorHAnsi" w:hAnsi="Times New Roman" w:cstheme="minorBidi"/>
          <w:b/>
          <w:bCs/>
          <w:sz w:val="28"/>
          <w:szCs w:val="28"/>
        </w:rPr>
        <w:t>Рекомендации по подготовке к лекциям и семинарским занятиям.</w:t>
      </w:r>
    </w:p>
    <w:p w14:paraId="6238E01E" w14:textId="77777777" w:rsidR="00272E24" w:rsidRPr="008A659A" w:rsidRDefault="00272E24" w:rsidP="008A659A">
      <w:pPr>
        <w:pStyle w:val="8"/>
        <w:shd w:val="clear" w:color="auto" w:fill="auto"/>
        <w:tabs>
          <w:tab w:val="left" w:pos="993"/>
        </w:tabs>
        <w:spacing w:before="0" w:after="0" w:line="360" w:lineRule="auto"/>
        <w:ind w:firstLine="709"/>
        <w:rPr>
          <w:rFonts w:ascii="Times New Roman" w:hAnsi="Times New Roman"/>
          <w:sz w:val="28"/>
          <w:szCs w:val="28"/>
        </w:rPr>
      </w:pPr>
      <w:r w:rsidRPr="008A659A">
        <w:rPr>
          <w:rFonts w:ascii="Times New Roman" w:hAnsi="Times New Roman"/>
          <w:sz w:val="28"/>
          <w:szCs w:val="28"/>
        </w:rPr>
        <w:t>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14:paraId="3AFACA45" w14:textId="77777777" w:rsidR="00272E24" w:rsidRPr="008A659A" w:rsidRDefault="00272E24" w:rsidP="008A659A">
      <w:pPr>
        <w:pStyle w:val="8"/>
        <w:shd w:val="clear" w:color="auto" w:fill="auto"/>
        <w:tabs>
          <w:tab w:val="left" w:pos="993"/>
        </w:tabs>
        <w:spacing w:before="0" w:after="0" w:line="360" w:lineRule="auto"/>
        <w:ind w:firstLine="709"/>
        <w:rPr>
          <w:rFonts w:ascii="Times New Roman" w:hAnsi="Times New Roman"/>
          <w:sz w:val="28"/>
          <w:szCs w:val="28"/>
        </w:rPr>
      </w:pPr>
      <w:r w:rsidRPr="008A659A">
        <w:rPr>
          <w:rFonts w:ascii="Times New Roman" w:hAnsi="Times New Roman"/>
          <w:sz w:val="28"/>
          <w:szCs w:val="28"/>
        </w:rPr>
        <w:t>Студентам следует:</w:t>
      </w:r>
    </w:p>
    <w:p w14:paraId="422E9E12" w14:textId="77777777" w:rsidR="00272E24" w:rsidRPr="008A659A" w:rsidRDefault="00272E24" w:rsidP="008A659A">
      <w:pPr>
        <w:pStyle w:val="8"/>
        <w:numPr>
          <w:ilvl w:val="0"/>
          <w:numId w:val="18"/>
        </w:numPr>
        <w:shd w:val="clear" w:color="auto" w:fill="auto"/>
        <w:tabs>
          <w:tab w:val="left" w:pos="993"/>
        </w:tabs>
        <w:spacing w:before="0" w:after="0" w:line="360" w:lineRule="auto"/>
        <w:ind w:left="0" w:firstLine="709"/>
        <w:rPr>
          <w:rFonts w:ascii="Times New Roman" w:hAnsi="Times New Roman"/>
          <w:sz w:val="28"/>
          <w:szCs w:val="28"/>
        </w:rPr>
      </w:pPr>
      <w:r w:rsidRPr="008A659A">
        <w:rPr>
          <w:rFonts w:ascii="Times New Roman" w:hAnsi="Times New Roman"/>
          <w:sz w:val="28"/>
          <w:szCs w:val="28"/>
        </w:rPr>
        <w:lastRenderedPageBreak/>
        <w:t>Прорабатывать рекомендованную преподавателем литературу к конкретному занятию;</w:t>
      </w:r>
    </w:p>
    <w:p w14:paraId="1172ECB0" w14:textId="163A5ED5" w:rsidR="00272E24" w:rsidRPr="008A659A" w:rsidRDefault="00272E24" w:rsidP="008A659A">
      <w:pPr>
        <w:pStyle w:val="8"/>
        <w:numPr>
          <w:ilvl w:val="0"/>
          <w:numId w:val="18"/>
        </w:numPr>
        <w:shd w:val="clear" w:color="auto" w:fill="auto"/>
        <w:tabs>
          <w:tab w:val="left" w:pos="993"/>
        </w:tabs>
        <w:spacing w:before="0" w:after="0" w:line="360" w:lineRule="auto"/>
        <w:ind w:left="0" w:firstLine="709"/>
        <w:rPr>
          <w:rFonts w:ascii="Times New Roman" w:hAnsi="Times New Roman"/>
          <w:sz w:val="28"/>
          <w:szCs w:val="28"/>
        </w:rPr>
      </w:pPr>
      <w:r w:rsidRPr="008A659A">
        <w:rPr>
          <w:rFonts w:ascii="Times New Roman" w:hAnsi="Times New Roman"/>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теме занятия;</w:t>
      </w:r>
    </w:p>
    <w:p w14:paraId="00EECEBE" w14:textId="5854D497" w:rsidR="00272E24" w:rsidRPr="008A659A" w:rsidRDefault="00272E24" w:rsidP="008A659A">
      <w:pPr>
        <w:pStyle w:val="8"/>
        <w:numPr>
          <w:ilvl w:val="0"/>
          <w:numId w:val="18"/>
        </w:numPr>
        <w:shd w:val="clear" w:color="auto" w:fill="auto"/>
        <w:tabs>
          <w:tab w:val="left" w:pos="993"/>
        </w:tabs>
        <w:spacing w:before="0" w:after="0" w:line="360" w:lineRule="auto"/>
        <w:ind w:left="0" w:firstLine="709"/>
        <w:rPr>
          <w:rFonts w:ascii="Times New Roman" w:hAnsi="Times New Roman"/>
          <w:sz w:val="28"/>
          <w:szCs w:val="28"/>
        </w:rPr>
      </w:pPr>
      <w:r w:rsidRPr="008A659A">
        <w:rPr>
          <w:rFonts w:ascii="Times New Roman" w:hAnsi="Times New Roman"/>
          <w:sz w:val="28"/>
          <w:szCs w:val="28"/>
        </w:rPr>
        <w:t>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 ресурсы;</w:t>
      </w:r>
    </w:p>
    <w:p w14:paraId="647E0857" w14:textId="496C7C12" w:rsidR="00272E24" w:rsidRPr="008A659A" w:rsidRDefault="00272E24" w:rsidP="008A659A">
      <w:pPr>
        <w:pStyle w:val="8"/>
        <w:numPr>
          <w:ilvl w:val="0"/>
          <w:numId w:val="18"/>
        </w:numPr>
        <w:shd w:val="clear" w:color="auto" w:fill="auto"/>
        <w:tabs>
          <w:tab w:val="left" w:pos="993"/>
        </w:tabs>
        <w:spacing w:before="0" w:after="0" w:line="360" w:lineRule="auto"/>
        <w:ind w:left="0" w:firstLine="709"/>
        <w:rPr>
          <w:rFonts w:ascii="Times New Roman" w:hAnsi="Times New Roman"/>
          <w:sz w:val="28"/>
          <w:szCs w:val="28"/>
        </w:rPr>
      </w:pPr>
      <w:r w:rsidRPr="008A659A">
        <w:rPr>
          <w:rFonts w:ascii="Times New Roman" w:hAnsi="Times New Roman"/>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212F016" w14:textId="61E0A8DC" w:rsidR="00272E24" w:rsidRPr="008A659A" w:rsidRDefault="00272E24" w:rsidP="008A659A">
      <w:pPr>
        <w:pStyle w:val="8"/>
        <w:numPr>
          <w:ilvl w:val="0"/>
          <w:numId w:val="18"/>
        </w:numPr>
        <w:shd w:val="clear" w:color="auto" w:fill="auto"/>
        <w:tabs>
          <w:tab w:val="left" w:pos="993"/>
        </w:tabs>
        <w:spacing w:before="0" w:after="0" w:line="360" w:lineRule="auto"/>
        <w:ind w:left="0" w:firstLine="709"/>
        <w:rPr>
          <w:rFonts w:ascii="Times New Roman" w:hAnsi="Times New Roman"/>
          <w:sz w:val="28"/>
          <w:szCs w:val="28"/>
        </w:rPr>
      </w:pPr>
      <w:r w:rsidRPr="008A659A">
        <w:rPr>
          <w:rFonts w:ascii="Times New Roman" w:hAnsi="Times New Roman"/>
          <w:sz w:val="28"/>
          <w:szCs w:val="28"/>
        </w:rPr>
        <w:t>в ходе семинара активно участвовать в рабочей группе по выполнению задания, готовить краткие, четкие выступления, участвовать в обсуждении докладов и результатов;</w:t>
      </w:r>
    </w:p>
    <w:p w14:paraId="3B91524F" w14:textId="02BAF676" w:rsidR="00272E24" w:rsidRPr="008A659A" w:rsidRDefault="00272E24" w:rsidP="008A659A">
      <w:pPr>
        <w:pStyle w:val="8"/>
        <w:numPr>
          <w:ilvl w:val="0"/>
          <w:numId w:val="18"/>
        </w:numPr>
        <w:shd w:val="clear" w:color="auto" w:fill="auto"/>
        <w:tabs>
          <w:tab w:val="left" w:pos="993"/>
        </w:tabs>
        <w:spacing w:before="0" w:after="0" w:line="360" w:lineRule="auto"/>
        <w:ind w:left="0" w:firstLine="709"/>
        <w:rPr>
          <w:rFonts w:ascii="Times New Roman" w:hAnsi="Times New Roman"/>
          <w:sz w:val="28"/>
          <w:szCs w:val="28"/>
        </w:rPr>
      </w:pPr>
      <w:r w:rsidRPr="008A659A">
        <w:rPr>
          <w:rFonts w:ascii="Times New Roman" w:hAnsi="Times New Roman"/>
          <w:sz w:val="28"/>
          <w:szCs w:val="28"/>
        </w:rPr>
        <w:t>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10F8421" w14:textId="77777777" w:rsidR="00272E24" w:rsidRPr="008A659A" w:rsidRDefault="00272E24" w:rsidP="008A659A">
      <w:pPr>
        <w:pStyle w:val="8"/>
        <w:shd w:val="clear" w:color="auto" w:fill="auto"/>
        <w:tabs>
          <w:tab w:val="left" w:pos="993"/>
        </w:tabs>
        <w:spacing w:before="0" w:after="0" w:line="360" w:lineRule="auto"/>
        <w:ind w:firstLine="709"/>
        <w:rPr>
          <w:rFonts w:ascii="Times New Roman" w:hAnsi="Times New Roman"/>
          <w:sz w:val="28"/>
          <w:szCs w:val="28"/>
        </w:rPr>
      </w:pPr>
      <w:r w:rsidRPr="008A659A">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44" w:name="bookmark6"/>
    </w:p>
    <w:bookmarkEnd w:id="44"/>
    <w:p w14:paraId="5B4CC140" w14:textId="77777777" w:rsidR="00272E24" w:rsidRPr="008A659A" w:rsidRDefault="00272E24" w:rsidP="008A659A">
      <w:pPr>
        <w:pStyle w:val="af5"/>
        <w:tabs>
          <w:tab w:val="left" w:pos="993"/>
        </w:tabs>
        <w:spacing w:after="0" w:line="360" w:lineRule="auto"/>
        <w:ind w:left="0" w:firstLine="709"/>
        <w:jc w:val="both"/>
        <w:rPr>
          <w:rFonts w:ascii="Times New Roman" w:hAnsi="Times New Roman"/>
          <w:b/>
          <w:sz w:val="28"/>
          <w:szCs w:val="28"/>
        </w:rPr>
      </w:pPr>
      <w:r w:rsidRPr="008A659A">
        <w:rPr>
          <w:rFonts w:ascii="Times New Roman" w:hAnsi="Times New Roman"/>
          <w:b/>
          <w:sz w:val="28"/>
          <w:szCs w:val="28"/>
        </w:rPr>
        <w:t>Методические рекомендации по выполнению различных форм самостоятельных домашних заданий</w:t>
      </w:r>
    </w:p>
    <w:p w14:paraId="2A9E973B" w14:textId="77777777" w:rsidR="00272E24" w:rsidRPr="008A659A" w:rsidRDefault="00272E24" w:rsidP="008A659A">
      <w:pPr>
        <w:pStyle w:val="8"/>
        <w:shd w:val="clear" w:color="auto" w:fill="auto"/>
        <w:tabs>
          <w:tab w:val="left" w:pos="993"/>
        </w:tabs>
        <w:spacing w:before="0" w:after="0" w:line="360" w:lineRule="auto"/>
        <w:ind w:firstLine="709"/>
        <w:rPr>
          <w:rFonts w:ascii="Times New Roman" w:hAnsi="Times New Roman"/>
          <w:sz w:val="28"/>
          <w:szCs w:val="28"/>
        </w:rPr>
      </w:pPr>
      <w:r w:rsidRPr="008A659A">
        <w:rPr>
          <w:rFonts w:ascii="Times New Roman" w:hAnsi="Times New Roman"/>
          <w:sz w:val="28"/>
          <w:szCs w:val="28"/>
        </w:rPr>
        <w:t>Программой учебной дисциплины предусмотрены подготовка к семинарским и практическим занятиям; выполнение контрольной работы, подготовка к зачету.</w:t>
      </w:r>
    </w:p>
    <w:p w14:paraId="211C8A40" w14:textId="77777777" w:rsidR="00272E24" w:rsidRPr="008A659A" w:rsidRDefault="00272E24" w:rsidP="008A659A">
      <w:pPr>
        <w:pStyle w:val="8"/>
        <w:shd w:val="clear" w:color="auto" w:fill="auto"/>
        <w:tabs>
          <w:tab w:val="left" w:pos="993"/>
          <w:tab w:val="right" w:pos="4220"/>
          <w:tab w:val="right" w:pos="5444"/>
          <w:tab w:val="left" w:pos="5770"/>
        </w:tabs>
        <w:spacing w:before="0" w:after="0" w:line="360" w:lineRule="auto"/>
        <w:ind w:firstLine="709"/>
        <w:rPr>
          <w:rFonts w:ascii="Times New Roman" w:hAnsi="Times New Roman"/>
          <w:sz w:val="28"/>
          <w:szCs w:val="28"/>
        </w:rPr>
      </w:pPr>
      <w:r w:rsidRPr="008A659A">
        <w:rPr>
          <w:rFonts w:ascii="Times New Roman" w:hAnsi="Times New Roman"/>
          <w:sz w:val="28"/>
          <w:szCs w:val="28"/>
        </w:rPr>
        <w:t>К выполнению заданий для самостоятельной работы предъявляются следующие требования: задания</w:t>
      </w:r>
      <w:r w:rsidRPr="008A659A">
        <w:rPr>
          <w:rFonts w:ascii="Times New Roman" w:hAnsi="Times New Roman"/>
          <w:sz w:val="28"/>
          <w:szCs w:val="28"/>
        </w:rPr>
        <w:tab/>
        <w:t xml:space="preserve"> должны</w:t>
      </w:r>
      <w:r w:rsidRPr="008A659A">
        <w:rPr>
          <w:rFonts w:ascii="Times New Roman" w:hAnsi="Times New Roman"/>
          <w:sz w:val="28"/>
          <w:szCs w:val="28"/>
        </w:rPr>
        <w:tab/>
        <w:t xml:space="preserve"> выполняться самостоятельно и представ</w:t>
      </w:r>
      <w:r w:rsidRPr="008A659A">
        <w:rPr>
          <w:rFonts w:ascii="Times New Roman" w:hAnsi="Times New Roman"/>
          <w:sz w:val="28"/>
          <w:szCs w:val="28"/>
        </w:rPr>
        <w:lastRenderedPageBreak/>
        <w:t>ляться в установленный срок, а также соответствовать установленным требованиям по оформлению.</w:t>
      </w:r>
    </w:p>
    <w:p w14:paraId="5EF08E97" w14:textId="77777777" w:rsidR="00272E24" w:rsidRPr="008A659A" w:rsidRDefault="00272E24" w:rsidP="008A659A">
      <w:pPr>
        <w:pStyle w:val="8"/>
        <w:shd w:val="clear" w:color="auto" w:fill="auto"/>
        <w:tabs>
          <w:tab w:val="left" w:pos="993"/>
        </w:tabs>
        <w:spacing w:before="0" w:after="0" w:line="360" w:lineRule="auto"/>
        <w:ind w:firstLine="709"/>
        <w:rPr>
          <w:rFonts w:ascii="Times New Roman" w:hAnsi="Times New Roman"/>
          <w:sz w:val="28"/>
          <w:szCs w:val="28"/>
        </w:rPr>
      </w:pPr>
      <w:r w:rsidRPr="008A659A">
        <w:rPr>
          <w:rFonts w:ascii="Times New Roman" w:hAnsi="Times New Roman"/>
          <w:sz w:val="28"/>
          <w:szCs w:val="28"/>
        </w:rPr>
        <w:t>Студентам следует:</w:t>
      </w:r>
    </w:p>
    <w:p w14:paraId="4D9B32C9" w14:textId="77777777" w:rsidR="00272E24" w:rsidRPr="008A659A" w:rsidRDefault="00272E24" w:rsidP="008A659A">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8A659A">
        <w:rPr>
          <w:rFonts w:ascii="Times New Roman" w:hAnsi="Times New Roman"/>
          <w:sz w:val="28"/>
          <w:szCs w:val="28"/>
        </w:rPr>
        <w:t xml:space="preserve"> руководствоваться графиком самостоятельной работы, определенным РПД;</w:t>
      </w:r>
    </w:p>
    <w:p w14:paraId="55F8337E" w14:textId="77777777" w:rsidR="00272E24" w:rsidRPr="008A659A" w:rsidRDefault="00272E24" w:rsidP="008A659A">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8A659A">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DDC46E3" w14:textId="71EF5D1C" w:rsidR="00272E24" w:rsidRPr="008A659A" w:rsidRDefault="00272E24" w:rsidP="008A659A">
      <w:pPr>
        <w:pStyle w:val="afc"/>
        <w:tabs>
          <w:tab w:val="left" w:pos="993"/>
          <w:tab w:val="left" w:pos="1134"/>
        </w:tabs>
        <w:spacing w:after="0" w:line="360" w:lineRule="auto"/>
        <w:ind w:firstLine="709"/>
        <w:jc w:val="both"/>
        <w:rPr>
          <w:rFonts w:ascii="Times New Roman" w:hAnsi="Times New Roman"/>
          <w:sz w:val="28"/>
          <w:szCs w:val="28"/>
          <w:lang w:val="ru-RU"/>
        </w:rPr>
      </w:pPr>
      <w:r w:rsidRPr="008A659A">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8A659A" w:rsidRPr="0008612A">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8A659A">
        <w:rPr>
          <w:rFonts w:ascii="Times New Roman" w:hAnsi="Times New Roman"/>
          <w:sz w:val="28"/>
          <w:szCs w:val="28"/>
          <w:lang w:val="ru-RU"/>
        </w:rPr>
        <w:t>.</w:t>
      </w:r>
    </w:p>
    <w:p w14:paraId="76982B55" w14:textId="77777777" w:rsidR="00272E24" w:rsidRPr="008A659A" w:rsidRDefault="00272E24" w:rsidP="008A659A">
      <w:pPr>
        <w:pStyle w:val="afc"/>
        <w:tabs>
          <w:tab w:val="left" w:pos="993"/>
          <w:tab w:val="left" w:pos="1134"/>
        </w:tabs>
        <w:spacing w:after="0" w:line="360" w:lineRule="auto"/>
        <w:ind w:firstLine="709"/>
        <w:jc w:val="both"/>
        <w:rPr>
          <w:rFonts w:ascii="Times New Roman" w:hAnsi="Times New Roman"/>
          <w:sz w:val="28"/>
          <w:szCs w:val="28"/>
          <w:lang w:val="ru-RU"/>
        </w:rPr>
      </w:pPr>
      <w:r w:rsidRPr="008A659A">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6C356E9" w14:textId="77777777" w:rsidR="00272E24" w:rsidRPr="008A659A" w:rsidRDefault="00272E24" w:rsidP="008A659A">
      <w:pPr>
        <w:pStyle w:val="afc"/>
        <w:tabs>
          <w:tab w:val="left" w:pos="993"/>
          <w:tab w:val="left" w:pos="1134"/>
        </w:tabs>
        <w:spacing w:after="0" w:line="360" w:lineRule="auto"/>
        <w:ind w:firstLine="709"/>
        <w:jc w:val="both"/>
        <w:rPr>
          <w:rFonts w:ascii="Times New Roman" w:hAnsi="Times New Roman"/>
          <w:sz w:val="28"/>
          <w:szCs w:val="28"/>
          <w:lang w:val="ru-RU"/>
        </w:rPr>
      </w:pPr>
      <w:r w:rsidRPr="008A659A">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4EEA0C60" w14:textId="5F2B068D" w:rsidR="00272E24" w:rsidRPr="008A659A" w:rsidRDefault="00272E24" w:rsidP="008A659A">
      <w:pPr>
        <w:pStyle w:val="afc"/>
        <w:tabs>
          <w:tab w:val="left" w:pos="993"/>
          <w:tab w:val="left" w:pos="1134"/>
        </w:tabs>
        <w:spacing w:after="0" w:line="360" w:lineRule="auto"/>
        <w:ind w:firstLine="709"/>
        <w:jc w:val="both"/>
        <w:rPr>
          <w:rFonts w:ascii="Times New Roman" w:hAnsi="Times New Roman"/>
          <w:sz w:val="28"/>
          <w:szCs w:val="28"/>
          <w:lang w:val="ru-RU"/>
        </w:rPr>
      </w:pPr>
      <w:r w:rsidRPr="008A659A">
        <w:rPr>
          <w:rFonts w:ascii="Times New Roman" w:hAnsi="Times New Roman"/>
          <w:sz w:val="28"/>
          <w:szCs w:val="28"/>
          <w:lang w:val="ru-RU"/>
        </w:rPr>
        <w:t xml:space="preserve">При подготовке к </w:t>
      </w:r>
      <w:r w:rsidR="009A2075">
        <w:rPr>
          <w:rFonts w:ascii="Times New Roman" w:hAnsi="Times New Roman"/>
          <w:sz w:val="28"/>
          <w:szCs w:val="28"/>
          <w:lang w:val="ru-RU"/>
        </w:rPr>
        <w:t>экзамену</w:t>
      </w:r>
      <w:r w:rsidRPr="008A659A">
        <w:rPr>
          <w:rFonts w:ascii="Times New Roman" w:hAnsi="Times New Roman"/>
          <w:sz w:val="28"/>
          <w:szCs w:val="28"/>
          <w:lang w:val="ru-RU"/>
        </w:rPr>
        <w:t xml:space="preserve">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03E98FA7" w14:textId="77777777" w:rsidR="00272E24" w:rsidRPr="008A659A" w:rsidRDefault="00272E24" w:rsidP="008A659A">
      <w:pPr>
        <w:pStyle w:val="Default"/>
        <w:tabs>
          <w:tab w:val="left" w:pos="993"/>
        </w:tabs>
        <w:spacing w:line="360" w:lineRule="auto"/>
        <w:ind w:firstLine="709"/>
        <w:jc w:val="both"/>
        <w:rPr>
          <w:b/>
          <w:sz w:val="28"/>
          <w:szCs w:val="28"/>
        </w:rPr>
      </w:pPr>
      <w:r w:rsidRPr="008A659A">
        <w:rPr>
          <w:b/>
          <w:sz w:val="28"/>
          <w:szCs w:val="28"/>
        </w:rPr>
        <w:t>Методические рекомендации по выполнению контрольной работы</w:t>
      </w:r>
    </w:p>
    <w:p w14:paraId="3238A5CD" w14:textId="77777777" w:rsidR="00272E24" w:rsidRPr="008A659A" w:rsidRDefault="00272E24" w:rsidP="008A659A">
      <w:pPr>
        <w:pStyle w:val="Default"/>
        <w:tabs>
          <w:tab w:val="left" w:pos="993"/>
        </w:tabs>
        <w:spacing w:line="360" w:lineRule="auto"/>
        <w:ind w:firstLine="709"/>
        <w:jc w:val="both"/>
        <w:rPr>
          <w:sz w:val="28"/>
          <w:szCs w:val="28"/>
        </w:rPr>
      </w:pPr>
      <w:r w:rsidRPr="008A659A">
        <w:rPr>
          <w:sz w:val="28"/>
          <w:szCs w:val="28"/>
        </w:rPr>
        <w:t xml:space="preserve">Пример контрольной работы представлен в разделе 6 данной РПД. Цель контрольной работы – систематизация и закрепление теоретических знаний и развитие практических навыков по решению задач оценки стоимости активов и </w:t>
      </w:r>
      <w:r w:rsidRPr="008A659A">
        <w:rPr>
          <w:sz w:val="28"/>
          <w:szCs w:val="28"/>
        </w:rPr>
        <w:lastRenderedPageBreak/>
        <w:t xml:space="preserve">бизнеса различных отраслей, выработка навыков поиска систематизации и анализа внешней и внутренней информации для объекта оценки. </w:t>
      </w:r>
    </w:p>
    <w:p w14:paraId="423D82CA" w14:textId="77777777" w:rsidR="00272E24" w:rsidRPr="008A659A" w:rsidRDefault="00272E24" w:rsidP="008A659A">
      <w:pPr>
        <w:pStyle w:val="Default"/>
        <w:tabs>
          <w:tab w:val="left" w:pos="993"/>
        </w:tabs>
        <w:spacing w:line="360" w:lineRule="auto"/>
        <w:ind w:firstLine="709"/>
        <w:jc w:val="both"/>
        <w:rPr>
          <w:sz w:val="28"/>
          <w:szCs w:val="28"/>
        </w:rPr>
      </w:pPr>
      <w:r w:rsidRPr="008A659A">
        <w:rPr>
          <w:sz w:val="28"/>
          <w:szCs w:val="28"/>
        </w:rPr>
        <w:t xml:space="preserve">Задачами контрольной работы являются: </w:t>
      </w:r>
    </w:p>
    <w:p w14:paraId="4CCF46A4" w14:textId="77777777" w:rsidR="00272E24" w:rsidRPr="008A659A" w:rsidRDefault="00272E24" w:rsidP="008A659A">
      <w:pPr>
        <w:pStyle w:val="Default"/>
        <w:tabs>
          <w:tab w:val="left" w:pos="993"/>
        </w:tabs>
        <w:spacing w:line="360" w:lineRule="auto"/>
        <w:ind w:firstLine="709"/>
        <w:jc w:val="both"/>
        <w:rPr>
          <w:sz w:val="28"/>
          <w:szCs w:val="28"/>
        </w:rPr>
      </w:pPr>
      <w:r w:rsidRPr="008A659A">
        <w:rPr>
          <w:sz w:val="28"/>
          <w:szCs w:val="28"/>
        </w:rPr>
        <w:t xml:space="preserve">− развитие навыков самостоятельной работы с информационными базами, бухгалтерской и финансовой отчетностью организаций; </w:t>
      </w:r>
    </w:p>
    <w:p w14:paraId="46D5D174" w14:textId="77777777" w:rsidR="00272E24" w:rsidRPr="008A659A" w:rsidRDefault="00272E24" w:rsidP="008A659A">
      <w:pPr>
        <w:pStyle w:val="Default"/>
        <w:tabs>
          <w:tab w:val="left" w:pos="993"/>
        </w:tabs>
        <w:spacing w:line="360" w:lineRule="auto"/>
        <w:ind w:firstLine="709"/>
        <w:jc w:val="both"/>
        <w:rPr>
          <w:sz w:val="28"/>
          <w:szCs w:val="28"/>
        </w:rPr>
      </w:pPr>
      <w:r w:rsidRPr="008A659A">
        <w:rPr>
          <w:sz w:val="28"/>
          <w:szCs w:val="28"/>
        </w:rPr>
        <w:t xml:space="preserve">− 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14:paraId="13D11ABF" w14:textId="77777777" w:rsidR="00272E24" w:rsidRPr="008A659A" w:rsidRDefault="00272E24" w:rsidP="008A659A">
      <w:pPr>
        <w:pStyle w:val="Default"/>
        <w:tabs>
          <w:tab w:val="left" w:pos="993"/>
        </w:tabs>
        <w:spacing w:line="360" w:lineRule="auto"/>
        <w:ind w:firstLine="709"/>
        <w:jc w:val="both"/>
        <w:rPr>
          <w:sz w:val="28"/>
          <w:szCs w:val="28"/>
        </w:rPr>
      </w:pPr>
      <w:r w:rsidRPr="008A659A">
        <w:rPr>
          <w:sz w:val="28"/>
          <w:szCs w:val="28"/>
        </w:rPr>
        <w:t xml:space="preserve">− проведение расчетов финансово-экономических показателей по исходным данным и анализ полученных значений; </w:t>
      </w:r>
    </w:p>
    <w:p w14:paraId="57FBCF6D" w14:textId="77777777" w:rsidR="00272E24" w:rsidRPr="008A659A" w:rsidRDefault="00272E24" w:rsidP="008A659A">
      <w:pPr>
        <w:pStyle w:val="Default"/>
        <w:tabs>
          <w:tab w:val="left" w:pos="993"/>
        </w:tabs>
        <w:spacing w:line="360" w:lineRule="auto"/>
        <w:ind w:firstLine="709"/>
        <w:jc w:val="both"/>
        <w:rPr>
          <w:sz w:val="28"/>
          <w:szCs w:val="28"/>
        </w:rPr>
      </w:pPr>
      <w:r w:rsidRPr="008A659A">
        <w:rPr>
          <w:sz w:val="28"/>
          <w:szCs w:val="28"/>
        </w:rPr>
        <w:t xml:space="preserve">− формулирование выводов по применению методов доходного, рыночного и затратного подходов к оценке стоимости активов и бизнеса компаний различных отраслей. </w:t>
      </w:r>
    </w:p>
    <w:p w14:paraId="725171B8" w14:textId="77777777" w:rsidR="00272E24" w:rsidRPr="008A659A" w:rsidRDefault="00272E24" w:rsidP="008A659A">
      <w:pPr>
        <w:pStyle w:val="Default"/>
        <w:tabs>
          <w:tab w:val="left" w:pos="993"/>
        </w:tabs>
        <w:spacing w:line="360" w:lineRule="auto"/>
        <w:ind w:firstLine="709"/>
        <w:jc w:val="both"/>
        <w:rPr>
          <w:sz w:val="28"/>
          <w:szCs w:val="28"/>
        </w:rPr>
      </w:pPr>
      <w:r w:rsidRPr="008A659A">
        <w:rPr>
          <w:sz w:val="28"/>
          <w:szCs w:val="28"/>
        </w:rPr>
        <w:t>Выполнение контрольной работы проводится студентом по конкретному варианту, который выдается преподавателем.</w:t>
      </w:r>
    </w:p>
    <w:p w14:paraId="04A7A414" w14:textId="77777777" w:rsidR="000B7FE7" w:rsidRPr="008A659A" w:rsidRDefault="000B7FE7" w:rsidP="008A659A">
      <w:pPr>
        <w:pStyle w:val="1"/>
        <w:spacing w:before="0" w:line="360" w:lineRule="auto"/>
        <w:ind w:firstLine="709"/>
        <w:jc w:val="both"/>
        <w:rPr>
          <w:rFonts w:ascii="Times New Roman" w:hAnsi="Times New Roman" w:cs="Times New Roman"/>
          <w:color w:val="auto"/>
        </w:rPr>
      </w:pPr>
      <w:bookmarkStart w:id="45" w:name="_Toc508028717"/>
      <w:bookmarkStart w:id="46" w:name="_Toc530494529"/>
      <w:bookmarkStart w:id="47" w:name="_Toc116998156"/>
      <w:r w:rsidRPr="008A659A">
        <w:rPr>
          <w:rFonts w:ascii="Times New Roman" w:hAnsi="Times New Roman" w:cs="Times New Roman"/>
          <w:color w:val="auto"/>
        </w:rPr>
        <w:t xml:space="preserve">11. </w:t>
      </w:r>
      <w:bookmarkEnd w:id="45"/>
      <w:r w:rsidRPr="008A659A">
        <w:rPr>
          <w:rFonts w:ascii="Times New Roman" w:hAnsi="Times New Roman" w:cs="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6"/>
      <w:bookmarkEnd w:id="47"/>
    </w:p>
    <w:p w14:paraId="2E4E5820" w14:textId="77777777" w:rsidR="000B7FE7" w:rsidRPr="008A659A" w:rsidRDefault="000B7FE7" w:rsidP="008A659A">
      <w:pPr>
        <w:pStyle w:val="1"/>
        <w:spacing w:before="0" w:line="360" w:lineRule="auto"/>
        <w:ind w:firstLine="709"/>
        <w:jc w:val="both"/>
        <w:rPr>
          <w:rFonts w:ascii="Times New Roman" w:hAnsi="Times New Roman" w:cs="Times New Roman"/>
          <w:webHidden/>
          <w:color w:val="auto"/>
        </w:rPr>
      </w:pPr>
      <w:bookmarkStart w:id="48" w:name="_Toc529446309"/>
      <w:bookmarkStart w:id="49" w:name="_Toc530494530"/>
      <w:bookmarkStart w:id="50" w:name="_Toc116998157"/>
      <w:r w:rsidRPr="008A659A">
        <w:rPr>
          <w:rFonts w:ascii="Times New Roman" w:hAnsi="Times New Roman" w:cs="Times New Roman"/>
          <w:webHidden/>
          <w:color w:val="auto"/>
        </w:rPr>
        <w:t>11.1 Комплект лицензионного программного обеспечения</w:t>
      </w:r>
      <w:bookmarkEnd w:id="48"/>
      <w:bookmarkEnd w:id="49"/>
      <w:bookmarkEnd w:id="50"/>
    </w:p>
    <w:p w14:paraId="36B3C30B" w14:textId="0F3F7E16" w:rsidR="000B4D22" w:rsidRPr="00A2238E" w:rsidRDefault="000B4D22" w:rsidP="008A659A">
      <w:pPr>
        <w:pStyle w:val="Default"/>
        <w:tabs>
          <w:tab w:val="left" w:pos="993"/>
        </w:tabs>
        <w:spacing w:line="360" w:lineRule="auto"/>
        <w:ind w:firstLine="709"/>
        <w:jc w:val="both"/>
        <w:rPr>
          <w:webHidden/>
          <w:sz w:val="28"/>
          <w:szCs w:val="28"/>
        </w:rPr>
      </w:pPr>
      <w:bookmarkStart w:id="51" w:name="_Toc531614953"/>
      <w:bookmarkStart w:id="52" w:name="_Toc531686470"/>
      <w:r w:rsidRPr="00A2238E">
        <w:rPr>
          <w:webHidden/>
          <w:sz w:val="28"/>
          <w:szCs w:val="28"/>
        </w:rPr>
        <w:t xml:space="preserve">1. </w:t>
      </w:r>
      <w:r w:rsidRPr="009A2075">
        <w:rPr>
          <w:webHidden/>
          <w:sz w:val="28"/>
          <w:szCs w:val="28"/>
          <w:lang w:val="en-US"/>
        </w:rPr>
        <w:t>Windows</w:t>
      </w:r>
      <w:r w:rsidRPr="00A2238E">
        <w:rPr>
          <w:webHidden/>
          <w:sz w:val="28"/>
          <w:szCs w:val="28"/>
        </w:rPr>
        <w:t xml:space="preserve">, </w:t>
      </w:r>
      <w:r w:rsidR="009A2075">
        <w:rPr>
          <w:webHidden/>
          <w:sz w:val="28"/>
          <w:szCs w:val="28"/>
          <w:lang w:val="en-US"/>
        </w:rPr>
        <w:t>Microsoft</w:t>
      </w:r>
      <w:r w:rsidR="009A2075" w:rsidRPr="00A2238E">
        <w:rPr>
          <w:webHidden/>
          <w:sz w:val="28"/>
          <w:szCs w:val="28"/>
        </w:rPr>
        <w:t xml:space="preserve"> </w:t>
      </w:r>
      <w:r w:rsidR="009A2075">
        <w:rPr>
          <w:webHidden/>
          <w:sz w:val="28"/>
          <w:szCs w:val="28"/>
          <w:lang w:val="en-US"/>
        </w:rPr>
        <w:t>Office</w:t>
      </w:r>
      <w:r w:rsidR="009A2075" w:rsidRPr="00A2238E">
        <w:rPr>
          <w:webHidden/>
          <w:sz w:val="28"/>
          <w:szCs w:val="28"/>
        </w:rPr>
        <w:t xml:space="preserve"> (</w:t>
      </w:r>
      <w:r w:rsidRPr="00A2238E">
        <w:rPr>
          <w:webHidden/>
          <w:sz w:val="28"/>
          <w:szCs w:val="28"/>
        </w:rPr>
        <w:t xml:space="preserve"> </w:t>
      </w:r>
      <w:r w:rsidRPr="008A659A">
        <w:rPr>
          <w:webHidden/>
          <w:sz w:val="28"/>
          <w:szCs w:val="28"/>
          <w:lang w:val="en-US"/>
        </w:rPr>
        <w:t>Microsoft</w:t>
      </w:r>
      <w:r w:rsidRPr="00A2238E">
        <w:rPr>
          <w:webHidden/>
          <w:sz w:val="28"/>
          <w:szCs w:val="28"/>
        </w:rPr>
        <w:t xml:space="preserve"> </w:t>
      </w:r>
      <w:r w:rsidRPr="008A659A">
        <w:rPr>
          <w:webHidden/>
          <w:sz w:val="28"/>
          <w:szCs w:val="28"/>
          <w:lang w:val="en-US"/>
        </w:rPr>
        <w:t>Ex</w:t>
      </w:r>
      <w:r w:rsidRPr="008A659A">
        <w:rPr>
          <w:webHidden/>
          <w:sz w:val="28"/>
          <w:szCs w:val="28"/>
        </w:rPr>
        <w:t>с</w:t>
      </w:r>
      <w:r w:rsidRPr="008A659A">
        <w:rPr>
          <w:webHidden/>
          <w:sz w:val="28"/>
          <w:szCs w:val="28"/>
          <w:lang w:val="en-US"/>
        </w:rPr>
        <w:t>el</w:t>
      </w:r>
      <w:r w:rsidR="009A2075" w:rsidRPr="00A2238E">
        <w:rPr>
          <w:webHidden/>
          <w:sz w:val="28"/>
          <w:szCs w:val="28"/>
        </w:rPr>
        <w:t>)</w:t>
      </w:r>
    </w:p>
    <w:p w14:paraId="294E6107" w14:textId="77777777" w:rsidR="000B4D22" w:rsidRPr="00A2238E" w:rsidRDefault="000B4D22" w:rsidP="008A659A">
      <w:pPr>
        <w:pStyle w:val="Default"/>
        <w:tabs>
          <w:tab w:val="left" w:pos="993"/>
        </w:tabs>
        <w:spacing w:line="360" w:lineRule="auto"/>
        <w:ind w:firstLine="709"/>
        <w:jc w:val="both"/>
        <w:rPr>
          <w:sz w:val="28"/>
          <w:szCs w:val="28"/>
        </w:rPr>
      </w:pPr>
      <w:r w:rsidRPr="00A2238E">
        <w:rPr>
          <w:webHidden/>
          <w:sz w:val="28"/>
          <w:szCs w:val="28"/>
        </w:rPr>
        <w:t xml:space="preserve">4. </w:t>
      </w:r>
      <w:bookmarkStart w:id="53" w:name="_Toc26819316"/>
      <w:bookmarkStart w:id="54" w:name="_Toc83716054"/>
      <w:r w:rsidRPr="008A659A">
        <w:rPr>
          <w:webHidden/>
          <w:sz w:val="28"/>
          <w:szCs w:val="28"/>
        </w:rPr>
        <w:t>Антивирус</w:t>
      </w:r>
      <w:r w:rsidRPr="00A2238E">
        <w:rPr>
          <w:webHidden/>
          <w:sz w:val="28"/>
          <w:szCs w:val="28"/>
        </w:rPr>
        <w:t xml:space="preserve"> </w:t>
      </w:r>
      <w:r w:rsidRPr="008A659A">
        <w:rPr>
          <w:sz w:val="28"/>
          <w:szCs w:val="28"/>
          <w:lang w:val="en-US"/>
        </w:rPr>
        <w:t>Kaspersky</w:t>
      </w:r>
      <w:r w:rsidRPr="00A2238E">
        <w:rPr>
          <w:sz w:val="28"/>
          <w:szCs w:val="28"/>
        </w:rPr>
        <w:t>.</w:t>
      </w:r>
    </w:p>
    <w:p w14:paraId="3EED0FD3" w14:textId="77777777" w:rsidR="000B4D22" w:rsidRPr="008A659A" w:rsidRDefault="000B4D22" w:rsidP="008A659A">
      <w:pPr>
        <w:pStyle w:val="1"/>
        <w:spacing w:before="0" w:line="360" w:lineRule="auto"/>
        <w:ind w:firstLine="709"/>
        <w:jc w:val="both"/>
        <w:rPr>
          <w:rFonts w:ascii="Times New Roman" w:hAnsi="Times New Roman" w:cs="Times New Roman"/>
          <w:color w:val="auto"/>
        </w:rPr>
      </w:pPr>
      <w:bookmarkStart w:id="55" w:name="_Toc116998158"/>
      <w:r w:rsidRPr="008A659A">
        <w:rPr>
          <w:rFonts w:ascii="Times New Roman" w:hAnsi="Times New Roman" w:cs="Times New Roman"/>
          <w:color w:val="auto"/>
        </w:rPr>
        <w:t>11.2. Современные профессиональные базы данных и информационные справочные системы</w:t>
      </w:r>
      <w:bookmarkEnd w:id="51"/>
      <w:bookmarkEnd w:id="52"/>
      <w:bookmarkEnd w:id="53"/>
      <w:bookmarkEnd w:id="54"/>
      <w:bookmarkEnd w:id="55"/>
    </w:p>
    <w:p w14:paraId="2784FA07" w14:textId="77777777" w:rsidR="000B4D22" w:rsidRPr="008A659A" w:rsidRDefault="000B4D22" w:rsidP="008A659A">
      <w:pPr>
        <w:pStyle w:val="Default"/>
        <w:tabs>
          <w:tab w:val="left" w:pos="993"/>
        </w:tabs>
        <w:spacing w:line="360" w:lineRule="auto"/>
        <w:ind w:firstLine="709"/>
        <w:jc w:val="both"/>
        <w:rPr>
          <w:sz w:val="28"/>
          <w:szCs w:val="28"/>
        </w:rPr>
      </w:pPr>
      <w:r w:rsidRPr="008A659A">
        <w:rPr>
          <w:sz w:val="28"/>
          <w:szCs w:val="28"/>
        </w:rPr>
        <w:t>1. Информационно-правовая система «Гарант»</w:t>
      </w:r>
    </w:p>
    <w:p w14:paraId="396BB798" w14:textId="6381AF66" w:rsidR="000B4D22" w:rsidRPr="008A659A" w:rsidRDefault="000B4D22" w:rsidP="008A659A">
      <w:pPr>
        <w:pStyle w:val="Default"/>
        <w:tabs>
          <w:tab w:val="left" w:pos="993"/>
        </w:tabs>
        <w:spacing w:line="360" w:lineRule="auto"/>
        <w:ind w:firstLine="709"/>
        <w:jc w:val="both"/>
        <w:rPr>
          <w:sz w:val="28"/>
          <w:szCs w:val="28"/>
        </w:rPr>
      </w:pPr>
      <w:r w:rsidRPr="008A659A">
        <w:rPr>
          <w:sz w:val="28"/>
          <w:szCs w:val="28"/>
        </w:rPr>
        <w:t xml:space="preserve">2. 3. Электронная энциклопедия: </w:t>
      </w:r>
      <w:hyperlink r:id="rId27" w:history="1">
        <w:r w:rsidRPr="008A659A">
          <w:rPr>
            <w:sz w:val="28"/>
            <w:szCs w:val="28"/>
          </w:rPr>
          <w:t>http://ru.wikipedia.org/wiki/Wiki</w:t>
        </w:r>
      </w:hyperlink>
    </w:p>
    <w:p w14:paraId="746F0C65" w14:textId="77777777" w:rsidR="000B4D22" w:rsidRPr="008A659A" w:rsidRDefault="000B4D22" w:rsidP="008A659A">
      <w:pPr>
        <w:pStyle w:val="Default"/>
        <w:tabs>
          <w:tab w:val="left" w:pos="993"/>
        </w:tabs>
        <w:spacing w:line="360" w:lineRule="auto"/>
        <w:ind w:firstLine="709"/>
        <w:jc w:val="both"/>
        <w:rPr>
          <w:sz w:val="28"/>
          <w:szCs w:val="28"/>
        </w:rPr>
      </w:pPr>
      <w:r w:rsidRPr="008A659A">
        <w:rPr>
          <w:sz w:val="28"/>
          <w:szCs w:val="28"/>
        </w:rPr>
        <w:t>4. Система комплексного раскрытия информации «СКРИН» -http://www.skrin.ru/</w:t>
      </w:r>
    </w:p>
    <w:p w14:paraId="7B7D3493" w14:textId="77777777" w:rsidR="000B4D22" w:rsidRPr="008A659A" w:rsidRDefault="000B4D22" w:rsidP="008A659A">
      <w:pPr>
        <w:pStyle w:val="af5"/>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56" w:name="_Toc26819317"/>
      <w:bookmarkStart w:id="57" w:name="_Toc83716055"/>
      <w:bookmarkStart w:id="58" w:name="_Toc116998159"/>
      <w:r w:rsidRPr="008A659A">
        <w:rPr>
          <w:rFonts w:ascii="Times New Roman" w:hAnsi="Times New Roman"/>
          <w:b/>
          <w:bCs/>
          <w:kern w:val="32"/>
          <w:sz w:val="28"/>
          <w:szCs w:val="28"/>
        </w:rPr>
        <w:lastRenderedPageBreak/>
        <w:t>11.3. Сертифицированные программные и аппаратные средства защиты информации</w:t>
      </w:r>
      <w:bookmarkEnd w:id="56"/>
      <w:bookmarkEnd w:id="57"/>
      <w:bookmarkEnd w:id="58"/>
    </w:p>
    <w:p w14:paraId="0D56E564" w14:textId="77777777" w:rsidR="000B4D22" w:rsidRPr="008A659A" w:rsidRDefault="000B4D22" w:rsidP="008A659A">
      <w:pPr>
        <w:pStyle w:val="Default"/>
        <w:tabs>
          <w:tab w:val="left" w:pos="993"/>
        </w:tabs>
        <w:spacing w:line="360" w:lineRule="auto"/>
        <w:ind w:firstLine="709"/>
        <w:jc w:val="both"/>
        <w:rPr>
          <w:sz w:val="28"/>
          <w:szCs w:val="28"/>
        </w:rPr>
      </w:pPr>
      <w:r w:rsidRPr="008A659A">
        <w:rPr>
          <w:sz w:val="28"/>
          <w:szCs w:val="28"/>
        </w:rPr>
        <w:t>Сертифицированные программные и аппаратные средства защиты информации не предусмотрены.</w:t>
      </w:r>
    </w:p>
    <w:p w14:paraId="59AAD5B7" w14:textId="77777777" w:rsidR="000B4D22" w:rsidRPr="008A659A" w:rsidRDefault="000B4D22" w:rsidP="008A659A">
      <w:pPr>
        <w:pStyle w:val="af5"/>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59" w:name="_Toc26819318"/>
      <w:bookmarkStart w:id="60" w:name="_Toc83716056"/>
      <w:bookmarkStart w:id="61" w:name="_Toc116998160"/>
      <w:r w:rsidRPr="008A659A">
        <w:rPr>
          <w:rFonts w:ascii="Times New Roman" w:hAnsi="Times New Roman"/>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59"/>
      <w:bookmarkEnd w:id="60"/>
      <w:bookmarkEnd w:id="61"/>
    </w:p>
    <w:p w14:paraId="09D5A3A7" w14:textId="77777777" w:rsidR="000B4D22" w:rsidRPr="008A659A" w:rsidRDefault="000B4D22" w:rsidP="008A659A">
      <w:pPr>
        <w:pStyle w:val="Default"/>
        <w:tabs>
          <w:tab w:val="left" w:pos="993"/>
        </w:tabs>
        <w:spacing w:line="360" w:lineRule="auto"/>
        <w:ind w:firstLine="709"/>
        <w:jc w:val="both"/>
        <w:rPr>
          <w:sz w:val="28"/>
          <w:szCs w:val="28"/>
        </w:rPr>
      </w:pPr>
      <w:r w:rsidRPr="008A659A">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4CA5E449" w14:textId="77777777" w:rsidR="000B4D22" w:rsidRDefault="000B4D22" w:rsidP="00A62A91">
      <w:pPr>
        <w:spacing w:after="0" w:line="360" w:lineRule="auto"/>
        <w:ind w:firstLine="709"/>
        <w:jc w:val="both"/>
        <w:rPr>
          <w:rFonts w:ascii="Times New Roman" w:hAnsi="Times New Roman"/>
          <w:webHidden/>
          <w:sz w:val="28"/>
          <w:szCs w:val="28"/>
        </w:rPr>
      </w:pPr>
    </w:p>
    <w:sectPr w:rsidR="000B4D22" w:rsidSect="00E1695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E837E" w14:textId="77777777" w:rsidR="00287C01" w:rsidRDefault="00287C01" w:rsidP="00A82B04">
      <w:pPr>
        <w:spacing w:after="0" w:line="240" w:lineRule="auto"/>
      </w:pPr>
      <w:r>
        <w:separator/>
      </w:r>
    </w:p>
  </w:endnote>
  <w:endnote w:type="continuationSeparator" w:id="0">
    <w:p w14:paraId="4A07F409" w14:textId="77777777" w:rsidR="00287C01" w:rsidRDefault="00287C01" w:rsidP="00A82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0612472"/>
      <w:docPartObj>
        <w:docPartGallery w:val="Page Numbers (Bottom of Page)"/>
        <w:docPartUnique/>
      </w:docPartObj>
    </w:sdtPr>
    <w:sdtEndPr/>
    <w:sdtContent>
      <w:p w14:paraId="3B62F5C1" w14:textId="5A22E5A9" w:rsidR="00BC0ED0" w:rsidRDefault="00BC0ED0">
        <w:pPr>
          <w:pStyle w:val="afa"/>
          <w:jc w:val="center"/>
        </w:pPr>
        <w:r>
          <w:fldChar w:fldCharType="begin"/>
        </w:r>
        <w:r>
          <w:instrText>PAGE   \* MERGEFORMAT</w:instrText>
        </w:r>
        <w:r>
          <w:fldChar w:fldCharType="separate"/>
        </w:r>
        <w:r w:rsidR="00F93F61">
          <w:rPr>
            <w:noProof/>
          </w:rPr>
          <w:t>1</w:t>
        </w:r>
        <w:r>
          <w:fldChar w:fldCharType="end"/>
        </w:r>
      </w:p>
    </w:sdtContent>
  </w:sdt>
  <w:p w14:paraId="5E7AC142" w14:textId="77777777" w:rsidR="00BC0ED0" w:rsidRDefault="00BC0ED0">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8A495" w14:textId="64B6B587" w:rsidR="00BC0ED0" w:rsidRDefault="00BC0ED0" w:rsidP="00E16954">
    <w:pPr>
      <w:pStyle w:val="afa"/>
      <w:tabs>
        <w:tab w:val="clear" w:pos="4677"/>
        <w:tab w:val="clear" w:pos="9355"/>
        <w:tab w:val="left" w:pos="65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32A72" w14:textId="77777777" w:rsidR="00287C01" w:rsidRDefault="00287C01" w:rsidP="00A82B04">
      <w:pPr>
        <w:spacing w:after="0" w:line="240" w:lineRule="auto"/>
      </w:pPr>
      <w:r>
        <w:separator/>
      </w:r>
    </w:p>
  </w:footnote>
  <w:footnote w:type="continuationSeparator" w:id="0">
    <w:p w14:paraId="13F5D362" w14:textId="77777777" w:rsidR="00287C01" w:rsidRDefault="00287C01" w:rsidP="00A82B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851E2"/>
    <w:multiLevelType w:val="hybridMultilevel"/>
    <w:tmpl w:val="34621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4761AFB"/>
    <w:multiLevelType w:val="hybridMultilevel"/>
    <w:tmpl w:val="00B6A4AE"/>
    <w:lvl w:ilvl="0" w:tplc="7DD00548">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7542660"/>
    <w:multiLevelType w:val="hybridMultilevel"/>
    <w:tmpl w:val="EAAA2C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573328"/>
    <w:multiLevelType w:val="hybridMultilevel"/>
    <w:tmpl w:val="6FCA17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671840"/>
    <w:multiLevelType w:val="hybridMultilevel"/>
    <w:tmpl w:val="24CAD1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58D7AAB"/>
    <w:multiLevelType w:val="hybridMultilevel"/>
    <w:tmpl w:val="6BD8D1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6445EC2"/>
    <w:multiLevelType w:val="hybridMultilevel"/>
    <w:tmpl w:val="F170D58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59DA41CD"/>
    <w:multiLevelType w:val="hybridMultilevel"/>
    <w:tmpl w:val="6F0CB984"/>
    <w:lvl w:ilvl="0" w:tplc="3238DA42">
      <w:start w:val="1"/>
      <w:numFmt w:val="decimal"/>
      <w:lvlText w:val="%1."/>
      <w:lvlJc w:val="left"/>
      <w:pPr>
        <w:ind w:left="3196"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12B714C"/>
    <w:multiLevelType w:val="hybridMultilevel"/>
    <w:tmpl w:val="614E59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2356979"/>
    <w:multiLevelType w:val="hybridMultilevel"/>
    <w:tmpl w:val="4196A7A0"/>
    <w:lvl w:ilvl="0" w:tplc="BDF84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24C4AC4"/>
    <w:multiLevelType w:val="hybridMultilevel"/>
    <w:tmpl w:val="788030A8"/>
    <w:lvl w:ilvl="0" w:tplc="F7EE02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542630D"/>
    <w:multiLevelType w:val="hybridMultilevel"/>
    <w:tmpl w:val="8B3AB2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AC71FAE"/>
    <w:multiLevelType w:val="hybridMultilevel"/>
    <w:tmpl w:val="4080DA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DD95C83"/>
    <w:multiLevelType w:val="hybridMultilevel"/>
    <w:tmpl w:val="B4140988"/>
    <w:lvl w:ilvl="0" w:tplc="3488AFF2">
      <w:start w:val="1"/>
      <w:numFmt w:val="decimal"/>
      <w:lvlText w:val="%1."/>
      <w:lvlJc w:val="left"/>
      <w:pPr>
        <w:ind w:left="1823" w:hanging="576"/>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6"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17" w15:restartNumberingAfterBreak="0">
    <w:nsid w:val="7CC9713C"/>
    <w:multiLevelType w:val="hybridMultilevel"/>
    <w:tmpl w:val="B09AAAC8"/>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CF22DCA"/>
    <w:multiLevelType w:val="hybridMultilevel"/>
    <w:tmpl w:val="45C4F962"/>
    <w:lvl w:ilvl="0" w:tplc="3238DA4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
  </w:num>
  <w:num w:numId="3">
    <w:abstractNumId w:val="16"/>
  </w:num>
  <w:num w:numId="4">
    <w:abstractNumId w:val="14"/>
  </w:num>
  <w:num w:numId="5">
    <w:abstractNumId w:val="13"/>
  </w:num>
  <w:num w:numId="6">
    <w:abstractNumId w:val="18"/>
  </w:num>
  <w:num w:numId="7">
    <w:abstractNumId w:val="7"/>
  </w:num>
  <w:num w:numId="8">
    <w:abstractNumId w:val="17"/>
  </w:num>
  <w:num w:numId="9">
    <w:abstractNumId w:val="11"/>
  </w:num>
  <w:num w:numId="10">
    <w:abstractNumId w:val="10"/>
  </w:num>
  <w:num w:numId="11">
    <w:abstractNumId w:val="0"/>
  </w:num>
  <w:num w:numId="12">
    <w:abstractNumId w:val="2"/>
  </w:num>
  <w:num w:numId="13">
    <w:abstractNumId w:val="15"/>
  </w:num>
  <w:num w:numId="14">
    <w:abstractNumId w:val="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6"/>
  </w:num>
  <w:num w:numId="1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defaultTabStop w:val="708"/>
  <w:autoHyphenation/>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B04"/>
    <w:rsid w:val="0001597F"/>
    <w:rsid w:val="00041D58"/>
    <w:rsid w:val="00052A92"/>
    <w:rsid w:val="00057C1B"/>
    <w:rsid w:val="00061FAB"/>
    <w:rsid w:val="000811A0"/>
    <w:rsid w:val="00093E9A"/>
    <w:rsid w:val="000B4D22"/>
    <w:rsid w:val="000B7FE7"/>
    <w:rsid w:val="000C6480"/>
    <w:rsid w:val="000F3C59"/>
    <w:rsid w:val="00101372"/>
    <w:rsid w:val="00104572"/>
    <w:rsid w:val="00120777"/>
    <w:rsid w:val="0013247A"/>
    <w:rsid w:val="00136B5A"/>
    <w:rsid w:val="001429FC"/>
    <w:rsid w:val="00195C7A"/>
    <w:rsid w:val="001B65B2"/>
    <w:rsid w:val="001C211E"/>
    <w:rsid w:val="001F5017"/>
    <w:rsid w:val="001F5555"/>
    <w:rsid w:val="00213064"/>
    <w:rsid w:val="0022295E"/>
    <w:rsid w:val="0026701A"/>
    <w:rsid w:val="00272E24"/>
    <w:rsid w:val="002800B5"/>
    <w:rsid w:val="00281E9A"/>
    <w:rsid w:val="002822A0"/>
    <w:rsid w:val="00287C01"/>
    <w:rsid w:val="00293089"/>
    <w:rsid w:val="002D41B4"/>
    <w:rsid w:val="002D505E"/>
    <w:rsid w:val="002E48E7"/>
    <w:rsid w:val="002E595C"/>
    <w:rsid w:val="002F6B6A"/>
    <w:rsid w:val="00310226"/>
    <w:rsid w:val="00320663"/>
    <w:rsid w:val="00356C40"/>
    <w:rsid w:val="00382F63"/>
    <w:rsid w:val="00393A6F"/>
    <w:rsid w:val="00393BC8"/>
    <w:rsid w:val="00396483"/>
    <w:rsid w:val="003A38BD"/>
    <w:rsid w:val="003A4FE3"/>
    <w:rsid w:val="003B09A8"/>
    <w:rsid w:val="003B0B1A"/>
    <w:rsid w:val="003C28AD"/>
    <w:rsid w:val="00411A1D"/>
    <w:rsid w:val="00416CE1"/>
    <w:rsid w:val="0043102A"/>
    <w:rsid w:val="00432308"/>
    <w:rsid w:val="00461757"/>
    <w:rsid w:val="00487B9A"/>
    <w:rsid w:val="004B074F"/>
    <w:rsid w:val="004B0FB1"/>
    <w:rsid w:val="004B1C5D"/>
    <w:rsid w:val="004B2E96"/>
    <w:rsid w:val="004C244B"/>
    <w:rsid w:val="004C3553"/>
    <w:rsid w:val="004D57D3"/>
    <w:rsid w:val="004D794D"/>
    <w:rsid w:val="004E12BC"/>
    <w:rsid w:val="00547C02"/>
    <w:rsid w:val="00562E50"/>
    <w:rsid w:val="00572A1E"/>
    <w:rsid w:val="00582C3D"/>
    <w:rsid w:val="00582D84"/>
    <w:rsid w:val="00583A3D"/>
    <w:rsid w:val="00593C54"/>
    <w:rsid w:val="005947E8"/>
    <w:rsid w:val="005A37C2"/>
    <w:rsid w:val="005A410B"/>
    <w:rsid w:val="005B2ABA"/>
    <w:rsid w:val="005E3A35"/>
    <w:rsid w:val="006000EB"/>
    <w:rsid w:val="00603E28"/>
    <w:rsid w:val="00606844"/>
    <w:rsid w:val="00616C4B"/>
    <w:rsid w:val="00621277"/>
    <w:rsid w:val="00623BB6"/>
    <w:rsid w:val="006261D7"/>
    <w:rsid w:val="0063040B"/>
    <w:rsid w:val="00656053"/>
    <w:rsid w:val="006749EA"/>
    <w:rsid w:val="006850AF"/>
    <w:rsid w:val="00693D12"/>
    <w:rsid w:val="006D0F24"/>
    <w:rsid w:val="006D4820"/>
    <w:rsid w:val="006E0667"/>
    <w:rsid w:val="00704990"/>
    <w:rsid w:val="00706948"/>
    <w:rsid w:val="007136A3"/>
    <w:rsid w:val="00716D7A"/>
    <w:rsid w:val="007355A1"/>
    <w:rsid w:val="007438EC"/>
    <w:rsid w:val="0074589E"/>
    <w:rsid w:val="007509A7"/>
    <w:rsid w:val="007701A7"/>
    <w:rsid w:val="00784B91"/>
    <w:rsid w:val="0079571F"/>
    <w:rsid w:val="007970D9"/>
    <w:rsid w:val="007C559A"/>
    <w:rsid w:val="007E4C69"/>
    <w:rsid w:val="00825589"/>
    <w:rsid w:val="00827FD5"/>
    <w:rsid w:val="00841649"/>
    <w:rsid w:val="00841656"/>
    <w:rsid w:val="00844CF0"/>
    <w:rsid w:val="00845BE4"/>
    <w:rsid w:val="00851AB9"/>
    <w:rsid w:val="008522C9"/>
    <w:rsid w:val="00857DD9"/>
    <w:rsid w:val="0086685A"/>
    <w:rsid w:val="008711C7"/>
    <w:rsid w:val="00881236"/>
    <w:rsid w:val="0089180F"/>
    <w:rsid w:val="008A659A"/>
    <w:rsid w:val="008B30F2"/>
    <w:rsid w:val="008D24EB"/>
    <w:rsid w:val="008D76EE"/>
    <w:rsid w:val="008E3E1A"/>
    <w:rsid w:val="00916B56"/>
    <w:rsid w:val="00917622"/>
    <w:rsid w:val="009215C3"/>
    <w:rsid w:val="00924677"/>
    <w:rsid w:val="0092541B"/>
    <w:rsid w:val="00943F2A"/>
    <w:rsid w:val="00961E3D"/>
    <w:rsid w:val="00963A29"/>
    <w:rsid w:val="009679B8"/>
    <w:rsid w:val="009802AD"/>
    <w:rsid w:val="00987E0A"/>
    <w:rsid w:val="009A2075"/>
    <w:rsid w:val="009A2345"/>
    <w:rsid w:val="009B05B6"/>
    <w:rsid w:val="009B57CF"/>
    <w:rsid w:val="009B66AA"/>
    <w:rsid w:val="009C229B"/>
    <w:rsid w:val="009C235F"/>
    <w:rsid w:val="009C7B05"/>
    <w:rsid w:val="009F0E42"/>
    <w:rsid w:val="009F3237"/>
    <w:rsid w:val="00A101C1"/>
    <w:rsid w:val="00A1086C"/>
    <w:rsid w:val="00A168C1"/>
    <w:rsid w:val="00A2238E"/>
    <w:rsid w:val="00A35583"/>
    <w:rsid w:val="00A402BE"/>
    <w:rsid w:val="00A52863"/>
    <w:rsid w:val="00A62A91"/>
    <w:rsid w:val="00A6504A"/>
    <w:rsid w:val="00A7596D"/>
    <w:rsid w:val="00A7748A"/>
    <w:rsid w:val="00A82B04"/>
    <w:rsid w:val="00A87BF3"/>
    <w:rsid w:val="00AA3780"/>
    <w:rsid w:val="00AB2D71"/>
    <w:rsid w:val="00AC614D"/>
    <w:rsid w:val="00AD5DB1"/>
    <w:rsid w:val="00B0702D"/>
    <w:rsid w:val="00B12284"/>
    <w:rsid w:val="00B17CE5"/>
    <w:rsid w:val="00B34006"/>
    <w:rsid w:val="00B64F99"/>
    <w:rsid w:val="00B84ED1"/>
    <w:rsid w:val="00B85566"/>
    <w:rsid w:val="00B912C8"/>
    <w:rsid w:val="00BA30BD"/>
    <w:rsid w:val="00BA344F"/>
    <w:rsid w:val="00BC0ED0"/>
    <w:rsid w:val="00BC48A4"/>
    <w:rsid w:val="00BC4AE6"/>
    <w:rsid w:val="00BD1E23"/>
    <w:rsid w:val="00BD5F30"/>
    <w:rsid w:val="00BE173E"/>
    <w:rsid w:val="00BF4E4B"/>
    <w:rsid w:val="00BF5451"/>
    <w:rsid w:val="00C1400F"/>
    <w:rsid w:val="00C366DD"/>
    <w:rsid w:val="00C37323"/>
    <w:rsid w:val="00C45292"/>
    <w:rsid w:val="00C47098"/>
    <w:rsid w:val="00C5651F"/>
    <w:rsid w:val="00C64529"/>
    <w:rsid w:val="00C65074"/>
    <w:rsid w:val="00C72A1B"/>
    <w:rsid w:val="00C750D0"/>
    <w:rsid w:val="00C83569"/>
    <w:rsid w:val="00C84F75"/>
    <w:rsid w:val="00C91458"/>
    <w:rsid w:val="00CB0C53"/>
    <w:rsid w:val="00CF050A"/>
    <w:rsid w:val="00D12A7D"/>
    <w:rsid w:val="00D22817"/>
    <w:rsid w:val="00D36738"/>
    <w:rsid w:val="00D56EE0"/>
    <w:rsid w:val="00D70FF2"/>
    <w:rsid w:val="00D72F74"/>
    <w:rsid w:val="00D84051"/>
    <w:rsid w:val="00D85ACD"/>
    <w:rsid w:val="00D85B42"/>
    <w:rsid w:val="00D90E3C"/>
    <w:rsid w:val="00D96ADF"/>
    <w:rsid w:val="00DE096C"/>
    <w:rsid w:val="00DE2090"/>
    <w:rsid w:val="00E11BAB"/>
    <w:rsid w:val="00E16954"/>
    <w:rsid w:val="00E21D18"/>
    <w:rsid w:val="00E228DD"/>
    <w:rsid w:val="00E417E1"/>
    <w:rsid w:val="00E45307"/>
    <w:rsid w:val="00E7170D"/>
    <w:rsid w:val="00E8109B"/>
    <w:rsid w:val="00E82629"/>
    <w:rsid w:val="00E835A8"/>
    <w:rsid w:val="00EA2402"/>
    <w:rsid w:val="00EA2DE9"/>
    <w:rsid w:val="00EA50B1"/>
    <w:rsid w:val="00EC10ED"/>
    <w:rsid w:val="00ED0B15"/>
    <w:rsid w:val="00EE1602"/>
    <w:rsid w:val="00EE5EA1"/>
    <w:rsid w:val="00EF60CE"/>
    <w:rsid w:val="00F270B1"/>
    <w:rsid w:val="00F61EEA"/>
    <w:rsid w:val="00F63610"/>
    <w:rsid w:val="00F91727"/>
    <w:rsid w:val="00F93F61"/>
    <w:rsid w:val="00FC1E34"/>
    <w:rsid w:val="00FF16BA"/>
    <w:rsid w:val="00FF20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1AA55"/>
  <w15:docId w15:val="{D3FBC8AD-2A5B-490A-8A7B-2A36D5F69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2B04"/>
    <w:rPr>
      <w:rFonts w:ascii="Calibri" w:eastAsia="Calibri" w:hAnsi="Calibri" w:cs="Times New Roman"/>
    </w:rPr>
  </w:style>
  <w:style w:type="paragraph" w:styleId="1">
    <w:name w:val="heading 1"/>
    <w:basedOn w:val="a0"/>
    <w:next w:val="a0"/>
    <w:link w:val="10"/>
    <w:uiPriority w:val="99"/>
    <w:qFormat/>
    <w:rsid w:val="00A82B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0"/>
    <w:next w:val="a0"/>
    <w:link w:val="40"/>
    <w:uiPriority w:val="99"/>
    <w:qFormat/>
    <w:rsid w:val="00961E3D"/>
    <w:pPr>
      <w:keepNext/>
      <w:spacing w:before="240" w:after="60"/>
      <w:outlineLvl w:val="3"/>
    </w:pPr>
    <w:rPr>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link w:val="Normal"/>
    <w:uiPriority w:val="99"/>
    <w:rsid w:val="00A82B04"/>
    <w:pPr>
      <w:snapToGrid w:val="0"/>
      <w:spacing w:after="0" w:line="240" w:lineRule="auto"/>
    </w:pPr>
    <w:rPr>
      <w:rFonts w:ascii="Times New Roman" w:eastAsia="Calibri" w:hAnsi="Times New Roman" w:cs="Times New Roman"/>
      <w:sz w:val="28"/>
      <w:lang w:eastAsia="ru-RU"/>
    </w:rPr>
  </w:style>
  <w:style w:type="character" w:customStyle="1" w:styleId="Normal">
    <w:name w:val="Normal Знак"/>
    <w:link w:val="Normal1"/>
    <w:uiPriority w:val="99"/>
    <w:locked/>
    <w:rsid w:val="00A82B04"/>
    <w:rPr>
      <w:rFonts w:ascii="Times New Roman" w:eastAsia="Calibri" w:hAnsi="Times New Roman" w:cs="Times New Roman"/>
      <w:sz w:val="28"/>
      <w:lang w:eastAsia="ru-RU"/>
    </w:rPr>
  </w:style>
  <w:style w:type="character" w:styleId="a4">
    <w:name w:val="Hyperlink"/>
    <w:uiPriority w:val="99"/>
    <w:rsid w:val="00A82B04"/>
    <w:rPr>
      <w:rFonts w:cs="Times New Roman"/>
      <w:color w:val="0000FF"/>
      <w:u w:val="single"/>
    </w:rPr>
  </w:style>
  <w:style w:type="paragraph" w:styleId="11">
    <w:name w:val="toc 1"/>
    <w:basedOn w:val="a0"/>
    <w:next w:val="a0"/>
    <w:autoRedefine/>
    <w:uiPriority w:val="39"/>
    <w:rsid w:val="00D90E3C"/>
    <w:pPr>
      <w:tabs>
        <w:tab w:val="left" w:pos="440"/>
        <w:tab w:val="right" w:leader="dot" w:pos="9781"/>
      </w:tabs>
      <w:spacing w:after="0" w:line="240" w:lineRule="auto"/>
      <w:ind w:right="-143"/>
      <w:jc w:val="both"/>
    </w:pPr>
    <w:rPr>
      <w:rFonts w:ascii="Times New Roman" w:hAnsi="Times New Roman"/>
      <w:noProof/>
      <w:sz w:val="28"/>
      <w:szCs w:val="28"/>
    </w:rPr>
  </w:style>
  <w:style w:type="paragraph" w:styleId="a5">
    <w:name w:val="Body Text"/>
    <w:basedOn w:val="a0"/>
    <w:link w:val="a6"/>
    <w:uiPriority w:val="99"/>
    <w:rsid w:val="00A82B04"/>
    <w:pPr>
      <w:spacing w:after="120"/>
    </w:pPr>
    <w:rPr>
      <w:rFonts w:ascii="Times New Roman" w:eastAsia="Times New Roman" w:hAnsi="Times New Roman"/>
      <w:sz w:val="20"/>
      <w:szCs w:val="20"/>
      <w:lang w:eastAsia="ru-RU"/>
    </w:rPr>
  </w:style>
  <w:style w:type="character" w:customStyle="1" w:styleId="a6">
    <w:name w:val="Основной текст Знак"/>
    <w:basedOn w:val="a1"/>
    <w:link w:val="a5"/>
    <w:uiPriority w:val="99"/>
    <w:rsid w:val="00A82B04"/>
    <w:rPr>
      <w:rFonts w:ascii="Times New Roman" w:eastAsia="Times New Roman" w:hAnsi="Times New Roman" w:cs="Times New Roman"/>
      <w:sz w:val="20"/>
      <w:szCs w:val="20"/>
      <w:lang w:eastAsia="ru-RU"/>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8"/>
    <w:uiPriority w:val="99"/>
    <w:rsid w:val="00A82B04"/>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8">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7"/>
    <w:uiPriority w:val="99"/>
    <w:rsid w:val="00A82B04"/>
    <w:rPr>
      <w:rFonts w:ascii="Times New Roman" w:eastAsia="Times New Roman" w:hAnsi="Times New Roman" w:cs="Times New Roman"/>
      <w:sz w:val="20"/>
      <w:szCs w:val="20"/>
      <w:lang w:eastAsia="ru-RU"/>
    </w:rPr>
  </w:style>
  <w:style w:type="character" w:styleId="a9">
    <w:name w:val="footnote reference"/>
    <w:uiPriority w:val="99"/>
    <w:rsid w:val="00A82B04"/>
    <w:rPr>
      <w:vertAlign w:val="superscript"/>
    </w:rPr>
  </w:style>
  <w:style w:type="paragraph" w:styleId="3">
    <w:name w:val="Body Text 3"/>
    <w:basedOn w:val="a0"/>
    <w:link w:val="30"/>
    <w:rsid w:val="00A82B04"/>
    <w:pPr>
      <w:spacing w:after="120" w:line="240" w:lineRule="auto"/>
      <w:jc w:val="both"/>
    </w:pPr>
    <w:rPr>
      <w:rFonts w:ascii="Times New Roman" w:eastAsia="Times New Roman" w:hAnsi="Times New Roman"/>
      <w:sz w:val="16"/>
      <w:szCs w:val="16"/>
      <w:lang w:eastAsia="ru-RU"/>
    </w:rPr>
  </w:style>
  <w:style w:type="character" w:customStyle="1" w:styleId="30">
    <w:name w:val="Основной текст 3 Знак"/>
    <w:basedOn w:val="a1"/>
    <w:link w:val="3"/>
    <w:rsid w:val="00A82B04"/>
    <w:rPr>
      <w:rFonts w:ascii="Times New Roman" w:eastAsia="Times New Roman" w:hAnsi="Times New Roman" w:cs="Times New Roman"/>
      <w:sz w:val="16"/>
      <w:szCs w:val="16"/>
      <w:lang w:eastAsia="ru-RU"/>
    </w:rPr>
  </w:style>
  <w:style w:type="paragraph" w:customStyle="1" w:styleId="text">
    <w:name w:val="text"/>
    <w:basedOn w:val="a0"/>
    <w:rsid w:val="00A82B04"/>
    <w:pPr>
      <w:spacing w:after="0" w:line="240" w:lineRule="auto"/>
    </w:pPr>
    <w:rPr>
      <w:rFonts w:ascii="Times New Roman" w:eastAsia="Times New Roman" w:hAnsi="Times New Roman"/>
      <w:sz w:val="19"/>
      <w:szCs w:val="19"/>
      <w:lang w:eastAsia="ru-RU"/>
    </w:rPr>
  </w:style>
  <w:style w:type="paragraph" w:customStyle="1" w:styleId="aa">
    <w:basedOn w:val="1"/>
    <w:next w:val="ab"/>
    <w:qFormat/>
    <w:rsid w:val="00A82B04"/>
    <w:pPr>
      <w:spacing w:before="0" w:line="360" w:lineRule="auto"/>
      <w:ind w:firstLine="709"/>
      <w:jc w:val="both"/>
    </w:pPr>
    <w:rPr>
      <w:rFonts w:ascii="Times New Roman" w:eastAsia="Times New Roman" w:hAnsi="Times New Roman" w:cs="Times New Roman"/>
      <w:color w:val="auto"/>
      <w:lang w:val="x-none" w:eastAsia="x-none"/>
    </w:rPr>
  </w:style>
  <w:style w:type="character" w:customStyle="1" w:styleId="10">
    <w:name w:val="Заголовок 1 Знак"/>
    <w:basedOn w:val="a1"/>
    <w:link w:val="1"/>
    <w:uiPriority w:val="99"/>
    <w:rsid w:val="00A82B04"/>
    <w:rPr>
      <w:rFonts w:asciiTheme="majorHAnsi" w:eastAsiaTheme="majorEastAsia" w:hAnsiTheme="majorHAnsi" w:cstheme="majorBidi"/>
      <w:b/>
      <w:bCs/>
      <w:color w:val="365F91" w:themeColor="accent1" w:themeShade="BF"/>
      <w:sz w:val="28"/>
      <w:szCs w:val="28"/>
    </w:rPr>
  </w:style>
  <w:style w:type="paragraph" w:styleId="ab">
    <w:name w:val="Title"/>
    <w:basedOn w:val="a0"/>
    <w:next w:val="a0"/>
    <w:link w:val="ac"/>
    <w:uiPriority w:val="99"/>
    <w:qFormat/>
    <w:rsid w:val="00A82B0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Заголовок Знак"/>
    <w:basedOn w:val="a1"/>
    <w:link w:val="ab"/>
    <w:uiPriority w:val="99"/>
    <w:rsid w:val="00A82B04"/>
    <w:rPr>
      <w:rFonts w:asciiTheme="majorHAnsi" w:eastAsiaTheme="majorEastAsia" w:hAnsiTheme="majorHAnsi" w:cstheme="majorBidi"/>
      <w:color w:val="17365D" w:themeColor="text2" w:themeShade="BF"/>
      <w:spacing w:val="5"/>
      <w:kern w:val="28"/>
      <w:sz w:val="52"/>
      <w:szCs w:val="52"/>
    </w:rPr>
  </w:style>
  <w:style w:type="table" w:customStyle="1" w:styleId="TableNormal">
    <w:name w:val="Table Normal"/>
    <w:semiHidden/>
    <w:unhideWhenUsed/>
    <w:qFormat/>
    <w:rsid w:val="008B30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qFormat/>
    <w:rsid w:val="008B30F2"/>
    <w:pPr>
      <w:widowControl w:val="0"/>
      <w:autoSpaceDE w:val="0"/>
      <w:autoSpaceDN w:val="0"/>
      <w:spacing w:after="0" w:line="240" w:lineRule="auto"/>
    </w:pPr>
    <w:rPr>
      <w:rFonts w:ascii="Times New Roman" w:eastAsia="Times New Roman" w:hAnsi="Times New Roman"/>
      <w:lang w:eastAsia="ru-RU" w:bidi="ru-RU"/>
    </w:rPr>
  </w:style>
  <w:style w:type="paragraph" w:customStyle="1" w:styleId="Style16">
    <w:name w:val="Style16"/>
    <w:basedOn w:val="a0"/>
    <w:uiPriority w:val="99"/>
    <w:rsid w:val="008B30F2"/>
    <w:pPr>
      <w:widowControl w:val="0"/>
      <w:autoSpaceDE w:val="0"/>
      <w:autoSpaceDN w:val="0"/>
      <w:adjustRightInd w:val="0"/>
      <w:spacing w:after="0" w:line="323" w:lineRule="exact"/>
      <w:jc w:val="both"/>
    </w:pPr>
    <w:rPr>
      <w:rFonts w:ascii="Times New Roman" w:eastAsiaTheme="minorEastAsia" w:hAnsi="Times New Roman"/>
      <w:sz w:val="24"/>
      <w:szCs w:val="24"/>
      <w:lang w:eastAsia="ru-RU"/>
    </w:rPr>
  </w:style>
  <w:style w:type="paragraph" w:customStyle="1" w:styleId="Style17">
    <w:name w:val="Style17"/>
    <w:basedOn w:val="a0"/>
    <w:uiPriority w:val="99"/>
    <w:rsid w:val="008B30F2"/>
    <w:pPr>
      <w:widowControl w:val="0"/>
      <w:autoSpaceDE w:val="0"/>
      <w:autoSpaceDN w:val="0"/>
      <w:adjustRightInd w:val="0"/>
      <w:spacing w:after="0" w:line="326" w:lineRule="exact"/>
      <w:jc w:val="both"/>
    </w:pPr>
    <w:rPr>
      <w:rFonts w:ascii="Times New Roman" w:eastAsiaTheme="minorEastAsia" w:hAnsi="Times New Roman"/>
      <w:sz w:val="24"/>
      <w:szCs w:val="24"/>
      <w:lang w:eastAsia="ru-RU"/>
    </w:rPr>
  </w:style>
  <w:style w:type="character" w:customStyle="1" w:styleId="FontStyle27">
    <w:name w:val="Font Style27"/>
    <w:basedOn w:val="a1"/>
    <w:uiPriority w:val="99"/>
    <w:rsid w:val="008B30F2"/>
    <w:rPr>
      <w:rFonts w:ascii="Times New Roman" w:hAnsi="Times New Roman" w:cs="Times New Roman"/>
      <w:color w:val="000000"/>
      <w:sz w:val="26"/>
      <w:szCs w:val="26"/>
    </w:rPr>
  </w:style>
  <w:style w:type="paragraph" w:customStyle="1" w:styleId="ad">
    <w:basedOn w:val="1"/>
    <w:next w:val="ab"/>
    <w:qFormat/>
    <w:rsid w:val="004B0FB1"/>
    <w:pPr>
      <w:spacing w:before="0" w:line="360" w:lineRule="auto"/>
      <w:ind w:firstLine="709"/>
      <w:jc w:val="both"/>
    </w:pPr>
    <w:rPr>
      <w:rFonts w:ascii="Times New Roman" w:eastAsia="Times New Roman" w:hAnsi="Times New Roman" w:cs="Times New Roman"/>
      <w:color w:val="auto"/>
      <w:lang w:val="x-none" w:eastAsia="x-none"/>
    </w:rPr>
  </w:style>
  <w:style w:type="paragraph" w:styleId="31">
    <w:name w:val="Body Text Indent 3"/>
    <w:basedOn w:val="a0"/>
    <w:link w:val="32"/>
    <w:uiPriority w:val="99"/>
    <w:unhideWhenUsed/>
    <w:rsid w:val="00961E3D"/>
    <w:pPr>
      <w:spacing w:after="120"/>
      <w:ind w:left="283"/>
    </w:pPr>
    <w:rPr>
      <w:sz w:val="16"/>
      <w:szCs w:val="16"/>
    </w:rPr>
  </w:style>
  <w:style w:type="character" w:customStyle="1" w:styleId="32">
    <w:name w:val="Основной текст с отступом 3 Знак"/>
    <w:basedOn w:val="a1"/>
    <w:link w:val="31"/>
    <w:uiPriority w:val="99"/>
    <w:rsid w:val="00961E3D"/>
    <w:rPr>
      <w:rFonts w:ascii="Calibri" w:eastAsia="Calibri" w:hAnsi="Calibri" w:cs="Times New Roman"/>
      <w:sz w:val="16"/>
      <w:szCs w:val="16"/>
    </w:rPr>
  </w:style>
  <w:style w:type="character" w:customStyle="1" w:styleId="40">
    <w:name w:val="Заголовок 4 Знак"/>
    <w:basedOn w:val="a1"/>
    <w:link w:val="4"/>
    <w:uiPriority w:val="99"/>
    <w:rsid w:val="00961E3D"/>
    <w:rPr>
      <w:rFonts w:ascii="Calibri" w:eastAsia="Calibri" w:hAnsi="Calibri" w:cs="Times New Roman"/>
      <w:b/>
      <w:bCs/>
      <w:sz w:val="28"/>
      <w:szCs w:val="28"/>
      <w:lang w:eastAsia="ru-RU"/>
    </w:rPr>
  </w:style>
  <w:style w:type="paragraph" w:customStyle="1" w:styleId="12">
    <w:name w:val="Обычный1"/>
    <w:rsid w:val="00961E3D"/>
    <w:pPr>
      <w:widowControl w:val="0"/>
      <w:snapToGrid w:val="0"/>
      <w:spacing w:after="0" w:line="240" w:lineRule="auto"/>
    </w:pPr>
    <w:rPr>
      <w:rFonts w:ascii="Times New Roman" w:eastAsia="Times New Roman" w:hAnsi="Times New Roman" w:cs="Times New Roman"/>
      <w:sz w:val="20"/>
      <w:szCs w:val="20"/>
      <w:lang w:eastAsia="ru-RU"/>
    </w:rPr>
  </w:style>
  <w:style w:type="paragraph" w:styleId="2">
    <w:name w:val="Body Text 2"/>
    <w:basedOn w:val="a0"/>
    <w:link w:val="20"/>
    <w:uiPriority w:val="99"/>
    <w:rsid w:val="00961E3D"/>
    <w:pPr>
      <w:spacing w:after="120" w:line="480" w:lineRule="auto"/>
    </w:pPr>
    <w:rPr>
      <w:rFonts w:ascii="Times New Roman" w:hAnsi="Times New Roman"/>
      <w:sz w:val="28"/>
      <w:szCs w:val="20"/>
      <w:lang w:eastAsia="ru-RU"/>
    </w:rPr>
  </w:style>
  <w:style w:type="character" w:customStyle="1" w:styleId="20">
    <w:name w:val="Основной текст 2 Знак"/>
    <w:basedOn w:val="a1"/>
    <w:link w:val="2"/>
    <w:uiPriority w:val="99"/>
    <w:rsid w:val="00961E3D"/>
    <w:rPr>
      <w:rFonts w:ascii="Times New Roman" w:eastAsia="Calibri" w:hAnsi="Times New Roman" w:cs="Times New Roman"/>
      <w:sz w:val="28"/>
      <w:szCs w:val="20"/>
      <w:lang w:eastAsia="ru-RU"/>
    </w:rPr>
  </w:style>
  <w:style w:type="paragraph" w:styleId="ae">
    <w:name w:val="header"/>
    <w:basedOn w:val="a0"/>
    <w:link w:val="af"/>
    <w:uiPriority w:val="99"/>
    <w:rsid w:val="00961E3D"/>
    <w:pPr>
      <w:tabs>
        <w:tab w:val="center" w:pos="4677"/>
        <w:tab w:val="right" w:pos="9355"/>
      </w:tabs>
    </w:pPr>
    <w:rPr>
      <w:rFonts w:ascii="Times New Roman" w:hAnsi="Times New Roman"/>
      <w:sz w:val="20"/>
      <w:szCs w:val="20"/>
      <w:lang w:eastAsia="ru-RU"/>
    </w:rPr>
  </w:style>
  <w:style w:type="character" w:customStyle="1" w:styleId="af">
    <w:name w:val="Верхний колонтитул Знак"/>
    <w:basedOn w:val="a1"/>
    <w:link w:val="ae"/>
    <w:uiPriority w:val="99"/>
    <w:rsid w:val="00961E3D"/>
    <w:rPr>
      <w:rFonts w:ascii="Times New Roman" w:eastAsia="Calibri" w:hAnsi="Times New Roman" w:cs="Times New Roman"/>
      <w:sz w:val="20"/>
      <w:szCs w:val="20"/>
      <w:lang w:eastAsia="ru-RU"/>
    </w:rPr>
  </w:style>
  <w:style w:type="paragraph" w:styleId="af0">
    <w:name w:val="Body Text Indent"/>
    <w:aliases w:val="Рабочий"/>
    <w:basedOn w:val="a0"/>
    <w:link w:val="af1"/>
    <w:uiPriority w:val="99"/>
    <w:rsid w:val="00961E3D"/>
    <w:pPr>
      <w:spacing w:after="120"/>
      <w:ind w:left="283"/>
    </w:pPr>
    <w:rPr>
      <w:rFonts w:ascii="Times New Roman" w:hAnsi="Times New Roman"/>
      <w:sz w:val="20"/>
      <w:szCs w:val="20"/>
      <w:lang w:eastAsia="ru-RU"/>
    </w:rPr>
  </w:style>
  <w:style w:type="character" w:customStyle="1" w:styleId="af1">
    <w:name w:val="Основной текст с отступом Знак"/>
    <w:aliases w:val="Рабочий Знак"/>
    <w:basedOn w:val="a1"/>
    <w:link w:val="af0"/>
    <w:uiPriority w:val="99"/>
    <w:rsid w:val="00961E3D"/>
    <w:rPr>
      <w:rFonts w:ascii="Times New Roman" w:eastAsia="Calibri" w:hAnsi="Times New Roman" w:cs="Times New Roman"/>
      <w:sz w:val="20"/>
      <w:szCs w:val="20"/>
      <w:lang w:eastAsia="ru-RU"/>
    </w:rPr>
  </w:style>
  <w:style w:type="character" w:customStyle="1" w:styleId="Normal0">
    <w:name w:val="Normal Знак Знак"/>
    <w:uiPriority w:val="99"/>
    <w:rsid w:val="00961E3D"/>
    <w:rPr>
      <w:sz w:val="28"/>
      <w:lang w:val="ru-RU" w:eastAsia="ru-RU"/>
    </w:rPr>
  </w:style>
  <w:style w:type="paragraph" w:customStyle="1" w:styleId="ConsPlusNormal">
    <w:name w:val="ConsPlusNormal"/>
    <w:uiPriority w:val="99"/>
    <w:rsid w:val="00961E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1">
    <w:name w:val="Font Style21"/>
    <w:uiPriority w:val="99"/>
    <w:rsid w:val="00961E3D"/>
    <w:rPr>
      <w:rFonts w:ascii="Century Schoolbook" w:hAnsi="Century Schoolbook"/>
      <w:sz w:val="18"/>
    </w:rPr>
  </w:style>
  <w:style w:type="paragraph" w:customStyle="1" w:styleId="21">
    <w:name w:val="Основной текст 21"/>
    <w:basedOn w:val="a0"/>
    <w:uiPriority w:val="99"/>
    <w:rsid w:val="00961E3D"/>
    <w:pPr>
      <w:spacing w:line="360" w:lineRule="auto"/>
      <w:ind w:firstLine="720"/>
      <w:jc w:val="both"/>
    </w:pPr>
    <w:rPr>
      <w:sz w:val="28"/>
    </w:rPr>
  </w:style>
  <w:style w:type="paragraph" w:customStyle="1" w:styleId="310">
    <w:name w:val="Основной текст с отступом 31"/>
    <w:basedOn w:val="a0"/>
    <w:uiPriority w:val="99"/>
    <w:rsid w:val="00961E3D"/>
    <w:pPr>
      <w:spacing w:line="360" w:lineRule="auto"/>
      <w:ind w:firstLine="720"/>
      <w:jc w:val="both"/>
    </w:pPr>
    <w:rPr>
      <w:b/>
      <w:sz w:val="28"/>
      <w:u w:val="single"/>
    </w:rPr>
  </w:style>
  <w:style w:type="paragraph" w:styleId="af2">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f3"/>
    <w:uiPriority w:val="99"/>
    <w:qFormat/>
    <w:rsid w:val="00961E3D"/>
    <w:pPr>
      <w:spacing w:before="100" w:beforeAutospacing="1" w:after="100" w:afterAutospacing="1"/>
    </w:pPr>
    <w:rPr>
      <w:sz w:val="24"/>
      <w:szCs w:val="24"/>
    </w:rPr>
  </w:style>
  <w:style w:type="paragraph" w:customStyle="1" w:styleId="13">
    <w:name w:val="Основной текст1"/>
    <w:rsid w:val="00961E3D"/>
    <w:pPr>
      <w:spacing w:after="0" w:line="360" w:lineRule="auto"/>
      <w:jc w:val="both"/>
    </w:pPr>
    <w:rPr>
      <w:rFonts w:ascii="Times New Roman" w:eastAsia="Times New Roman" w:hAnsi="Times New Roman" w:cs="Times New Roman"/>
      <w:sz w:val="28"/>
      <w:szCs w:val="20"/>
      <w:lang w:eastAsia="ru-RU"/>
    </w:rPr>
  </w:style>
  <w:style w:type="paragraph" w:customStyle="1" w:styleId="Iniiaiieoaeno2">
    <w:name w:val="Iniiaiie oaeno 2"/>
    <w:uiPriority w:val="99"/>
    <w:rsid w:val="00961E3D"/>
    <w:pPr>
      <w:spacing w:after="0" w:line="360" w:lineRule="auto"/>
      <w:jc w:val="center"/>
    </w:pPr>
    <w:rPr>
      <w:rFonts w:ascii="Arial" w:eastAsia="Times New Roman" w:hAnsi="Arial" w:cs="Times New Roman"/>
      <w:b/>
      <w:i/>
      <w:sz w:val="24"/>
      <w:szCs w:val="20"/>
      <w:lang w:eastAsia="ru-RU"/>
    </w:rPr>
  </w:style>
  <w:style w:type="paragraph" w:customStyle="1" w:styleId="14">
    <w:name w:val="Текст1"/>
    <w:basedOn w:val="a0"/>
    <w:uiPriority w:val="99"/>
    <w:rsid w:val="00961E3D"/>
    <w:rPr>
      <w:rFonts w:ascii="Courier New" w:hAnsi="Courier New"/>
    </w:rPr>
  </w:style>
  <w:style w:type="paragraph" w:customStyle="1" w:styleId="22">
    <w:name w:val="Обычный2"/>
    <w:uiPriority w:val="99"/>
    <w:rsid w:val="00961E3D"/>
    <w:pPr>
      <w:spacing w:before="100" w:after="100" w:line="240" w:lineRule="auto"/>
    </w:pPr>
    <w:rPr>
      <w:rFonts w:ascii="Times New Roman" w:eastAsia="Times New Roman" w:hAnsi="Times New Roman" w:cs="Times New Roman"/>
      <w:sz w:val="24"/>
      <w:szCs w:val="20"/>
      <w:lang w:eastAsia="ru-RU"/>
    </w:rPr>
  </w:style>
  <w:style w:type="character" w:styleId="af4">
    <w:name w:val="Emphasis"/>
    <w:basedOn w:val="a1"/>
    <w:uiPriority w:val="99"/>
    <w:qFormat/>
    <w:rsid w:val="00961E3D"/>
    <w:rPr>
      <w:rFonts w:cs="Times New Roman"/>
      <w:b/>
    </w:rPr>
  </w:style>
  <w:style w:type="paragraph" w:styleId="af5">
    <w:name w:val="List Paragraph"/>
    <w:aliases w:val="2 Спс точк"/>
    <w:basedOn w:val="a0"/>
    <w:link w:val="af6"/>
    <w:uiPriority w:val="34"/>
    <w:qFormat/>
    <w:rsid w:val="00961E3D"/>
    <w:pPr>
      <w:ind w:left="720"/>
      <w:contextualSpacing/>
    </w:pPr>
  </w:style>
  <w:style w:type="character" w:customStyle="1" w:styleId="apple-converted-space">
    <w:name w:val="apple-converted-space"/>
    <w:basedOn w:val="a1"/>
    <w:uiPriority w:val="99"/>
    <w:rsid w:val="00961E3D"/>
    <w:rPr>
      <w:rFonts w:cs="Times New Roman"/>
    </w:rPr>
  </w:style>
  <w:style w:type="character" w:customStyle="1" w:styleId="FontStyle31">
    <w:name w:val="Font Style31"/>
    <w:uiPriority w:val="99"/>
    <w:rsid w:val="00961E3D"/>
    <w:rPr>
      <w:rFonts w:ascii="Times New Roman" w:hAnsi="Times New Roman"/>
      <w:sz w:val="28"/>
    </w:rPr>
  </w:style>
  <w:style w:type="table" w:styleId="af7">
    <w:name w:val="Table Grid"/>
    <w:basedOn w:val="a2"/>
    <w:uiPriority w:val="39"/>
    <w:rsid w:val="00961E3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961E3D"/>
    <w:pPr>
      <w:spacing w:line="490" w:lineRule="exact"/>
      <w:ind w:firstLine="706"/>
    </w:pPr>
    <w:rPr>
      <w:sz w:val="24"/>
      <w:szCs w:val="24"/>
    </w:rPr>
  </w:style>
  <w:style w:type="character" w:customStyle="1" w:styleId="FontStyle32">
    <w:name w:val="Font Style32"/>
    <w:uiPriority w:val="99"/>
    <w:rsid w:val="00961E3D"/>
    <w:rPr>
      <w:rFonts w:ascii="Times New Roman" w:hAnsi="Times New Roman"/>
      <w:b/>
      <w:sz w:val="28"/>
    </w:rPr>
  </w:style>
  <w:style w:type="paragraph" w:customStyle="1" w:styleId="Style5">
    <w:name w:val="Style5"/>
    <w:basedOn w:val="a0"/>
    <w:uiPriority w:val="99"/>
    <w:rsid w:val="00961E3D"/>
    <w:pPr>
      <w:spacing w:line="485" w:lineRule="exact"/>
      <w:ind w:firstLine="854"/>
      <w:jc w:val="both"/>
    </w:pPr>
    <w:rPr>
      <w:sz w:val="24"/>
      <w:szCs w:val="24"/>
    </w:rPr>
  </w:style>
  <w:style w:type="paragraph" w:styleId="af8">
    <w:name w:val="Balloon Text"/>
    <w:basedOn w:val="a0"/>
    <w:link w:val="af9"/>
    <w:uiPriority w:val="99"/>
    <w:semiHidden/>
    <w:rsid w:val="00961E3D"/>
    <w:pPr>
      <w:spacing w:after="160" w:line="256" w:lineRule="auto"/>
    </w:pPr>
    <w:rPr>
      <w:rFonts w:ascii="Tahoma" w:hAnsi="Tahoma"/>
      <w:sz w:val="16"/>
      <w:szCs w:val="16"/>
      <w:lang w:eastAsia="ru-RU"/>
    </w:rPr>
  </w:style>
  <w:style w:type="character" w:customStyle="1" w:styleId="af9">
    <w:name w:val="Текст выноски Знак"/>
    <w:basedOn w:val="a1"/>
    <w:link w:val="af8"/>
    <w:uiPriority w:val="99"/>
    <w:semiHidden/>
    <w:rsid w:val="00961E3D"/>
    <w:rPr>
      <w:rFonts w:ascii="Tahoma" w:eastAsia="Calibri" w:hAnsi="Tahoma" w:cs="Times New Roman"/>
      <w:sz w:val="16"/>
      <w:szCs w:val="16"/>
      <w:lang w:eastAsia="ru-RU"/>
    </w:rPr>
  </w:style>
  <w:style w:type="paragraph" w:styleId="afa">
    <w:name w:val="footer"/>
    <w:basedOn w:val="a0"/>
    <w:link w:val="afb"/>
    <w:uiPriority w:val="99"/>
    <w:rsid w:val="00961E3D"/>
    <w:pPr>
      <w:tabs>
        <w:tab w:val="center" w:pos="4677"/>
        <w:tab w:val="right" w:pos="9355"/>
      </w:tabs>
    </w:pPr>
    <w:rPr>
      <w:rFonts w:ascii="Times New Roman" w:hAnsi="Times New Roman"/>
      <w:sz w:val="20"/>
      <w:szCs w:val="20"/>
      <w:lang w:eastAsia="ru-RU"/>
    </w:rPr>
  </w:style>
  <w:style w:type="character" w:customStyle="1" w:styleId="afb">
    <w:name w:val="Нижний колонтитул Знак"/>
    <w:basedOn w:val="a1"/>
    <w:link w:val="afa"/>
    <w:uiPriority w:val="99"/>
    <w:rsid w:val="00961E3D"/>
    <w:rPr>
      <w:rFonts w:ascii="Times New Roman" w:eastAsia="Calibri" w:hAnsi="Times New Roman" w:cs="Times New Roman"/>
      <w:sz w:val="20"/>
      <w:szCs w:val="20"/>
      <w:lang w:eastAsia="ru-RU"/>
    </w:rPr>
  </w:style>
  <w:style w:type="paragraph" w:customStyle="1" w:styleId="23">
    <w:name w:val="Абзац списка2"/>
    <w:basedOn w:val="a0"/>
    <w:uiPriority w:val="99"/>
    <w:rsid w:val="00961E3D"/>
    <w:pPr>
      <w:ind w:left="708"/>
    </w:pPr>
    <w:rPr>
      <w:rFonts w:eastAsia="MS Mincho"/>
      <w:sz w:val="24"/>
      <w:szCs w:val="24"/>
      <w:lang w:eastAsia="ja-JP"/>
    </w:rPr>
  </w:style>
  <w:style w:type="paragraph" w:styleId="afc">
    <w:name w:val="No Spacing"/>
    <w:basedOn w:val="a0"/>
    <w:link w:val="afd"/>
    <w:uiPriority w:val="99"/>
    <w:qFormat/>
    <w:rsid w:val="00961E3D"/>
    <w:rPr>
      <w:szCs w:val="20"/>
      <w:lang w:val="en-US" w:eastAsia="ru-RU"/>
    </w:rPr>
  </w:style>
  <w:style w:type="character" w:customStyle="1" w:styleId="afd">
    <w:name w:val="Без интервала Знак"/>
    <w:link w:val="afc"/>
    <w:uiPriority w:val="99"/>
    <w:locked/>
    <w:rsid w:val="00961E3D"/>
    <w:rPr>
      <w:rFonts w:ascii="Calibri" w:eastAsia="Calibri" w:hAnsi="Calibri" w:cs="Times New Roman"/>
      <w:szCs w:val="20"/>
      <w:lang w:val="en-US" w:eastAsia="ru-RU"/>
    </w:rPr>
  </w:style>
  <w:style w:type="character" w:customStyle="1" w:styleId="afe">
    <w:name w:val="Основной текст_"/>
    <w:link w:val="8"/>
    <w:uiPriority w:val="99"/>
    <w:locked/>
    <w:rsid w:val="00961E3D"/>
    <w:rPr>
      <w:shd w:val="clear" w:color="auto" w:fill="FFFFFF"/>
    </w:rPr>
  </w:style>
  <w:style w:type="character" w:customStyle="1" w:styleId="33">
    <w:name w:val="Заголовок №3"/>
    <w:uiPriority w:val="99"/>
    <w:rsid w:val="00961E3D"/>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e"/>
    <w:uiPriority w:val="99"/>
    <w:rsid w:val="00961E3D"/>
    <w:pPr>
      <w:shd w:val="clear" w:color="auto" w:fill="FFFFFF"/>
      <w:spacing w:before="600" w:after="300" w:line="370" w:lineRule="exact"/>
      <w:jc w:val="both"/>
    </w:pPr>
    <w:rPr>
      <w:rFonts w:asciiTheme="minorHAnsi" w:eastAsiaTheme="minorHAnsi" w:hAnsiTheme="minorHAnsi" w:cstheme="minorBidi"/>
    </w:rPr>
  </w:style>
  <w:style w:type="paragraph" w:customStyle="1" w:styleId="a">
    <w:name w:val="Маркировка"/>
    <w:basedOn w:val="a0"/>
    <w:uiPriority w:val="99"/>
    <w:rsid w:val="00961E3D"/>
    <w:pPr>
      <w:numPr>
        <w:numId w:val="3"/>
      </w:numPr>
      <w:spacing w:before="120" w:after="120"/>
      <w:jc w:val="both"/>
    </w:pPr>
    <w:rPr>
      <w:rFonts w:ascii="Book Antiqua" w:hAnsi="Book Antiqua"/>
    </w:rPr>
  </w:style>
  <w:style w:type="character" w:customStyle="1" w:styleId="220">
    <w:name w:val="Основной текст (2) + Полужирный2"/>
    <w:uiPriority w:val="99"/>
    <w:rsid w:val="00961E3D"/>
    <w:rPr>
      <w:rFonts w:ascii="Times New Roman" w:hAnsi="Times New Roman"/>
      <w:b/>
      <w:sz w:val="28"/>
      <w:u w:val="none"/>
    </w:rPr>
  </w:style>
  <w:style w:type="paragraph" w:customStyle="1" w:styleId="15">
    <w:name w:val="Стиль1"/>
    <w:basedOn w:val="1"/>
    <w:link w:val="16"/>
    <w:uiPriority w:val="99"/>
    <w:rsid w:val="00961E3D"/>
    <w:pPr>
      <w:keepLines w:val="0"/>
      <w:widowControl w:val="0"/>
      <w:spacing w:before="0" w:line="360" w:lineRule="auto"/>
      <w:jc w:val="both"/>
    </w:pPr>
    <w:rPr>
      <w:rFonts w:ascii="Times New Roman" w:eastAsia="Calibri" w:hAnsi="Times New Roman" w:cs="Times New Roman"/>
      <w:bCs w:val="0"/>
      <w:color w:val="auto"/>
      <w:lang w:eastAsia="ru-RU"/>
    </w:rPr>
  </w:style>
  <w:style w:type="character" w:customStyle="1" w:styleId="16">
    <w:name w:val="Стиль1 Знак"/>
    <w:link w:val="15"/>
    <w:uiPriority w:val="99"/>
    <w:locked/>
    <w:rsid w:val="00961E3D"/>
    <w:rPr>
      <w:rFonts w:ascii="Times New Roman" w:eastAsia="Calibri" w:hAnsi="Times New Roman" w:cs="Times New Roman"/>
      <w:b/>
      <w:sz w:val="28"/>
      <w:szCs w:val="28"/>
      <w:lang w:eastAsia="ru-RU"/>
    </w:rPr>
  </w:style>
  <w:style w:type="paragraph" w:customStyle="1" w:styleId="17">
    <w:name w:val="Абзац списка1"/>
    <w:basedOn w:val="a0"/>
    <w:uiPriority w:val="99"/>
    <w:rsid w:val="00961E3D"/>
    <w:pPr>
      <w:ind w:left="720"/>
      <w:contextualSpacing/>
    </w:pPr>
  </w:style>
  <w:style w:type="character" w:customStyle="1" w:styleId="af6">
    <w:name w:val="Абзац списка Знак"/>
    <w:aliases w:val="2 Спс точк Знак"/>
    <w:link w:val="af5"/>
    <w:uiPriority w:val="34"/>
    <w:rsid w:val="00961E3D"/>
    <w:rPr>
      <w:rFonts w:ascii="Calibri" w:eastAsia="Calibri" w:hAnsi="Calibri" w:cs="Times New Roman"/>
    </w:rPr>
  </w:style>
  <w:style w:type="character" w:customStyle="1" w:styleId="af3">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f2"/>
    <w:uiPriority w:val="99"/>
    <w:rsid w:val="00961E3D"/>
    <w:rPr>
      <w:rFonts w:ascii="Calibri" w:eastAsia="Calibri" w:hAnsi="Calibri" w:cs="Times New Roman"/>
      <w:sz w:val="24"/>
      <w:szCs w:val="24"/>
    </w:rPr>
  </w:style>
  <w:style w:type="character" w:styleId="aff">
    <w:name w:val="Strong"/>
    <w:basedOn w:val="a1"/>
    <w:uiPriority w:val="22"/>
    <w:qFormat/>
    <w:rsid w:val="00961E3D"/>
    <w:rPr>
      <w:rFonts w:ascii="Times New Roman" w:hAnsi="Times New Roman" w:cs="Times New Roman" w:hint="default"/>
      <w:b/>
      <w:bCs w:val="0"/>
    </w:rPr>
  </w:style>
  <w:style w:type="character" w:customStyle="1" w:styleId="aff0">
    <w:name w:val="Прямой светлый (Стиль начертание)"/>
    <w:uiPriority w:val="99"/>
    <w:rsid w:val="00961E3D"/>
  </w:style>
  <w:style w:type="character" w:customStyle="1" w:styleId="aff1">
    <w:name w:val="Курсивный (Стиль начертание)"/>
    <w:uiPriority w:val="99"/>
    <w:rsid w:val="00961E3D"/>
    <w:rPr>
      <w:i/>
      <w:iCs w:val="0"/>
    </w:rPr>
  </w:style>
  <w:style w:type="paragraph" w:customStyle="1" w:styleId="Style51">
    <w:name w:val="Style51"/>
    <w:basedOn w:val="a0"/>
    <w:uiPriority w:val="99"/>
    <w:rsid w:val="00961E3D"/>
    <w:pPr>
      <w:widowControl w:val="0"/>
      <w:autoSpaceDE w:val="0"/>
      <w:autoSpaceDN w:val="0"/>
      <w:adjustRightInd w:val="0"/>
      <w:spacing w:after="0" w:line="322" w:lineRule="exact"/>
      <w:jc w:val="both"/>
    </w:pPr>
    <w:rPr>
      <w:rFonts w:ascii="Times New Roman" w:hAnsi="Times New Roman"/>
      <w:sz w:val="24"/>
      <w:szCs w:val="24"/>
      <w:lang w:eastAsia="ru-RU"/>
    </w:rPr>
  </w:style>
  <w:style w:type="character" w:customStyle="1" w:styleId="FontStyle72">
    <w:name w:val="Font Style72"/>
    <w:uiPriority w:val="99"/>
    <w:rsid w:val="00961E3D"/>
    <w:rPr>
      <w:rFonts w:ascii="Times New Roman" w:hAnsi="Times New Roman" w:cs="Times New Roman" w:hint="default"/>
      <w:color w:val="000000"/>
      <w:sz w:val="26"/>
      <w:szCs w:val="26"/>
    </w:rPr>
  </w:style>
  <w:style w:type="paragraph" w:customStyle="1" w:styleId="Default">
    <w:name w:val="Default"/>
    <w:rsid w:val="00961E3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mailrucssattributepostfix">
    <w:name w:val="msonormal_mailru_css_attribute_postfix"/>
    <w:basedOn w:val="a0"/>
    <w:rsid w:val="00961E3D"/>
    <w:pPr>
      <w:spacing w:before="100" w:beforeAutospacing="1" w:after="100" w:afterAutospacing="1" w:line="240" w:lineRule="auto"/>
    </w:pPr>
    <w:rPr>
      <w:rFonts w:ascii="Times New Roman" w:hAnsi="Times New Roman"/>
      <w:sz w:val="24"/>
      <w:szCs w:val="24"/>
      <w:lang w:eastAsia="ru-RU"/>
    </w:rPr>
  </w:style>
  <w:style w:type="paragraph" w:customStyle="1" w:styleId="24">
    <w:name w:val="Основной текст2"/>
    <w:rsid w:val="00961E3D"/>
    <w:pPr>
      <w:spacing w:after="0" w:line="360" w:lineRule="auto"/>
      <w:jc w:val="both"/>
    </w:pPr>
    <w:rPr>
      <w:rFonts w:ascii="Times New Roman" w:eastAsia="Times New Roman" w:hAnsi="Times New Roman" w:cs="Times New Roman"/>
      <w:sz w:val="28"/>
      <w:szCs w:val="20"/>
      <w:lang w:eastAsia="ru-RU"/>
    </w:rPr>
  </w:style>
  <w:style w:type="paragraph" w:customStyle="1" w:styleId="aff2">
    <w:name w:val="Вопросы и задания (основной набор)"/>
    <w:basedOn w:val="a0"/>
    <w:uiPriority w:val="99"/>
    <w:rsid w:val="00961E3D"/>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lang w:eastAsia="ru-RU"/>
    </w:rPr>
  </w:style>
  <w:style w:type="character" w:customStyle="1" w:styleId="FontStyle162">
    <w:name w:val="Font Style162"/>
    <w:basedOn w:val="a1"/>
    <w:rsid w:val="00961E3D"/>
    <w:rPr>
      <w:rFonts w:ascii="Times New Roman" w:hAnsi="Times New Roman" w:cs="Times New Roman" w:hint="default"/>
      <w:b/>
      <w:bCs/>
      <w:sz w:val="18"/>
      <w:szCs w:val="18"/>
    </w:rPr>
  </w:style>
  <w:style w:type="character" w:customStyle="1" w:styleId="FontStyle175">
    <w:name w:val="Font Style175"/>
    <w:basedOn w:val="a1"/>
    <w:rsid w:val="00961E3D"/>
    <w:rPr>
      <w:rFonts w:ascii="Times New Roman" w:hAnsi="Times New Roman" w:cs="Times New Roman" w:hint="default"/>
      <w:sz w:val="18"/>
      <w:szCs w:val="18"/>
    </w:rPr>
  </w:style>
  <w:style w:type="character" w:customStyle="1" w:styleId="FontStyle163">
    <w:name w:val="Font Style163"/>
    <w:basedOn w:val="a1"/>
    <w:rsid w:val="00961E3D"/>
    <w:rPr>
      <w:rFonts w:ascii="Times New Roman" w:hAnsi="Times New Roman" w:cs="Times New Roman" w:hint="default"/>
      <w:sz w:val="18"/>
      <w:szCs w:val="18"/>
    </w:rPr>
  </w:style>
  <w:style w:type="character" w:customStyle="1" w:styleId="FontStyle153">
    <w:name w:val="Font Style153"/>
    <w:basedOn w:val="a1"/>
    <w:rsid w:val="00961E3D"/>
    <w:rPr>
      <w:rFonts w:ascii="Times New Roman" w:hAnsi="Times New Roman" w:cs="Times New Roman" w:hint="default"/>
      <w:b/>
      <w:bCs/>
      <w:sz w:val="14"/>
      <w:szCs w:val="14"/>
    </w:rPr>
  </w:style>
  <w:style w:type="paragraph" w:customStyle="1" w:styleId="aff3">
    <w:name w:val="Нормальный"/>
    <w:basedOn w:val="a0"/>
    <w:rsid w:val="00356C40"/>
    <w:pPr>
      <w:spacing w:after="0" w:line="360" w:lineRule="auto"/>
      <w:ind w:firstLine="720"/>
      <w:jc w:val="both"/>
    </w:pPr>
    <w:rPr>
      <w:rFonts w:ascii="Times New Roman" w:eastAsia="Times New Roman" w:hAnsi="Times New Roman"/>
      <w:sz w:val="24"/>
      <w:szCs w:val="20"/>
      <w:lang w:eastAsia="ru-RU"/>
    </w:rPr>
  </w:style>
  <w:style w:type="paragraph" w:customStyle="1" w:styleId="34">
    <w:name w:val="Основной текст3"/>
    <w:rsid w:val="00356C40"/>
    <w:pPr>
      <w:spacing w:after="0" w:line="360" w:lineRule="auto"/>
      <w:jc w:val="both"/>
    </w:pPr>
    <w:rPr>
      <w:rFonts w:ascii="Times New Roman" w:eastAsia="Times New Roman" w:hAnsi="Times New Roman" w:cs="Times New Roman"/>
      <w:sz w:val="28"/>
      <w:szCs w:val="20"/>
      <w:lang w:eastAsia="ru-RU"/>
    </w:rPr>
  </w:style>
  <w:style w:type="character" w:customStyle="1" w:styleId="pathseparator">
    <w:name w:val="path__separator"/>
    <w:basedOn w:val="a1"/>
    <w:rsid w:val="00356C40"/>
  </w:style>
  <w:style w:type="character" w:customStyle="1" w:styleId="FontStyle369">
    <w:name w:val="Font Style369"/>
    <w:basedOn w:val="a1"/>
    <w:uiPriority w:val="99"/>
    <w:rsid w:val="00356C40"/>
    <w:rPr>
      <w:rFonts w:ascii="Times New Roman" w:hAnsi="Times New Roman" w:cs="Times New Roman"/>
      <w:color w:val="000000"/>
      <w:sz w:val="16"/>
      <w:szCs w:val="16"/>
    </w:rPr>
  </w:style>
  <w:style w:type="paragraph" w:customStyle="1" w:styleId="Style11">
    <w:name w:val="Style11"/>
    <w:basedOn w:val="a0"/>
    <w:uiPriority w:val="99"/>
    <w:rsid w:val="00356C40"/>
    <w:pPr>
      <w:spacing w:after="0" w:line="240" w:lineRule="auto"/>
      <w:ind w:firstLine="360"/>
      <w:jc w:val="both"/>
    </w:pPr>
    <w:rPr>
      <w:rFonts w:asciiTheme="minorHAnsi" w:eastAsiaTheme="minorEastAsia" w:hAnsiTheme="minorHAnsi"/>
      <w:lang w:val="en-US"/>
    </w:rPr>
  </w:style>
  <w:style w:type="character" w:customStyle="1" w:styleId="FontStyle351">
    <w:name w:val="Font Style351"/>
    <w:basedOn w:val="a1"/>
    <w:uiPriority w:val="99"/>
    <w:rsid w:val="00356C40"/>
    <w:rPr>
      <w:rFonts w:ascii="Times New Roman" w:hAnsi="Times New Roman" w:cs="Times New Roman"/>
      <w:b/>
      <w:bCs/>
      <w:color w:val="000000"/>
      <w:sz w:val="16"/>
      <w:szCs w:val="16"/>
    </w:rPr>
  </w:style>
  <w:style w:type="paragraph" w:styleId="41">
    <w:name w:val="toc 4"/>
    <w:basedOn w:val="a0"/>
    <w:next w:val="a0"/>
    <w:autoRedefine/>
    <w:uiPriority w:val="39"/>
    <w:semiHidden/>
    <w:unhideWhenUsed/>
    <w:rsid w:val="00EA50B1"/>
    <w:pPr>
      <w:spacing w:after="100"/>
      <w:ind w:left="660"/>
    </w:pPr>
  </w:style>
  <w:style w:type="paragraph" w:customStyle="1" w:styleId="42">
    <w:name w:val="Основной текст4"/>
    <w:basedOn w:val="a0"/>
    <w:rsid w:val="00ED0B15"/>
    <w:pPr>
      <w:autoSpaceDE w:val="0"/>
      <w:autoSpaceDN w:val="0"/>
      <w:adjustRightInd w:val="0"/>
      <w:spacing w:after="0" w:line="218" w:lineRule="auto"/>
      <w:ind w:firstLine="284"/>
      <w:jc w:val="both"/>
      <w:textAlignment w:val="center"/>
    </w:pPr>
    <w:rPr>
      <w:rFonts w:ascii="Times New Roman" w:eastAsia="Times New Roman" w:hAnsi="Times New Roman"/>
      <w:color w:val="000000"/>
      <w:spacing w:val="-2"/>
      <w:sz w:val="21"/>
      <w:szCs w:val="21"/>
      <w:lang w:eastAsia="ru-RU"/>
    </w:rPr>
  </w:style>
  <w:style w:type="character" w:customStyle="1" w:styleId="FontStyle152">
    <w:name w:val="Font Style152"/>
    <w:basedOn w:val="a1"/>
    <w:rsid w:val="00ED0B15"/>
    <w:rPr>
      <w:rFonts w:ascii="Times New Roman" w:hAnsi="Times New Roman" w:cs="Times New Roman"/>
      <w:b/>
      <w:bCs/>
      <w:sz w:val="14"/>
      <w:szCs w:val="14"/>
    </w:rPr>
  </w:style>
  <w:style w:type="character" w:customStyle="1" w:styleId="FontStyle157">
    <w:name w:val="Font Style157"/>
    <w:basedOn w:val="a1"/>
    <w:rsid w:val="00ED0B15"/>
    <w:rPr>
      <w:rFonts w:ascii="Times New Roman" w:hAnsi="Times New Roman" w:cs="Times New Roman"/>
      <w:b/>
      <w:bCs/>
      <w:i/>
      <w:iCs/>
      <w:sz w:val="16"/>
      <w:szCs w:val="16"/>
    </w:rPr>
  </w:style>
  <w:style w:type="character" w:customStyle="1" w:styleId="FontStyle193">
    <w:name w:val="Font Style193"/>
    <w:basedOn w:val="a1"/>
    <w:rsid w:val="00ED0B15"/>
    <w:rPr>
      <w:rFonts w:ascii="Palatino Linotype" w:hAnsi="Palatino Linotype" w:cs="Palatino Linotype"/>
      <w:b/>
      <w:bCs/>
      <w:sz w:val="16"/>
      <w:szCs w:val="16"/>
    </w:rPr>
  </w:style>
  <w:style w:type="character" w:customStyle="1" w:styleId="ucoz-forum-post">
    <w:name w:val="ucoz-forum-post"/>
    <w:basedOn w:val="a1"/>
    <w:rsid w:val="00A1086C"/>
  </w:style>
  <w:style w:type="character" w:customStyle="1" w:styleId="FontStyle12">
    <w:name w:val="Font Style12"/>
    <w:uiPriority w:val="99"/>
    <w:rsid w:val="0063040B"/>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423508">
      <w:bodyDiv w:val="1"/>
      <w:marLeft w:val="0"/>
      <w:marRight w:val="0"/>
      <w:marTop w:val="0"/>
      <w:marBottom w:val="0"/>
      <w:divBdr>
        <w:top w:val="none" w:sz="0" w:space="0" w:color="auto"/>
        <w:left w:val="none" w:sz="0" w:space="0" w:color="auto"/>
        <w:bottom w:val="none" w:sz="0" w:space="0" w:color="auto"/>
        <w:right w:val="none" w:sz="0" w:space="0" w:color="auto"/>
      </w:divBdr>
      <w:divsChild>
        <w:div w:id="2039118832">
          <w:marLeft w:val="720"/>
          <w:marRight w:val="0"/>
          <w:marTop w:val="0"/>
          <w:marBottom w:val="120"/>
          <w:divBdr>
            <w:top w:val="none" w:sz="0" w:space="0" w:color="auto"/>
            <w:left w:val="none" w:sz="0" w:space="0" w:color="auto"/>
            <w:bottom w:val="none" w:sz="0" w:space="0" w:color="auto"/>
            <w:right w:val="none" w:sz="0" w:space="0" w:color="auto"/>
          </w:divBdr>
        </w:div>
        <w:div w:id="1012802160">
          <w:marLeft w:val="720"/>
          <w:marRight w:val="0"/>
          <w:marTop w:val="0"/>
          <w:marBottom w:val="120"/>
          <w:divBdr>
            <w:top w:val="none" w:sz="0" w:space="0" w:color="auto"/>
            <w:left w:val="none" w:sz="0" w:space="0" w:color="auto"/>
            <w:bottom w:val="none" w:sz="0" w:space="0" w:color="auto"/>
            <w:right w:val="none" w:sz="0" w:space="0" w:color="auto"/>
          </w:divBdr>
        </w:div>
        <w:div w:id="229194129">
          <w:marLeft w:val="720"/>
          <w:marRight w:val="0"/>
          <w:marTop w:val="0"/>
          <w:marBottom w:val="120"/>
          <w:divBdr>
            <w:top w:val="none" w:sz="0" w:space="0" w:color="auto"/>
            <w:left w:val="none" w:sz="0" w:space="0" w:color="auto"/>
            <w:bottom w:val="none" w:sz="0" w:space="0" w:color="auto"/>
            <w:right w:val="none" w:sz="0" w:space="0" w:color="auto"/>
          </w:divBdr>
        </w:div>
        <w:div w:id="1762145620">
          <w:marLeft w:val="720"/>
          <w:marRight w:val="0"/>
          <w:marTop w:val="0"/>
          <w:marBottom w:val="120"/>
          <w:divBdr>
            <w:top w:val="none" w:sz="0" w:space="0" w:color="auto"/>
            <w:left w:val="none" w:sz="0" w:space="0" w:color="auto"/>
            <w:bottom w:val="none" w:sz="0" w:space="0" w:color="auto"/>
            <w:right w:val="none" w:sz="0" w:space="0" w:color="auto"/>
          </w:divBdr>
        </w:div>
        <w:div w:id="843781823">
          <w:marLeft w:val="720"/>
          <w:marRight w:val="0"/>
          <w:marTop w:val="0"/>
          <w:marBottom w:val="120"/>
          <w:divBdr>
            <w:top w:val="none" w:sz="0" w:space="0" w:color="auto"/>
            <w:left w:val="none" w:sz="0" w:space="0" w:color="auto"/>
            <w:bottom w:val="none" w:sz="0" w:space="0" w:color="auto"/>
            <w:right w:val="none" w:sz="0" w:space="0" w:color="auto"/>
          </w:divBdr>
        </w:div>
        <w:div w:id="193616787">
          <w:marLeft w:val="720"/>
          <w:marRight w:val="0"/>
          <w:marTop w:val="0"/>
          <w:marBottom w:val="120"/>
          <w:divBdr>
            <w:top w:val="none" w:sz="0" w:space="0" w:color="auto"/>
            <w:left w:val="none" w:sz="0" w:space="0" w:color="auto"/>
            <w:bottom w:val="none" w:sz="0" w:space="0" w:color="auto"/>
            <w:right w:val="none" w:sz="0" w:space="0" w:color="auto"/>
          </w:divBdr>
        </w:div>
        <w:div w:id="1073430933">
          <w:marLeft w:val="720"/>
          <w:marRight w:val="0"/>
          <w:marTop w:val="0"/>
          <w:marBottom w:val="120"/>
          <w:divBdr>
            <w:top w:val="none" w:sz="0" w:space="0" w:color="auto"/>
            <w:left w:val="none" w:sz="0" w:space="0" w:color="auto"/>
            <w:bottom w:val="none" w:sz="0" w:space="0" w:color="auto"/>
            <w:right w:val="none" w:sz="0" w:space="0" w:color="auto"/>
          </w:divBdr>
        </w:div>
        <w:div w:id="1251934836">
          <w:marLeft w:val="720"/>
          <w:marRight w:val="0"/>
          <w:marTop w:val="0"/>
          <w:marBottom w:val="120"/>
          <w:divBdr>
            <w:top w:val="none" w:sz="0" w:space="0" w:color="auto"/>
            <w:left w:val="none" w:sz="0" w:space="0" w:color="auto"/>
            <w:bottom w:val="none" w:sz="0" w:space="0" w:color="auto"/>
            <w:right w:val="none" w:sz="0" w:space="0" w:color="auto"/>
          </w:divBdr>
        </w:div>
      </w:divsChild>
    </w:div>
    <w:div w:id="1030226026">
      <w:bodyDiv w:val="1"/>
      <w:marLeft w:val="0"/>
      <w:marRight w:val="0"/>
      <w:marTop w:val="0"/>
      <w:marBottom w:val="0"/>
      <w:divBdr>
        <w:top w:val="none" w:sz="0" w:space="0" w:color="auto"/>
        <w:left w:val="none" w:sz="0" w:space="0" w:color="auto"/>
        <w:bottom w:val="none" w:sz="0" w:space="0" w:color="auto"/>
        <w:right w:val="none" w:sz="0" w:space="0" w:color="auto"/>
      </w:divBdr>
    </w:div>
    <w:div w:id="1093167068">
      <w:bodyDiv w:val="1"/>
      <w:marLeft w:val="0"/>
      <w:marRight w:val="0"/>
      <w:marTop w:val="0"/>
      <w:marBottom w:val="0"/>
      <w:divBdr>
        <w:top w:val="none" w:sz="0" w:space="0" w:color="auto"/>
        <w:left w:val="none" w:sz="0" w:space="0" w:color="auto"/>
        <w:bottom w:val="none" w:sz="0" w:space="0" w:color="auto"/>
        <w:right w:val="none" w:sz="0" w:space="0" w:color="auto"/>
      </w:divBdr>
    </w:div>
    <w:div w:id="1878545933">
      <w:bodyDiv w:val="1"/>
      <w:marLeft w:val="0"/>
      <w:marRight w:val="0"/>
      <w:marTop w:val="0"/>
      <w:marBottom w:val="0"/>
      <w:divBdr>
        <w:top w:val="none" w:sz="0" w:space="0" w:color="auto"/>
        <w:left w:val="none" w:sz="0" w:space="0" w:color="auto"/>
        <w:bottom w:val="none" w:sz="0" w:space="0" w:color="auto"/>
        <w:right w:val="none" w:sz="0" w:space="0" w:color="auto"/>
      </w:divBdr>
      <w:divsChild>
        <w:div w:id="1367214150">
          <w:marLeft w:val="720"/>
          <w:marRight w:val="0"/>
          <w:marTop w:val="0"/>
          <w:marBottom w:val="120"/>
          <w:divBdr>
            <w:top w:val="none" w:sz="0" w:space="0" w:color="auto"/>
            <w:left w:val="none" w:sz="0" w:space="0" w:color="auto"/>
            <w:bottom w:val="none" w:sz="0" w:space="0" w:color="auto"/>
            <w:right w:val="none" w:sz="0" w:space="0" w:color="auto"/>
          </w:divBdr>
        </w:div>
        <w:div w:id="2113359848">
          <w:marLeft w:val="720"/>
          <w:marRight w:val="0"/>
          <w:marTop w:val="0"/>
          <w:marBottom w:val="120"/>
          <w:divBdr>
            <w:top w:val="none" w:sz="0" w:space="0" w:color="auto"/>
            <w:left w:val="none" w:sz="0" w:space="0" w:color="auto"/>
            <w:bottom w:val="none" w:sz="0" w:space="0" w:color="auto"/>
            <w:right w:val="none" w:sz="0" w:space="0" w:color="auto"/>
          </w:divBdr>
        </w:div>
        <w:div w:id="1825928540">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agora.ru/fso%2011.html" TargetMode="External"/><Relationship Id="rId13" Type="http://schemas.openxmlformats.org/officeDocument/2006/relationships/hyperlink" Target="http://www.be5.biz/dogovornoe_pravo/dogovor_dareniia.html" TargetMode="External"/><Relationship Id="rId18" Type="http://schemas.openxmlformats.org/officeDocument/2006/relationships/footer" Target="footer1.xm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www.spark-interfax.ru/" TargetMode="External"/><Relationship Id="rId7" Type="http://schemas.openxmlformats.org/officeDocument/2006/relationships/endnotes" Target="endnotes.xml"/><Relationship Id="rId12" Type="http://schemas.openxmlformats.org/officeDocument/2006/relationships/hyperlink" Target="http://www.peo.su/?p=523" TargetMode="External"/><Relationship Id="rId17" Type="http://schemas.openxmlformats.org/officeDocument/2006/relationships/hyperlink" Target="http://www.ecagora.ru/fso%2011.html" TargetMode="External"/><Relationship Id="rId25"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ecagora.ru/fso%2010.html" TargetMode="External"/><Relationship Id="rId20" Type="http://schemas.openxmlformats.org/officeDocument/2006/relationships/hyperlink" Target="http://www.consultan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agora.ru/fso%2010.html" TargetMode="External"/><Relationship Id="rId24"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hyperlink" Target="http://www.ecagora.ru/fso%2011.html" TargetMode="External"/><Relationship Id="rId23" Type="http://schemas.openxmlformats.org/officeDocument/2006/relationships/hyperlink" Target="http://www.cbr.ru/" TargetMode="External"/><Relationship Id="rId28" Type="http://schemas.openxmlformats.org/officeDocument/2006/relationships/fontTable" Target="fontTable.xml"/><Relationship Id="rId10" Type="http://schemas.openxmlformats.org/officeDocument/2006/relationships/hyperlink" Target="http://www.ecagora.ru/fso%209.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cagora.ru/fso7.html" TargetMode="External"/><Relationship Id="rId14" Type="http://schemas.openxmlformats.org/officeDocument/2006/relationships/hyperlink" Target="http://www.be5.biz/grazhdanskoe_pravo/ispolnenie_obiazatelstv.html" TargetMode="External"/><Relationship Id="rId22" Type="http://schemas.openxmlformats.org/officeDocument/2006/relationships/hyperlink" Target="http://www.spark-interfax.ru/" TargetMode="External"/><Relationship Id="rId27"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702A4-F4F4-48AD-ACD6-257FF97C5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47</Pages>
  <Words>13347</Words>
  <Characters>76078</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Бусов Владимир</dc:creator>
  <cp:lastModifiedBy>Иванова Карина Николаевна</cp:lastModifiedBy>
  <cp:revision>6</cp:revision>
  <cp:lastPrinted>2019-03-28T12:54:00Z</cp:lastPrinted>
  <dcterms:created xsi:type="dcterms:W3CDTF">2022-10-07T10:48:00Z</dcterms:created>
  <dcterms:modified xsi:type="dcterms:W3CDTF">2022-12-22T09:53:00Z</dcterms:modified>
</cp:coreProperties>
</file>